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省（直管、其他）水库工程管理与保护范围划定情况统计表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填报单位（章）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审核人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 xml:space="preserve">                                            填报日期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8"/>
        <w:tblpPr w:leftFromText="181" w:rightFromText="181" w:vertAnchor="text" w:horzAnchor="page" w:tblpX="1316" w:tblpY="1"/>
        <w:tblOverlap w:val="never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67"/>
        <w:gridCol w:w="1357"/>
        <w:gridCol w:w="877"/>
        <w:gridCol w:w="1127"/>
        <w:gridCol w:w="1128"/>
        <w:gridCol w:w="1318"/>
        <w:gridCol w:w="1329"/>
        <w:gridCol w:w="904"/>
        <w:gridCol w:w="1038"/>
        <w:gridCol w:w="103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名  称</w:t>
            </w:r>
          </w:p>
        </w:tc>
        <w:tc>
          <w:tcPr>
            <w:tcW w:w="5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划  界</w:t>
            </w:r>
          </w:p>
        </w:tc>
        <w:tc>
          <w:tcPr>
            <w:tcW w:w="56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确  权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已划界面积（亩）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已确权面积（亩）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坝区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库区</w:t>
            </w:r>
          </w:p>
        </w:tc>
        <w:tc>
          <w:tcPr>
            <w:tcW w:w="13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坝区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库区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管理范围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保护范围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注：直管工程和其他工程分别填报，填报时单独勾选。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省（直管、其他）水闸工程管理与保护范围划定情况统计表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填报单位（章）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审核人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 xml:space="preserve">                                            填报日期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8"/>
        <w:tblpPr w:leftFromText="181" w:rightFromText="181" w:vertAnchor="text" w:horzAnchor="page" w:tblpX="1316" w:tblpY="1"/>
        <w:tblOverlap w:val="never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686"/>
        <w:gridCol w:w="1966"/>
        <w:gridCol w:w="868"/>
        <w:gridCol w:w="1276"/>
        <w:gridCol w:w="1742"/>
        <w:gridCol w:w="1754"/>
        <w:gridCol w:w="849"/>
        <w:gridCol w:w="12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名  称</w:t>
            </w:r>
          </w:p>
        </w:tc>
        <w:tc>
          <w:tcPr>
            <w:tcW w:w="5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划  界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确  权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已划界面积（亩）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已确权面积（亩）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管理范围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保护范围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注：直管工程和其他工程分别填报，填报时单独勾选。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省（直管、其他）堤防工程管理与保护范围划定情况统计表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填报单位（章）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审核人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 xml:space="preserve">                                            填报日期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8"/>
        <w:tblpPr w:leftFromText="181" w:rightFromText="181" w:vertAnchor="text" w:horzAnchor="page" w:tblpX="1316" w:tblpY="1"/>
        <w:tblOverlap w:val="never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95"/>
        <w:gridCol w:w="1422"/>
        <w:gridCol w:w="1329"/>
        <w:gridCol w:w="1837"/>
        <w:gridCol w:w="1422"/>
        <w:gridCol w:w="1421"/>
        <w:gridCol w:w="1135"/>
        <w:gridCol w:w="187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名  称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划  界</w:t>
            </w:r>
          </w:p>
        </w:tc>
        <w:tc>
          <w:tcPr>
            <w:tcW w:w="58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确  权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应完成长度（千米）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已完成长度（千米）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已划界面积（亩）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应完成长度（千米）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已完成长度（千米）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已确权面积（亩）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管理范围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保护范围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注：直管工程和其他工程分别填报，填报时单独勾选。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省（直管、其他）泵站工程管理与保护范围划定情况统计表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填报单位（章）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审核人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 xml:space="preserve">                                            填报日期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8"/>
        <w:tblpPr w:leftFromText="181" w:rightFromText="181" w:vertAnchor="text" w:horzAnchor="page" w:tblpX="1316" w:tblpY="1"/>
        <w:tblOverlap w:val="never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689"/>
        <w:gridCol w:w="1736"/>
        <w:gridCol w:w="932"/>
        <w:gridCol w:w="1421"/>
        <w:gridCol w:w="1690"/>
        <w:gridCol w:w="1763"/>
        <w:gridCol w:w="1052"/>
        <w:gridCol w:w="165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名  称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划  界</w:t>
            </w:r>
          </w:p>
        </w:tc>
        <w:tc>
          <w:tcPr>
            <w:tcW w:w="61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确  权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已划界面积（亩）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应完成工程数量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已完成工程数量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（%）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已确权面积（亩）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管理范围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保护范围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注：直管工程和其他工程分别填报，填报时单独勾选。</w:t>
      </w:r>
    </w:p>
    <w:p>
      <w:pP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省（直管、其他）大中型灌区工程管理与保护范围划定情况统计表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填报单位（章）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填报人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审核人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 xml:space="preserve">                                            填报日期</w:t>
      </w:r>
    </w:p>
    <w:tbl>
      <w:tblPr>
        <w:tblW w:w="1397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622"/>
        <w:gridCol w:w="622"/>
        <w:gridCol w:w="438"/>
        <w:gridCol w:w="622"/>
        <w:gridCol w:w="622"/>
        <w:gridCol w:w="438"/>
        <w:gridCol w:w="622"/>
        <w:gridCol w:w="622"/>
        <w:gridCol w:w="438"/>
        <w:gridCol w:w="622"/>
        <w:gridCol w:w="622"/>
        <w:gridCol w:w="622"/>
        <w:gridCol w:w="622"/>
        <w:gridCol w:w="622"/>
        <w:gridCol w:w="438"/>
        <w:gridCol w:w="622"/>
        <w:gridCol w:w="622"/>
        <w:gridCol w:w="438"/>
        <w:gridCol w:w="522"/>
        <w:gridCol w:w="527"/>
        <w:gridCol w:w="524"/>
        <w:gridCol w:w="622"/>
        <w:gridCol w:w="622"/>
        <w:gridCol w:w="6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9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划界</w:t>
            </w:r>
          </w:p>
        </w:tc>
        <w:tc>
          <w:tcPr>
            <w:tcW w:w="68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应完成工程数量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已完成工程数量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已划界面积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应完成工程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已完成工程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完成率</w:t>
            </w: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已确权面积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渠首（处）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物（处）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骨干渠道（千米）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渠首（处）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物（处）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骨干渠道（千米）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渠首（处）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建筑物（处）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骨干渠道（千米）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渠首（亩）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物（亩）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渠道（亩）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渠首（处）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物（处）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骨干渠道（千米）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渠首（处）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物（处）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骨干渠道（千米）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渠首（%）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（%）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渠道（%）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渠首（亩）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物（亩）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渠道（亩）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保护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>注：1.直管工程和其他工程分别填报；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/>
        </w:rPr>
        <w:t xml:space="preserve">    2.本表已划界（确权）面积仅指水利工程面积，不包含灌区覆盖面积。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7651"/>
    <w:rsid w:val="03006910"/>
    <w:rsid w:val="04285DD4"/>
    <w:rsid w:val="05E66C51"/>
    <w:rsid w:val="06EE6E71"/>
    <w:rsid w:val="080F4754"/>
    <w:rsid w:val="08FB373D"/>
    <w:rsid w:val="0968144E"/>
    <w:rsid w:val="0D4256FB"/>
    <w:rsid w:val="0D8001B9"/>
    <w:rsid w:val="0E134A89"/>
    <w:rsid w:val="0E1A45C8"/>
    <w:rsid w:val="10C95514"/>
    <w:rsid w:val="15BF2577"/>
    <w:rsid w:val="1DFF03DF"/>
    <w:rsid w:val="22CF01E9"/>
    <w:rsid w:val="27325700"/>
    <w:rsid w:val="2CB1086D"/>
    <w:rsid w:val="331C2096"/>
    <w:rsid w:val="34E47670"/>
    <w:rsid w:val="3CA23D5C"/>
    <w:rsid w:val="3D4945EF"/>
    <w:rsid w:val="3E081CA3"/>
    <w:rsid w:val="3F7832F7"/>
    <w:rsid w:val="42F14B01"/>
    <w:rsid w:val="448545C5"/>
    <w:rsid w:val="471E1CD4"/>
    <w:rsid w:val="4C4F7A56"/>
    <w:rsid w:val="4CA97A04"/>
    <w:rsid w:val="4FC5705D"/>
    <w:rsid w:val="51F51803"/>
    <w:rsid w:val="598F28DB"/>
    <w:rsid w:val="59B66CC0"/>
    <w:rsid w:val="5CC52328"/>
    <w:rsid w:val="62D416C5"/>
    <w:rsid w:val="643A10C1"/>
    <w:rsid w:val="693D0BD5"/>
    <w:rsid w:val="6B4B687B"/>
    <w:rsid w:val="6C8C050C"/>
    <w:rsid w:val="6E4B577A"/>
    <w:rsid w:val="71AE1E68"/>
    <w:rsid w:val="75F7046D"/>
    <w:rsid w:val="7A5C3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444</Characters>
  <Paragraphs>9</Paragraphs>
  <TotalTime>2</TotalTime>
  <ScaleCrop>false</ScaleCrop>
  <LinksUpToDate>false</LinksUpToDate>
  <CharactersWithSpaces>449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2018-10-08T10:13:00Z</dcterms:created>
  <dc:creator>lvyan</dc:creator>
  <cp:lastModifiedBy>wj</cp:lastModifiedBy>
  <cp:lastPrinted>2018-12-17T05:55:00Z</cp:lastPrinted>
  <dcterms:modified xsi:type="dcterms:W3CDTF">2019-01-03T02:09:41Z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