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1B" w:rsidRDefault="000446BB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C6321B" w:rsidRDefault="00C6321B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C6321B" w:rsidRDefault="00C6321B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C6321B" w:rsidRDefault="000446BB">
      <w:pPr>
        <w:spacing w:line="800" w:lineRule="exact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湖北省标准化规范化管理灌区</w:t>
      </w:r>
    </w:p>
    <w:p w:rsidR="00C6321B" w:rsidRDefault="00C6321B">
      <w:pPr>
        <w:spacing w:line="600" w:lineRule="exact"/>
        <w:jc w:val="center"/>
        <w:rPr>
          <w:rFonts w:eastAsia="方正小标宋简体"/>
          <w:sz w:val="52"/>
          <w:szCs w:val="52"/>
        </w:rPr>
      </w:pPr>
    </w:p>
    <w:p w:rsidR="00C6321B" w:rsidRDefault="00C6321B">
      <w:pPr>
        <w:spacing w:line="600" w:lineRule="exact"/>
        <w:jc w:val="center"/>
        <w:rPr>
          <w:rFonts w:eastAsia="方正小标宋简体"/>
          <w:sz w:val="52"/>
          <w:szCs w:val="52"/>
        </w:rPr>
      </w:pPr>
    </w:p>
    <w:p w:rsidR="00C6321B" w:rsidRDefault="000446BB">
      <w:pPr>
        <w:spacing w:line="1600" w:lineRule="exact"/>
        <w:jc w:val="center"/>
        <w:rPr>
          <w:rFonts w:ascii="方正魏碑简体" w:eastAsia="方正魏碑简体" w:hAnsi="方正魏碑简体" w:cs="方正魏碑简体"/>
          <w:sz w:val="90"/>
          <w:szCs w:val="90"/>
        </w:rPr>
      </w:pPr>
      <w:r>
        <w:rPr>
          <w:rFonts w:ascii="方正魏碑简体" w:eastAsia="方正魏碑简体" w:hAnsi="方正魏碑简体" w:cs="方正魏碑简体" w:hint="eastAsia"/>
          <w:sz w:val="90"/>
          <w:szCs w:val="90"/>
        </w:rPr>
        <w:t>申</w:t>
      </w:r>
    </w:p>
    <w:p w:rsidR="00C6321B" w:rsidRDefault="000446BB">
      <w:pPr>
        <w:spacing w:line="1600" w:lineRule="exact"/>
        <w:jc w:val="center"/>
        <w:rPr>
          <w:rFonts w:ascii="方正魏碑简体" w:eastAsia="方正魏碑简体" w:hAnsi="方正魏碑简体" w:cs="方正魏碑简体"/>
          <w:sz w:val="90"/>
          <w:szCs w:val="90"/>
        </w:rPr>
      </w:pPr>
      <w:r>
        <w:rPr>
          <w:rFonts w:ascii="方正魏碑简体" w:eastAsia="方正魏碑简体" w:hAnsi="方正魏碑简体" w:cs="方正魏碑简体" w:hint="eastAsia"/>
          <w:sz w:val="90"/>
          <w:szCs w:val="90"/>
        </w:rPr>
        <w:t>报</w:t>
      </w:r>
    </w:p>
    <w:p w:rsidR="00C6321B" w:rsidRDefault="000446BB">
      <w:pPr>
        <w:spacing w:line="1600" w:lineRule="exact"/>
        <w:jc w:val="center"/>
        <w:rPr>
          <w:rFonts w:ascii="方正魏碑简体" w:eastAsia="方正魏碑简体" w:hAnsi="方正魏碑简体" w:cs="方正魏碑简体"/>
          <w:sz w:val="90"/>
          <w:szCs w:val="90"/>
        </w:rPr>
      </w:pPr>
      <w:r>
        <w:rPr>
          <w:rFonts w:ascii="方正魏碑简体" w:eastAsia="方正魏碑简体" w:hAnsi="方正魏碑简体" w:cs="方正魏碑简体" w:hint="eastAsia"/>
          <w:sz w:val="90"/>
          <w:szCs w:val="90"/>
        </w:rPr>
        <w:t>书</w:t>
      </w:r>
    </w:p>
    <w:p w:rsidR="00C6321B" w:rsidRDefault="00C6321B">
      <w:pPr>
        <w:spacing w:line="600" w:lineRule="exact"/>
        <w:jc w:val="center"/>
        <w:rPr>
          <w:rFonts w:eastAsia="方正小标宋简体"/>
          <w:sz w:val="52"/>
          <w:szCs w:val="52"/>
        </w:rPr>
      </w:pPr>
    </w:p>
    <w:p w:rsidR="00C6321B" w:rsidRDefault="00C6321B">
      <w:pPr>
        <w:spacing w:line="600" w:lineRule="exact"/>
        <w:jc w:val="center"/>
        <w:rPr>
          <w:rFonts w:eastAsia="方正小标宋简体"/>
          <w:sz w:val="52"/>
          <w:szCs w:val="52"/>
        </w:rPr>
      </w:pPr>
    </w:p>
    <w:p w:rsidR="00C6321B" w:rsidRDefault="000446BB">
      <w:pPr>
        <w:spacing w:line="720" w:lineRule="auto"/>
        <w:ind w:firstLineChars="525" w:firstLine="168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申报单位：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C6321B" w:rsidRDefault="000446BB">
      <w:pPr>
        <w:spacing w:line="720" w:lineRule="auto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申报时间：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日</w:t>
      </w:r>
    </w:p>
    <w:p w:rsidR="00C6321B" w:rsidRDefault="00C6321B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C6321B" w:rsidRDefault="000446BB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湖北省水利厅印制</w:t>
      </w:r>
    </w:p>
    <w:p w:rsidR="00C6321B" w:rsidRDefault="000446B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lastRenderedPageBreak/>
        <w:br w:type="page"/>
      </w:r>
    </w:p>
    <w:p w:rsidR="00C6321B" w:rsidRDefault="00C6321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C6321B" w:rsidRDefault="000446B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 w:rsidR="00C6321B" w:rsidRDefault="00C6321B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本《申报书》用于灌区年度自评、上一级主管部门年度考核时使用，当年度考核结果达到</w:t>
      </w:r>
      <w:r>
        <w:rPr>
          <w:rFonts w:eastAsia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分标准的可申请省级考核，开展省级标准化规范化管理灌区创建工作。《申报书》按考核工作程序一式两份逐级报至水利厅。</w:t>
      </w:r>
    </w:p>
    <w:p w:rsidR="00C6321B" w:rsidRDefault="000446BB">
      <w:pPr>
        <w:numPr>
          <w:ilvl w:val="0"/>
          <w:numId w:val="2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灌区自检自评表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．此部分由灌区管理单位组织填写。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．工程概况：应填明工程地理位置、工程规模、主要功能、年供水量、渠系及建筑物基本情况；灌区历年改造情况及管理、保护范围划界确权情况；现代化管理情况；工程存在主要问题等内容。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管理单位基本情况：单位性质、行政隶属关系、人员基本情况（包括领导班子、职工干部、技术人员的配备、构成等）；单位经济效益情况（包括财务收支、规费收取、职工工资福利、职工医疗养老保险等）；管理单位体制改革情况（包括理顺管理体制、明确管理权限、管养分离等）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．奖惩情况：如近三年获县级（包括行业主管部</w:t>
      </w:r>
      <w:r>
        <w:rPr>
          <w:rFonts w:eastAsia="仿宋_GB2312"/>
          <w:sz w:val="32"/>
          <w:szCs w:val="32"/>
        </w:rPr>
        <w:t>门）及以上精神文明单位或先进单位、文明工地、大禹奖、江汉杯等荣誉或称号。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．自检自评情况：按照考核标准要求，分类、逐项简述各</w:t>
      </w:r>
      <w:r>
        <w:rPr>
          <w:rFonts w:eastAsia="仿宋_GB2312"/>
          <w:sz w:val="32"/>
          <w:szCs w:val="32"/>
        </w:rPr>
        <w:lastRenderedPageBreak/>
        <w:t>考核内容的执行情况，说明得分、扣分原因，以及自评得分情况。（说明：本表只是一个简要的自检自评情况报告，应另附详细的自检自评报告，对应考核标准逐项说明自检自评情况）。</w:t>
      </w:r>
    </w:p>
    <w:p w:rsidR="00C6321B" w:rsidRDefault="000446B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二、灌区上级主管部门年度考核表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．此部分由灌区上一级水行政主管部门组织填写。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．按照考核标准要求，分类、逐项进行考核，核查有关材料，如有关证书、证件、档案材料、财务报表等，填写考核情况报告。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．在相应栏目填写考核得</w:t>
      </w:r>
      <w:r>
        <w:rPr>
          <w:rFonts w:eastAsia="仿宋_GB2312"/>
          <w:sz w:val="32"/>
          <w:szCs w:val="32"/>
        </w:rPr>
        <w:t>分。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．填写年度考核成员表。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．提出年度考核单位意见和整改要求。</w:t>
      </w:r>
    </w:p>
    <w:p w:rsidR="00C6321B" w:rsidRDefault="000446B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三、标准化规范化管理灌区自检自评报告提纲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．此部分由灌区管理单位准备。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．按照考核标准要求，分类、逐项详细描述各考核内容的执行情况，说明得分、扣分原因，以及自评得分情况等。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．提出管理方面存在的问题，分析原因，提出整改措施。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．逐项准备相关佐证材料，并作为报告附件一并报送。</w:t>
      </w:r>
    </w:p>
    <w:p w:rsidR="00C6321B" w:rsidRDefault="000446B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 w:rsidR="00C6321B" w:rsidRDefault="00C6321B">
      <w:pPr>
        <w:spacing w:line="600" w:lineRule="exact"/>
        <w:rPr>
          <w:rFonts w:eastAsia="方正小标宋简体"/>
          <w:sz w:val="44"/>
          <w:szCs w:val="44"/>
        </w:rPr>
      </w:pPr>
    </w:p>
    <w:p w:rsidR="00C6321B" w:rsidRDefault="000446BB">
      <w:pPr>
        <w:numPr>
          <w:ilvl w:val="0"/>
          <w:numId w:val="3"/>
        </w:num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灌区自检自评表</w:t>
      </w:r>
    </w:p>
    <w:p w:rsidR="00C6321B" w:rsidRDefault="00C6321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a5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1071"/>
        <w:gridCol w:w="1588"/>
        <w:gridCol w:w="533"/>
        <w:gridCol w:w="1928"/>
        <w:gridCol w:w="533"/>
        <w:gridCol w:w="2328"/>
      </w:tblGrid>
      <w:tr w:rsidR="00C6321B">
        <w:trPr>
          <w:jc w:val="center"/>
        </w:trPr>
        <w:tc>
          <w:tcPr>
            <w:tcW w:w="2150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灌区名称</w:t>
            </w:r>
          </w:p>
        </w:tc>
        <w:tc>
          <w:tcPr>
            <w:tcW w:w="6910" w:type="dxa"/>
            <w:gridSpan w:val="5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jc w:val="center"/>
        </w:trPr>
        <w:tc>
          <w:tcPr>
            <w:tcW w:w="2150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灌区管理单位</w:t>
            </w:r>
          </w:p>
        </w:tc>
        <w:tc>
          <w:tcPr>
            <w:tcW w:w="2121" w:type="dxa"/>
            <w:gridSpan w:val="2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上一级主管部门</w:t>
            </w:r>
          </w:p>
        </w:tc>
        <w:tc>
          <w:tcPr>
            <w:tcW w:w="2328" w:type="dxa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jc w:val="center"/>
        </w:trPr>
        <w:tc>
          <w:tcPr>
            <w:tcW w:w="2150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单位所在地</w:t>
            </w:r>
          </w:p>
        </w:tc>
        <w:tc>
          <w:tcPr>
            <w:tcW w:w="2121" w:type="dxa"/>
            <w:gridSpan w:val="2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联系人及方式</w:t>
            </w:r>
          </w:p>
        </w:tc>
        <w:tc>
          <w:tcPr>
            <w:tcW w:w="2328" w:type="dxa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jc w:val="center"/>
        </w:trPr>
        <w:tc>
          <w:tcPr>
            <w:tcW w:w="2150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自检自评年度</w:t>
            </w:r>
          </w:p>
        </w:tc>
        <w:tc>
          <w:tcPr>
            <w:tcW w:w="6910" w:type="dxa"/>
            <w:gridSpan w:val="5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3233"/>
          <w:jc w:val="center"/>
        </w:trPr>
        <w:tc>
          <w:tcPr>
            <w:tcW w:w="1079" w:type="dxa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工程概况</w:t>
            </w:r>
          </w:p>
        </w:tc>
        <w:tc>
          <w:tcPr>
            <w:tcW w:w="7981" w:type="dxa"/>
            <w:gridSpan w:val="6"/>
            <w:vAlign w:val="center"/>
          </w:tcPr>
          <w:p w:rsidR="00C6321B" w:rsidRDefault="00C6321B">
            <w:pPr>
              <w:spacing w:line="600" w:lineRule="exact"/>
              <w:ind w:firstLine="64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4045"/>
          <w:jc w:val="center"/>
        </w:trPr>
        <w:tc>
          <w:tcPr>
            <w:tcW w:w="1079" w:type="dxa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管理单位基本情况</w:t>
            </w:r>
          </w:p>
        </w:tc>
        <w:tc>
          <w:tcPr>
            <w:tcW w:w="7981" w:type="dxa"/>
            <w:gridSpan w:val="6"/>
            <w:vAlign w:val="center"/>
          </w:tcPr>
          <w:p w:rsidR="00C6321B" w:rsidRDefault="00C6321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1623"/>
          <w:jc w:val="center"/>
        </w:trPr>
        <w:tc>
          <w:tcPr>
            <w:tcW w:w="1079" w:type="dxa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奖惩情况</w:t>
            </w:r>
          </w:p>
        </w:tc>
        <w:tc>
          <w:tcPr>
            <w:tcW w:w="7981" w:type="dxa"/>
            <w:gridSpan w:val="6"/>
            <w:vAlign w:val="center"/>
          </w:tcPr>
          <w:p w:rsidR="00C6321B" w:rsidRDefault="00C6321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775"/>
          <w:jc w:val="center"/>
        </w:trPr>
        <w:tc>
          <w:tcPr>
            <w:tcW w:w="1079" w:type="dxa"/>
            <w:vMerge w:val="restart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自检自评情况</w:t>
            </w:r>
          </w:p>
        </w:tc>
        <w:tc>
          <w:tcPr>
            <w:tcW w:w="2659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考核类别</w:t>
            </w: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标准分</w:t>
            </w:r>
          </w:p>
        </w:tc>
        <w:tc>
          <w:tcPr>
            <w:tcW w:w="28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自评得分</w:t>
            </w:r>
          </w:p>
        </w:tc>
      </w:tr>
      <w:tr w:rsidR="00C6321B">
        <w:trPr>
          <w:trHeight w:val="775"/>
          <w:jc w:val="center"/>
        </w:trPr>
        <w:tc>
          <w:tcPr>
            <w:tcW w:w="1079" w:type="dxa"/>
            <w:vMerge/>
            <w:vAlign w:val="center"/>
          </w:tcPr>
          <w:p w:rsidR="00C6321B" w:rsidRDefault="00C6321B">
            <w:pPr>
              <w:spacing w:line="600" w:lineRule="exact"/>
              <w:ind w:firstLineChars="600" w:firstLine="1260"/>
            </w:pPr>
          </w:p>
        </w:tc>
        <w:tc>
          <w:tcPr>
            <w:tcW w:w="2659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一、组织管理</w:t>
            </w: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115</w:t>
            </w:r>
          </w:p>
        </w:tc>
        <w:tc>
          <w:tcPr>
            <w:tcW w:w="2861" w:type="dxa"/>
            <w:gridSpan w:val="2"/>
            <w:vAlign w:val="center"/>
          </w:tcPr>
          <w:p w:rsidR="00C6321B" w:rsidRDefault="00C6321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775"/>
          <w:jc w:val="center"/>
        </w:trPr>
        <w:tc>
          <w:tcPr>
            <w:tcW w:w="1079" w:type="dxa"/>
            <w:vMerge/>
            <w:vAlign w:val="center"/>
          </w:tcPr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二、安全管理</w:t>
            </w: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240</w:t>
            </w:r>
          </w:p>
        </w:tc>
        <w:tc>
          <w:tcPr>
            <w:tcW w:w="2861" w:type="dxa"/>
            <w:gridSpan w:val="2"/>
            <w:vAlign w:val="center"/>
          </w:tcPr>
          <w:p w:rsidR="00C6321B" w:rsidRDefault="00C6321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775"/>
          <w:jc w:val="center"/>
        </w:trPr>
        <w:tc>
          <w:tcPr>
            <w:tcW w:w="1079" w:type="dxa"/>
            <w:vMerge/>
            <w:vAlign w:val="center"/>
          </w:tcPr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三、工程管理</w:t>
            </w: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345</w:t>
            </w:r>
          </w:p>
        </w:tc>
        <w:tc>
          <w:tcPr>
            <w:tcW w:w="2861" w:type="dxa"/>
            <w:gridSpan w:val="2"/>
            <w:vAlign w:val="center"/>
          </w:tcPr>
          <w:p w:rsidR="00C6321B" w:rsidRDefault="00C6321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775"/>
          <w:jc w:val="center"/>
        </w:trPr>
        <w:tc>
          <w:tcPr>
            <w:tcW w:w="1079" w:type="dxa"/>
            <w:vMerge/>
            <w:vAlign w:val="center"/>
          </w:tcPr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四、供用水管理</w:t>
            </w: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2861" w:type="dxa"/>
            <w:gridSpan w:val="2"/>
            <w:vAlign w:val="center"/>
          </w:tcPr>
          <w:p w:rsidR="00C6321B" w:rsidRDefault="00C6321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775"/>
          <w:jc w:val="center"/>
        </w:trPr>
        <w:tc>
          <w:tcPr>
            <w:tcW w:w="1079" w:type="dxa"/>
            <w:vMerge/>
            <w:vAlign w:val="center"/>
          </w:tcPr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9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五、经济管理</w:t>
            </w:r>
          </w:p>
        </w:tc>
        <w:tc>
          <w:tcPr>
            <w:tcW w:w="2461" w:type="dxa"/>
            <w:gridSpan w:val="2"/>
            <w:vAlign w:val="center"/>
          </w:tcPr>
          <w:p w:rsidR="00C6321B" w:rsidRDefault="000446B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100</w:t>
            </w:r>
          </w:p>
        </w:tc>
        <w:tc>
          <w:tcPr>
            <w:tcW w:w="2861" w:type="dxa"/>
            <w:gridSpan w:val="2"/>
            <w:vAlign w:val="center"/>
          </w:tcPr>
          <w:p w:rsidR="00C6321B" w:rsidRDefault="00C6321B"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4495"/>
          <w:jc w:val="center"/>
        </w:trPr>
        <w:tc>
          <w:tcPr>
            <w:tcW w:w="1079" w:type="dxa"/>
            <w:vMerge/>
            <w:vAlign w:val="center"/>
          </w:tcPr>
          <w:p w:rsidR="00C6321B" w:rsidRDefault="00C6321B">
            <w:pPr>
              <w:spacing w:line="600" w:lineRule="exact"/>
              <w:ind w:firstLineChars="600" w:firstLine="1260"/>
            </w:pPr>
          </w:p>
        </w:tc>
        <w:tc>
          <w:tcPr>
            <w:tcW w:w="7981" w:type="dxa"/>
            <w:gridSpan w:val="6"/>
            <w:vAlign w:val="center"/>
          </w:tcPr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600" w:lineRule="exact"/>
              <w:ind w:firstLineChars="600" w:firstLine="1920"/>
              <w:rPr>
                <w:rFonts w:eastAsia="仿宋_GB2312"/>
                <w:sz w:val="32"/>
                <w:szCs w:val="32"/>
              </w:rPr>
            </w:pPr>
          </w:p>
          <w:p w:rsidR="00C6321B" w:rsidRDefault="000446BB"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自评单位（签字、盖章）：</w:t>
            </w:r>
            <w:r>
              <w:rPr>
                <w:rFonts w:eastAsia="仿宋_GB2312"/>
                <w:sz w:val="32"/>
                <w:szCs w:val="32"/>
              </w:rPr>
              <w:t xml:space="preserve">        </w:t>
            </w:r>
            <w:r>
              <w:rPr>
                <w:rFonts w:eastAsia="仿宋_GB2312"/>
                <w:sz w:val="32"/>
                <w:szCs w:val="32"/>
              </w:rPr>
              <w:t>时间：</w:t>
            </w:r>
          </w:p>
        </w:tc>
      </w:tr>
    </w:tbl>
    <w:p w:rsidR="00C6321B" w:rsidRDefault="00C6321B">
      <w:pPr>
        <w:spacing w:line="570" w:lineRule="exact"/>
        <w:jc w:val="center"/>
        <w:rPr>
          <w:rFonts w:eastAsia="仿宋_GB2312"/>
          <w:sz w:val="32"/>
          <w:szCs w:val="32"/>
        </w:rPr>
      </w:pPr>
    </w:p>
    <w:p w:rsidR="00C6321B" w:rsidRDefault="000446BB">
      <w:pPr>
        <w:numPr>
          <w:ilvl w:val="0"/>
          <w:numId w:val="3"/>
        </w:num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灌区上级主管部门年度考核表</w:t>
      </w:r>
    </w:p>
    <w:p w:rsidR="00C6321B" w:rsidRDefault="00C6321B">
      <w:pPr>
        <w:spacing w:line="570" w:lineRule="exact"/>
        <w:jc w:val="center"/>
        <w:rPr>
          <w:rFonts w:eastAsia="仿宋_GB2312"/>
          <w:sz w:val="32"/>
          <w:szCs w:val="32"/>
        </w:rPr>
      </w:pP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1067"/>
        <w:gridCol w:w="538"/>
        <w:gridCol w:w="147"/>
        <w:gridCol w:w="2776"/>
        <w:gridCol w:w="1839"/>
        <w:gridCol w:w="426"/>
        <w:gridCol w:w="2267"/>
      </w:tblGrid>
      <w:tr w:rsidR="00C6321B">
        <w:trPr>
          <w:trHeight w:val="869"/>
        </w:trPr>
        <w:tc>
          <w:tcPr>
            <w:tcW w:w="1752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考核单位</w:t>
            </w:r>
          </w:p>
        </w:tc>
        <w:tc>
          <w:tcPr>
            <w:tcW w:w="2776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39" w:type="dxa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考核年度</w:t>
            </w:r>
          </w:p>
        </w:tc>
        <w:tc>
          <w:tcPr>
            <w:tcW w:w="269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78"/>
        </w:trPr>
        <w:tc>
          <w:tcPr>
            <w:tcW w:w="1067" w:type="dxa"/>
            <w:vMerge w:val="restart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考核情况</w:t>
            </w: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考核类别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标准分</w:t>
            </w:r>
          </w:p>
        </w:tc>
        <w:tc>
          <w:tcPr>
            <w:tcW w:w="2267" w:type="dxa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考评得分</w:t>
            </w:r>
          </w:p>
        </w:tc>
      </w:tr>
      <w:tr w:rsidR="00C6321B">
        <w:trPr>
          <w:trHeight w:val="715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</w:pP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一、组织管理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115</w:t>
            </w: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714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二、安全管理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240</w:t>
            </w: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90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三、工程管理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345</w:t>
            </w: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81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四、供用水管理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200</w:t>
            </w: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81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五、经济管理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100</w:t>
            </w: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517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461" w:type="dxa"/>
            <w:gridSpan w:val="3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考核总分</w:t>
            </w:r>
          </w:p>
        </w:tc>
        <w:tc>
          <w:tcPr>
            <w:tcW w:w="4532" w:type="dxa"/>
            <w:gridSpan w:val="3"/>
            <w:vAlign w:val="center"/>
          </w:tcPr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5567"/>
        </w:trPr>
        <w:tc>
          <w:tcPr>
            <w:tcW w:w="1067" w:type="dxa"/>
            <w:vMerge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993" w:type="dxa"/>
            <w:gridSpan w:val="6"/>
            <w:vAlign w:val="center"/>
          </w:tcPr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90"/>
        </w:trPr>
        <w:tc>
          <w:tcPr>
            <w:tcW w:w="9060" w:type="dxa"/>
            <w:gridSpan w:val="7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考核组成员表</w:t>
            </w:r>
          </w:p>
        </w:tc>
      </w:tr>
      <w:tr w:rsidR="00C6321B">
        <w:trPr>
          <w:trHeight w:val="632"/>
        </w:trPr>
        <w:tc>
          <w:tcPr>
            <w:tcW w:w="160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2923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2265" w:type="dxa"/>
            <w:gridSpan w:val="2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职务职称</w:t>
            </w:r>
          </w:p>
        </w:tc>
        <w:tc>
          <w:tcPr>
            <w:tcW w:w="2267" w:type="dxa"/>
            <w:vAlign w:val="center"/>
          </w:tcPr>
          <w:p w:rsidR="00C6321B" w:rsidRDefault="000446B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签名</w:t>
            </w:r>
          </w:p>
        </w:tc>
      </w:tr>
      <w:tr w:rsidR="00C6321B">
        <w:trPr>
          <w:trHeight w:val="612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46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50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18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650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594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594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594"/>
        </w:trPr>
        <w:tc>
          <w:tcPr>
            <w:tcW w:w="160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7" w:type="dxa"/>
            <w:vAlign w:val="center"/>
          </w:tcPr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6321B">
        <w:trPr>
          <w:trHeight w:val="2235"/>
        </w:trPr>
        <w:tc>
          <w:tcPr>
            <w:tcW w:w="9060" w:type="dxa"/>
            <w:gridSpan w:val="7"/>
            <w:vAlign w:val="center"/>
          </w:tcPr>
          <w:p w:rsidR="00C6321B" w:rsidRDefault="000446B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考核单位意见：</w:t>
            </w:r>
          </w:p>
          <w:p w:rsidR="00C6321B" w:rsidRDefault="00C6321B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  <w:p w:rsidR="00C6321B" w:rsidRDefault="000446B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考核单位（签字、盖章）：</w:t>
            </w:r>
            <w:r>
              <w:rPr>
                <w:rFonts w:eastAsia="仿宋_GB2312"/>
                <w:sz w:val="32"/>
                <w:szCs w:val="32"/>
              </w:rPr>
              <w:t xml:space="preserve">              </w:t>
            </w:r>
            <w:r>
              <w:rPr>
                <w:rFonts w:eastAsia="仿宋_GB2312"/>
                <w:sz w:val="32"/>
                <w:szCs w:val="32"/>
              </w:rPr>
              <w:t>时间：</w:t>
            </w:r>
          </w:p>
          <w:p w:rsidR="00C6321B" w:rsidRDefault="00C6321B">
            <w:pPr>
              <w:spacing w:line="5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C6321B" w:rsidRDefault="00C6321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C6321B" w:rsidRDefault="00C6321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C6321B" w:rsidRDefault="000446BB">
      <w:pPr>
        <w:numPr>
          <w:ilvl w:val="0"/>
          <w:numId w:val="3"/>
        </w:num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标准化规范化管理灌区自检自评</w:t>
      </w:r>
    </w:p>
    <w:p w:rsidR="00C6321B" w:rsidRDefault="000446B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报告提纲</w:t>
      </w:r>
    </w:p>
    <w:p w:rsidR="00C6321B" w:rsidRDefault="00C6321B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（一）工程概况。</w:t>
      </w:r>
      <w:r>
        <w:rPr>
          <w:rFonts w:eastAsia="仿宋_GB2312"/>
          <w:sz w:val="32"/>
          <w:szCs w:val="32"/>
        </w:rPr>
        <w:t>详细描述</w:t>
      </w:r>
      <w:r>
        <w:rPr>
          <w:rFonts w:eastAsia="仿宋_GB2312"/>
          <w:sz w:val="32"/>
          <w:szCs w:val="32"/>
        </w:rPr>
        <w:t>工程地理位置、工程规模、主要功能、年供水量、渠系及建筑物基本情况；灌区历年改造情况及管理、保护范围划界确权情况；现代化管理情况。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（二）管理单位基本情况。</w:t>
      </w:r>
      <w:r>
        <w:rPr>
          <w:rFonts w:eastAsia="仿宋_GB2312"/>
          <w:sz w:val="32"/>
          <w:szCs w:val="32"/>
        </w:rPr>
        <w:t>单位性质、行政隶属关系、人员基本情况（包括领导班子、职工干部、技术人员的配备、构成等）；单位经济效益情况（包括财务收支、规费收取、职工工资福利、职工医疗养老保险等）；管理单位体制改革情况（包括理顺管理体制、明确管理权限、管养分离等）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（三）奖惩情况。</w:t>
      </w:r>
      <w:r>
        <w:rPr>
          <w:rFonts w:eastAsia="仿宋_GB2312"/>
          <w:sz w:val="32"/>
          <w:szCs w:val="32"/>
        </w:rPr>
        <w:t>近三年获县级（包括行业主管部门）及以上精神文明单位或先进单位、文明工地、大禹奖、江汉杯等荣誉或称号。</w:t>
      </w:r>
    </w:p>
    <w:p w:rsidR="00C6321B" w:rsidRDefault="000446B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二、自检自评报告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灌区管理单位自评得分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分，其中组织管理得分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分，安全管理得分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分，工程管理得分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分，供用水管理得分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分，经济管理得分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分。</w:t>
      </w:r>
    </w:p>
    <w:p w:rsidR="00C6321B" w:rsidRDefault="000446BB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组织管理。</w:t>
      </w:r>
      <w:r>
        <w:rPr>
          <w:rFonts w:eastAsia="仿宋_GB2312"/>
          <w:sz w:val="32"/>
          <w:szCs w:val="32"/>
        </w:rPr>
        <w:t>对应考核标准逐项（第</w:t>
      </w:r>
      <w:r>
        <w:rPr>
          <w:rFonts w:eastAsia="仿宋_GB2312"/>
          <w:sz w:val="32"/>
          <w:szCs w:val="32"/>
        </w:rPr>
        <w:t>1—5</w:t>
      </w:r>
      <w:r>
        <w:rPr>
          <w:rFonts w:eastAsia="仿宋_GB2312"/>
          <w:sz w:val="32"/>
          <w:szCs w:val="32"/>
        </w:rPr>
        <w:t>项）说明得分情况，并说明扣分原因。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如：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．管理体制和运行机制，标准分</w:t>
      </w:r>
      <w:r>
        <w:rPr>
          <w:rFonts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分，得分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分，扣分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分。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得分项依据：管理体制顺畅，管理权限明确，分类定性准确，得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分。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编办以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文件批复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灌区管理单位，隶属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管理等佐证文件及其他相关资料。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扣分项及原因：未实行管养分离，扣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分。</w:t>
      </w:r>
    </w:p>
    <w:p w:rsidR="00C6321B" w:rsidRDefault="000446BB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安全管理。</w:t>
      </w:r>
      <w:r>
        <w:rPr>
          <w:rFonts w:eastAsia="仿宋_GB2312"/>
          <w:sz w:val="32"/>
          <w:szCs w:val="32"/>
        </w:rPr>
        <w:t>对应考核标准逐项（第</w:t>
      </w:r>
      <w:r>
        <w:rPr>
          <w:rFonts w:eastAsia="仿宋_GB2312"/>
          <w:sz w:val="32"/>
          <w:szCs w:val="32"/>
        </w:rPr>
        <w:t>1—5</w:t>
      </w:r>
      <w:r>
        <w:rPr>
          <w:rFonts w:eastAsia="仿宋_GB2312"/>
          <w:sz w:val="32"/>
          <w:szCs w:val="32"/>
        </w:rPr>
        <w:t>项）说明得分情况，并说明扣分原因。</w:t>
      </w:r>
    </w:p>
    <w:p w:rsidR="00C6321B" w:rsidRDefault="000446BB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工程管理。</w:t>
      </w:r>
      <w:r>
        <w:rPr>
          <w:rFonts w:eastAsia="仿宋_GB2312"/>
          <w:sz w:val="32"/>
          <w:szCs w:val="32"/>
        </w:rPr>
        <w:t>对应考核标准逐项（第</w:t>
      </w:r>
      <w:r>
        <w:rPr>
          <w:rFonts w:eastAsia="仿宋_GB2312"/>
          <w:sz w:val="32"/>
          <w:szCs w:val="32"/>
        </w:rPr>
        <w:t>1—5</w:t>
      </w:r>
      <w:r>
        <w:rPr>
          <w:rFonts w:eastAsia="仿宋_GB2312"/>
          <w:sz w:val="32"/>
          <w:szCs w:val="32"/>
        </w:rPr>
        <w:t>项）说明得分情况，并说明扣分原因。</w:t>
      </w:r>
    </w:p>
    <w:p w:rsidR="00C6321B" w:rsidRDefault="000446BB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供用水管理。</w:t>
      </w:r>
      <w:r>
        <w:rPr>
          <w:rFonts w:eastAsia="仿宋_GB2312"/>
          <w:sz w:val="32"/>
          <w:szCs w:val="32"/>
        </w:rPr>
        <w:t>对应考核标准逐项（第</w:t>
      </w:r>
      <w:r>
        <w:rPr>
          <w:rFonts w:eastAsia="仿宋_GB2312"/>
          <w:sz w:val="32"/>
          <w:szCs w:val="32"/>
        </w:rPr>
        <w:t>1—5</w:t>
      </w:r>
      <w:r>
        <w:rPr>
          <w:rFonts w:eastAsia="仿宋_GB2312"/>
          <w:sz w:val="32"/>
          <w:szCs w:val="32"/>
        </w:rPr>
        <w:t>项）说明得分情况，并说明扣分原因。</w:t>
      </w:r>
    </w:p>
    <w:p w:rsidR="00C6321B" w:rsidRDefault="000446BB">
      <w:pPr>
        <w:numPr>
          <w:ilvl w:val="0"/>
          <w:numId w:val="4"/>
        </w:num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经济管理。</w:t>
      </w:r>
      <w:r>
        <w:rPr>
          <w:rFonts w:eastAsia="仿宋_GB2312"/>
          <w:sz w:val="32"/>
          <w:szCs w:val="32"/>
        </w:rPr>
        <w:t>对应考核标准逐项（第</w:t>
      </w:r>
      <w:r>
        <w:rPr>
          <w:rFonts w:eastAsia="仿宋_GB2312"/>
          <w:sz w:val="32"/>
          <w:szCs w:val="32"/>
        </w:rPr>
        <w:t>1—5</w:t>
      </w:r>
      <w:r>
        <w:rPr>
          <w:rFonts w:eastAsia="仿宋_GB2312"/>
          <w:sz w:val="32"/>
          <w:szCs w:val="32"/>
        </w:rPr>
        <w:t>项）说明得分情况，并说明扣分原因。</w:t>
      </w:r>
    </w:p>
    <w:p w:rsidR="00C6321B" w:rsidRDefault="000446BB">
      <w:pPr>
        <w:numPr>
          <w:ilvl w:val="0"/>
          <w:numId w:val="5"/>
        </w:num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存在的问题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提出制约灌区发展和管理上的突出问题及建议思路。</w:t>
      </w:r>
    </w:p>
    <w:p w:rsidR="00C6321B" w:rsidRDefault="000446BB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四、下一步整改措施</w:t>
      </w:r>
    </w:p>
    <w:p w:rsidR="00C6321B" w:rsidRDefault="000446B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针对自检自评过程中扣分情况，提出可行的整改措施，并明确整改时限等。</w:t>
      </w:r>
    </w:p>
    <w:p w:rsidR="00C6321B" w:rsidRDefault="00C6321B">
      <w:bookmarkStart w:id="0" w:name="_GoBack"/>
      <w:bookmarkEnd w:id="0"/>
    </w:p>
    <w:sectPr w:rsidR="00C6321B">
      <w:footerReference w:type="default" r:id="rId8"/>
      <w:pgSz w:w="11906" w:h="16838"/>
      <w:pgMar w:top="1984" w:right="1531" w:bottom="1531" w:left="1531" w:header="851" w:footer="119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BB" w:rsidRDefault="000446BB">
      <w:r>
        <w:separator/>
      </w:r>
    </w:p>
  </w:endnote>
  <w:endnote w:type="continuationSeparator" w:id="0">
    <w:p w:rsidR="000446BB" w:rsidRDefault="0004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魏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21B" w:rsidRDefault="000446BB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6321B" w:rsidRDefault="000446BB">
                          <w:pPr>
                            <w:ind w:leftChars="150" w:left="315" w:rightChars="150" w:right="315"/>
                          </w:pP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67EA">
                            <w:rPr>
                              <w:rStyle w:val="a6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C6321B" w:rsidRDefault="000446BB">
                    <w:pPr>
                      <w:ind w:leftChars="150" w:left="315" w:rightChars="150" w:right="315"/>
                    </w:pP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B67EA">
                      <w:rPr>
                        <w:rStyle w:val="a6"/>
                        <w:rFonts w:ascii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BB" w:rsidRDefault="000446BB">
      <w:r>
        <w:separator/>
      </w:r>
    </w:p>
  </w:footnote>
  <w:footnote w:type="continuationSeparator" w:id="0">
    <w:p w:rsidR="000446BB" w:rsidRDefault="0004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83BF4"/>
    <w:multiLevelType w:val="singleLevel"/>
    <w:tmpl w:val="5DF83BF4"/>
    <w:lvl w:ilvl="0">
      <w:start w:val="2"/>
      <w:numFmt w:val="decimal"/>
      <w:suff w:val="nothing"/>
      <w:lvlText w:val="%1．"/>
      <w:lvlJc w:val="left"/>
    </w:lvl>
  </w:abstractNum>
  <w:abstractNum w:abstractNumId="1">
    <w:nsid w:val="5DFA124A"/>
    <w:multiLevelType w:val="singleLevel"/>
    <w:tmpl w:val="5DFA12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DFAE584"/>
    <w:multiLevelType w:val="singleLevel"/>
    <w:tmpl w:val="5DFAE584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DFB17BC"/>
    <w:multiLevelType w:val="singleLevel"/>
    <w:tmpl w:val="5DFB17BC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DFB1815"/>
    <w:multiLevelType w:val="singleLevel"/>
    <w:tmpl w:val="5DFB181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226F3"/>
    <w:rsid w:val="000446BB"/>
    <w:rsid w:val="006B67EA"/>
    <w:rsid w:val="00C6321B"/>
    <w:rsid w:val="03BD2A96"/>
    <w:rsid w:val="4E0226F3"/>
    <w:rsid w:val="72FE2C01"/>
    <w:rsid w:val="7F5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086000-8D96-43E7-B148-1545EEBC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CharCharCharCharChar">
    <w:name w:val="1 Char Char Char Char Char Char Char"/>
    <w:basedOn w:val="a"/>
    <w:qFormat/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张海川</dc:creator>
  <cp:lastModifiedBy>GHB</cp:lastModifiedBy>
  <cp:revision>2</cp:revision>
  <dcterms:created xsi:type="dcterms:W3CDTF">2019-12-23T07:50:00Z</dcterms:created>
  <dcterms:modified xsi:type="dcterms:W3CDTF">2020-01-07T08:55:00Z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