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ascii="Times New Roman" w:hAnsi="Times New Roman" w:eastAsia="黑体"/>
          <w:kern w:val="0"/>
          <w:sz w:val="36"/>
          <w:szCs w:val="32"/>
        </w:rPr>
      </w:pPr>
      <w:r>
        <w:rPr>
          <w:rFonts w:ascii="Times New Roman" w:hAnsi="Times New Roman" w:eastAsia="黑体"/>
          <w:kern w:val="0"/>
          <w:sz w:val="36"/>
          <w:szCs w:val="32"/>
        </w:rPr>
        <w:t>附件</w:t>
      </w:r>
    </w:p>
    <w:p>
      <w:pPr>
        <w:spacing w:line="360" w:lineRule="auto"/>
        <w:ind w:firstLine="720" w:firstLineChars="200"/>
        <w:jc w:val="center"/>
        <w:rPr>
          <w:rFonts w:ascii="Times New Roman" w:hAnsi="Times New Roman" w:eastAsia="黑体"/>
          <w:kern w:val="0"/>
          <w:sz w:val="36"/>
          <w:szCs w:val="32"/>
        </w:rPr>
      </w:pPr>
    </w:p>
    <w:p>
      <w:pPr>
        <w:spacing w:line="360" w:lineRule="auto"/>
        <w:ind w:firstLine="720" w:firstLineChars="200"/>
        <w:jc w:val="center"/>
        <w:rPr>
          <w:rFonts w:ascii="Times New Roman" w:hAnsi="Times New Roman" w:eastAsia="黑体"/>
          <w:kern w:val="0"/>
          <w:sz w:val="36"/>
          <w:szCs w:val="32"/>
        </w:rPr>
      </w:pPr>
    </w:p>
    <w:p>
      <w:pPr>
        <w:spacing w:line="360" w:lineRule="auto"/>
        <w:ind w:firstLine="720" w:firstLineChars="200"/>
        <w:jc w:val="center"/>
        <w:rPr>
          <w:rFonts w:ascii="Times New Roman" w:hAnsi="Times New Roman" w:eastAsia="黑体"/>
          <w:kern w:val="0"/>
          <w:sz w:val="36"/>
          <w:szCs w:val="32"/>
        </w:rPr>
      </w:pPr>
    </w:p>
    <w:p>
      <w:pPr>
        <w:spacing w:line="360" w:lineRule="auto"/>
        <w:ind w:firstLine="720" w:firstLineChars="200"/>
        <w:jc w:val="center"/>
        <w:rPr>
          <w:rFonts w:ascii="Times New Roman" w:hAnsi="Times New Roman" w:eastAsia="黑体"/>
          <w:kern w:val="0"/>
          <w:sz w:val="36"/>
          <w:szCs w:val="32"/>
        </w:rPr>
      </w:pPr>
      <w:r>
        <w:rPr>
          <w:rFonts w:ascii="Times New Roman" w:hAnsi="Times New Roman" w:eastAsia="黑体"/>
          <w:kern w:val="0"/>
          <w:sz w:val="36"/>
          <w:szCs w:val="32"/>
        </w:rPr>
        <w:t>重点区域地下水超采治理与保护方案</w:t>
      </w:r>
    </w:p>
    <w:p>
      <w:pPr>
        <w:spacing w:line="360" w:lineRule="auto"/>
        <w:ind w:firstLine="720" w:firstLineChars="200"/>
        <w:jc w:val="center"/>
        <w:rPr>
          <w:rFonts w:ascii="Times New Roman" w:hAnsi="Times New Roman" w:eastAsia="黑体"/>
          <w:kern w:val="0"/>
          <w:sz w:val="36"/>
          <w:szCs w:val="32"/>
        </w:rPr>
      </w:pPr>
      <w:r>
        <w:rPr>
          <w:rFonts w:ascii="Times New Roman" w:hAnsi="Times New Roman" w:eastAsia="黑体"/>
          <w:kern w:val="0"/>
          <w:sz w:val="36"/>
          <w:szCs w:val="32"/>
        </w:rPr>
        <w:t>工作大纲</w:t>
      </w:r>
    </w:p>
    <w:p>
      <w:pPr>
        <w:ind w:firstLine="720" w:firstLineChars="200"/>
        <w:jc w:val="center"/>
        <w:rPr>
          <w:rFonts w:ascii="Times New Roman" w:hAnsi="Times New Roman" w:eastAsia="黑体"/>
          <w:kern w:val="0"/>
          <w:sz w:val="36"/>
          <w:szCs w:val="32"/>
        </w:rPr>
      </w:pPr>
    </w:p>
    <w:p>
      <w:pPr>
        <w:ind w:firstLine="720" w:firstLineChars="200"/>
        <w:jc w:val="center"/>
        <w:rPr>
          <w:rFonts w:ascii="Times New Roman" w:hAnsi="Times New Roman" w:eastAsia="黑体"/>
          <w:kern w:val="0"/>
          <w:sz w:val="36"/>
          <w:szCs w:val="32"/>
        </w:rPr>
      </w:pPr>
    </w:p>
    <w:p>
      <w:pPr>
        <w:ind w:firstLine="720" w:firstLineChars="200"/>
        <w:jc w:val="center"/>
        <w:rPr>
          <w:rFonts w:ascii="Times New Roman" w:hAnsi="Times New Roman" w:eastAsia="黑体"/>
          <w:kern w:val="0"/>
          <w:sz w:val="36"/>
          <w:szCs w:val="32"/>
        </w:rPr>
      </w:pPr>
    </w:p>
    <w:p>
      <w:pPr>
        <w:ind w:firstLine="720" w:firstLineChars="200"/>
        <w:jc w:val="center"/>
        <w:rPr>
          <w:rFonts w:ascii="Times New Roman" w:hAnsi="Times New Roman" w:eastAsia="黑体"/>
          <w:kern w:val="0"/>
          <w:sz w:val="36"/>
          <w:szCs w:val="32"/>
        </w:rPr>
      </w:pPr>
    </w:p>
    <w:p>
      <w:pPr>
        <w:ind w:firstLine="720" w:firstLineChars="200"/>
        <w:jc w:val="center"/>
        <w:rPr>
          <w:rFonts w:ascii="Times New Roman" w:hAnsi="Times New Roman" w:eastAsia="黑体"/>
          <w:kern w:val="0"/>
          <w:sz w:val="36"/>
          <w:szCs w:val="32"/>
        </w:rPr>
      </w:pPr>
    </w:p>
    <w:p>
      <w:pPr>
        <w:ind w:firstLine="720" w:firstLineChars="200"/>
        <w:jc w:val="center"/>
        <w:rPr>
          <w:rFonts w:ascii="Times New Roman" w:hAnsi="Times New Roman" w:eastAsia="黑体"/>
          <w:kern w:val="0"/>
          <w:sz w:val="36"/>
          <w:szCs w:val="32"/>
        </w:rPr>
      </w:pPr>
    </w:p>
    <w:p>
      <w:pPr>
        <w:ind w:firstLine="720" w:firstLineChars="200"/>
        <w:jc w:val="center"/>
        <w:rPr>
          <w:rFonts w:ascii="Times New Roman" w:hAnsi="Times New Roman" w:eastAsia="黑体"/>
          <w:kern w:val="0"/>
          <w:sz w:val="36"/>
          <w:szCs w:val="32"/>
        </w:rPr>
      </w:pPr>
    </w:p>
    <w:p>
      <w:pPr>
        <w:ind w:firstLine="720" w:firstLineChars="200"/>
        <w:jc w:val="center"/>
        <w:rPr>
          <w:rFonts w:ascii="Times New Roman" w:hAnsi="Times New Roman" w:eastAsia="黑体"/>
          <w:kern w:val="0"/>
          <w:sz w:val="36"/>
          <w:szCs w:val="32"/>
        </w:rPr>
      </w:pPr>
    </w:p>
    <w:p>
      <w:pPr>
        <w:ind w:firstLine="720" w:firstLineChars="200"/>
        <w:jc w:val="center"/>
        <w:rPr>
          <w:rFonts w:ascii="Times New Roman" w:hAnsi="Times New Roman" w:eastAsia="黑体"/>
          <w:kern w:val="0"/>
          <w:sz w:val="36"/>
          <w:szCs w:val="32"/>
        </w:rPr>
      </w:pPr>
    </w:p>
    <w:p>
      <w:pPr>
        <w:ind w:firstLine="720" w:firstLineChars="200"/>
        <w:jc w:val="center"/>
        <w:rPr>
          <w:rFonts w:ascii="Times New Roman" w:hAnsi="Times New Roman" w:eastAsia="黑体"/>
          <w:kern w:val="0"/>
          <w:sz w:val="36"/>
          <w:szCs w:val="32"/>
        </w:rPr>
      </w:pPr>
    </w:p>
    <w:p>
      <w:pPr>
        <w:ind w:firstLine="720" w:firstLineChars="200"/>
        <w:jc w:val="center"/>
        <w:rPr>
          <w:rFonts w:ascii="Times New Roman" w:hAnsi="Times New Roman" w:eastAsia="黑体"/>
          <w:kern w:val="0"/>
          <w:sz w:val="36"/>
          <w:szCs w:val="32"/>
        </w:rPr>
      </w:pPr>
    </w:p>
    <w:p>
      <w:pPr>
        <w:ind w:firstLine="720" w:firstLineChars="200"/>
        <w:jc w:val="center"/>
        <w:rPr>
          <w:rFonts w:ascii="Times New Roman" w:hAnsi="Times New Roman" w:eastAsia="黑体"/>
          <w:kern w:val="0"/>
          <w:sz w:val="36"/>
          <w:szCs w:val="32"/>
        </w:rPr>
      </w:pPr>
    </w:p>
    <w:p>
      <w:pPr>
        <w:ind w:firstLine="720" w:firstLineChars="200"/>
        <w:jc w:val="center"/>
        <w:rPr>
          <w:rFonts w:ascii="Times New Roman" w:hAnsi="Times New Roman" w:eastAsia="黑体"/>
          <w:kern w:val="0"/>
          <w:sz w:val="36"/>
          <w:szCs w:val="32"/>
        </w:rPr>
      </w:pPr>
    </w:p>
    <w:p>
      <w:pPr>
        <w:jc w:val="center"/>
        <w:rPr>
          <w:rFonts w:ascii="Times New Roman" w:hAnsi="Times New Roman" w:eastAsia="黑体"/>
          <w:kern w:val="0"/>
          <w:sz w:val="32"/>
          <w:szCs w:val="32"/>
        </w:rPr>
        <w:sectPr>
          <w:footerReference r:id="rId3" w:type="default"/>
          <w:pgSz w:w="11906" w:h="16838"/>
          <w:pgMar w:top="1440" w:right="1800" w:bottom="1440" w:left="1800" w:header="851" w:footer="992" w:gutter="0"/>
          <w:pgNumType w:fmt="upperRoman" w:start="1"/>
          <w:cols w:space="425" w:num="1"/>
          <w:docGrid w:type="lines" w:linePitch="312" w:charSpace="0"/>
        </w:sectPr>
      </w:pPr>
      <w:r>
        <w:rPr>
          <w:rFonts w:ascii="Times New Roman" w:hAnsi="Times New Roman" w:eastAsia="黑体"/>
          <w:kern w:val="0"/>
          <w:sz w:val="32"/>
          <w:szCs w:val="32"/>
        </w:rPr>
        <w:t>2020年5月</w:t>
      </w:r>
    </w:p>
    <w:sdt>
      <w:sdtPr>
        <w:rPr>
          <w:rFonts w:ascii="Times New Roman" w:hAnsi="Times New Roman" w:cs="Times New Roman" w:eastAsiaTheme="minorEastAsia"/>
          <w:color w:val="auto"/>
          <w:kern w:val="2"/>
          <w:sz w:val="21"/>
          <w:szCs w:val="22"/>
          <w:lang w:val="zh-CN"/>
        </w:rPr>
        <w:id w:val="-2143868213"/>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34"/>
            <w:jc w:val="center"/>
            <w:rPr>
              <w:rFonts w:ascii="Times New Roman" w:hAnsi="Times New Roman" w:eastAsia="黑体" w:cs="Times New Roman"/>
              <w:color w:val="auto"/>
            </w:rPr>
          </w:pPr>
          <w:bookmarkStart w:id="0" w:name="_Toc25136795"/>
          <w:r>
            <w:rPr>
              <w:rFonts w:ascii="Times New Roman" w:hAnsi="Times New Roman" w:eastAsia="黑体" w:cs="Times New Roman"/>
              <w:color w:val="auto"/>
              <w:lang w:val="zh-CN"/>
            </w:rPr>
            <w:t>目 录</w:t>
          </w:r>
        </w:p>
        <w:p>
          <w:pPr>
            <w:pStyle w:val="9"/>
            <w:spacing w:line="360" w:lineRule="auto"/>
            <w:rPr>
              <w:rFonts w:ascii="Times New Roman" w:hAnsi="Times New Roman" w:cs="Times New Roman" w:eastAsiaTheme="minorEastAsia"/>
              <w:sz w:val="21"/>
            </w:rPr>
          </w:pPr>
          <w:r>
            <w:rPr>
              <w:rFonts w:ascii="Times New Roman" w:hAnsi="Times New Roman" w:cs="Times New Roman"/>
              <w:sz w:val="32"/>
            </w:rPr>
            <w:fldChar w:fldCharType="begin"/>
          </w:r>
          <w:r>
            <w:rPr>
              <w:rFonts w:ascii="Times New Roman" w:hAnsi="Times New Roman" w:cs="Times New Roman"/>
              <w:sz w:val="32"/>
            </w:rPr>
            <w:instrText xml:space="preserve"> TOC \o "1-2" \h \z \u </w:instrText>
          </w:r>
          <w:r>
            <w:rPr>
              <w:rFonts w:ascii="Times New Roman" w:hAnsi="Times New Roman" w:cs="Times New Roman"/>
              <w:sz w:val="32"/>
            </w:rPr>
            <w:fldChar w:fldCharType="separate"/>
          </w:r>
          <w:r>
            <w:fldChar w:fldCharType="begin"/>
          </w:r>
          <w:r>
            <w:instrText xml:space="preserve"> HYPERLINK \l "_Toc39136621" </w:instrText>
          </w:r>
          <w:r>
            <w:fldChar w:fldCharType="separate"/>
          </w:r>
          <w:r>
            <w:rPr>
              <w:rStyle w:val="12"/>
              <w:rFonts w:ascii="Times New Roman" w:hAnsi="Times New Roman" w:cs="Times New Roman"/>
            </w:rPr>
            <w:t>一、工作背景与必要性</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_Toc39136621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9"/>
            <w:spacing w:line="360" w:lineRule="auto"/>
            <w:rPr>
              <w:rFonts w:ascii="Times New Roman" w:hAnsi="Times New Roman" w:cs="Times New Roman" w:eastAsiaTheme="minorEastAsia"/>
              <w:sz w:val="21"/>
            </w:rPr>
          </w:pPr>
          <w:r>
            <w:fldChar w:fldCharType="begin"/>
          </w:r>
          <w:r>
            <w:instrText xml:space="preserve"> HYPERLINK \l "_Toc39136622" </w:instrText>
          </w:r>
          <w:r>
            <w:fldChar w:fldCharType="separate"/>
          </w:r>
          <w:r>
            <w:rPr>
              <w:rStyle w:val="12"/>
              <w:rFonts w:ascii="Times New Roman" w:hAnsi="Times New Roman" w:cs="Times New Roman"/>
            </w:rPr>
            <w:t>二、工作目标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_Toc39136622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9"/>
            <w:spacing w:line="360" w:lineRule="auto"/>
            <w:rPr>
              <w:rFonts w:ascii="Times New Roman" w:hAnsi="Times New Roman" w:cs="Times New Roman" w:eastAsiaTheme="minorEastAsia"/>
              <w:sz w:val="21"/>
            </w:rPr>
          </w:pPr>
          <w:r>
            <w:fldChar w:fldCharType="begin"/>
          </w:r>
          <w:r>
            <w:instrText xml:space="preserve"> HYPERLINK \l "_Toc39136623" </w:instrText>
          </w:r>
          <w:r>
            <w:fldChar w:fldCharType="separate"/>
          </w:r>
          <w:r>
            <w:rPr>
              <w:rStyle w:val="12"/>
              <w:rFonts w:ascii="Times New Roman" w:hAnsi="Times New Roman" w:cs="Times New Roman"/>
            </w:rPr>
            <w:t>三、工作范围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_Toc39136623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9"/>
            <w:spacing w:line="360" w:lineRule="auto"/>
            <w:rPr>
              <w:rFonts w:ascii="Times New Roman" w:hAnsi="Times New Roman" w:cs="Times New Roman" w:eastAsiaTheme="minorEastAsia"/>
              <w:sz w:val="21"/>
            </w:rPr>
          </w:pPr>
          <w:r>
            <w:fldChar w:fldCharType="begin"/>
          </w:r>
          <w:r>
            <w:instrText xml:space="preserve"> HYPERLINK \l "_Toc39136624" </w:instrText>
          </w:r>
          <w:r>
            <w:fldChar w:fldCharType="separate"/>
          </w:r>
          <w:r>
            <w:rPr>
              <w:rStyle w:val="12"/>
              <w:rFonts w:ascii="Times New Roman" w:hAnsi="Times New Roman" w:cs="Times New Roman"/>
            </w:rPr>
            <w:t>四、主要工作内容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_Toc39136624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10"/>
            <w:spacing w:line="360" w:lineRule="auto"/>
            <w:rPr>
              <w:rFonts w:ascii="Times New Roman" w:hAnsi="Times New Roman" w:cs="Times New Roman" w:eastAsiaTheme="minorEastAsia"/>
              <w:sz w:val="21"/>
            </w:rPr>
          </w:pPr>
          <w:r>
            <w:fldChar w:fldCharType="begin"/>
          </w:r>
          <w:r>
            <w:instrText xml:space="preserve"> HYPERLINK \l "_Toc39136625" </w:instrText>
          </w:r>
          <w:r>
            <w:fldChar w:fldCharType="separate"/>
          </w:r>
          <w:r>
            <w:rPr>
              <w:rStyle w:val="12"/>
              <w:rFonts w:ascii="Times New Roman" w:hAnsi="Times New Roman" w:eastAsia="楷体" w:cs="Times New Roman"/>
            </w:rPr>
            <w:t>（一）分析地下水超采状况与原因</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_Toc39136625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10"/>
            <w:spacing w:line="360" w:lineRule="auto"/>
            <w:rPr>
              <w:rFonts w:ascii="Times New Roman" w:hAnsi="Times New Roman" w:cs="Times New Roman" w:eastAsiaTheme="minorEastAsia"/>
              <w:sz w:val="21"/>
            </w:rPr>
          </w:pPr>
          <w:r>
            <w:fldChar w:fldCharType="begin"/>
          </w:r>
          <w:r>
            <w:instrText xml:space="preserve"> HYPERLINK \l "_Toc39136626" </w:instrText>
          </w:r>
          <w:r>
            <w:fldChar w:fldCharType="separate"/>
          </w:r>
          <w:r>
            <w:rPr>
              <w:rStyle w:val="12"/>
              <w:rFonts w:ascii="Times New Roman" w:hAnsi="Times New Roman" w:eastAsia="楷体" w:cs="Times New Roman"/>
            </w:rPr>
            <w:t>（二）提出治理总体思路与目标指标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_Toc39136626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10"/>
            <w:spacing w:line="360" w:lineRule="auto"/>
            <w:rPr>
              <w:rFonts w:ascii="Times New Roman" w:hAnsi="Times New Roman" w:cs="Times New Roman" w:eastAsiaTheme="minorEastAsia"/>
              <w:sz w:val="21"/>
            </w:rPr>
          </w:pPr>
          <w:r>
            <w:fldChar w:fldCharType="begin"/>
          </w:r>
          <w:r>
            <w:instrText xml:space="preserve"> HYPERLINK \l "_Toc39136627" </w:instrText>
          </w:r>
          <w:r>
            <w:fldChar w:fldCharType="separate"/>
          </w:r>
          <w:r>
            <w:rPr>
              <w:rStyle w:val="12"/>
              <w:rFonts w:ascii="Times New Roman" w:hAnsi="Times New Roman" w:eastAsia="楷体" w:cs="Times New Roman"/>
            </w:rPr>
            <w:t>（三）提出治理工程与技术对策措施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_Toc39136627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10"/>
            <w:spacing w:line="360" w:lineRule="auto"/>
            <w:rPr>
              <w:rFonts w:ascii="Times New Roman" w:hAnsi="Times New Roman" w:cs="Times New Roman" w:eastAsiaTheme="minorEastAsia"/>
              <w:sz w:val="21"/>
            </w:rPr>
          </w:pPr>
          <w:r>
            <w:fldChar w:fldCharType="begin"/>
          </w:r>
          <w:r>
            <w:instrText xml:space="preserve"> HYPERLINK \l "_Toc39136628" </w:instrText>
          </w:r>
          <w:r>
            <w:fldChar w:fldCharType="separate"/>
          </w:r>
          <w:r>
            <w:rPr>
              <w:rStyle w:val="12"/>
              <w:rFonts w:ascii="Times New Roman" w:hAnsi="Times New Roman" w:eastAsia="楷体" w:cs="Times New Roman"/>
            </w:rPr>
            <w:t>（四）提出强化地下水管控对策措施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_Toc39136628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10"/>
            <w:spacing w:line="360" w:lineRule="auto"/>
            <w:rPr>
              <w:rFonts w:ascii="Times New Roman" w:hAnsi="Times New Roman" w:cs="Times New Roman" w:eastAsiaTheme="minorEastAsia"/>
              <w:sz w:val="21"/>
            </w:rPr>
          </w:pPr>
          <w:r>
            <w:fldChar w:fldCharType="begin"/>
          </w:r>
          <w:r>
            <w:instrText xml:space="preserve"> HYPERLINK \l "_Toc39136629" </w:instrText>
          </w:r>
          <w:r>
            <w:fldChar w:fldCharType="separate"/>
          </w:r>
          <w:r>
            <w:rPr>
              <w:rStyle w:val="12"/>
              <w:rFonts w:ascii="Times New Roman" w:hAnsi="Times New Roman" w:eastAsia="楷体" w:cs="Times New Roman"/>
            </w:rPr>
            <w:t>（五）提出保障措施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_Toc39136629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9"/>
            <w:spacing w:line="360" w:lineRule="auto"/>
            <w:rPr>
              <w:rFonts w:ascii="Times New Roman" w:hAnsi="Times New Roman" w:cs="Times New Roman" w:eastAsiaTheme="minorEastAsia"/>
              <w:sz w:val="21"/>
            </w:rPr>
          </w:pPr>
          <w:r>
            <w:fldChar w:fldCharType="begin"/>
          </w:r>
          <w:r>
            <w:instrText xml:space="preserve"> HYPERLINK \l "_Toc39136630" </w:instrText>
          </w:r>
          <w:r>
            <w:fldChar w:fldCharType="separate"/>
          </w:r>
          <w:r>
            <w:rPr>
              <w:rStyle w:val="12"/>
              <w:rFonts w:ascii="Times New Roman" w:hAnsi="Times New Roman" w:cs="Times New Roman"/>
            </w:rPr>
            <w:t>五、成果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_Toc39136630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10"/>
            <w:spacing w:line="360" w:lineRule="auto"/>
            <w:rPr>
              <w:rFonts w:ascii="Times New Roman" w:hAnsi="Times New Roman" w:cs="Times New Roman" w:eastAsiaTheme="minorEastAsia"/>
              <w:sz w:val="21"/>
            </w:rPr>
          </w:pPr>
          <w:r>
            <w:fldChar w:fldCharType="begin"/>
          </w:r>
          <w:r>
            <w:instrText xml:space="preserve"> HYPERLINK \l "_Toc39136631" </w:instrText>
          </w:r>
          <w:r>
            <w:fldChar w:fldCharType="separate"/>
          </w:r>
          <w:r>
            <w:rPr>
              <w:rStyle w:val="12"/>
              <w:rFonts w:ascii="Times New Roman" w:hAnsi="Times New Roman" w:eastAsia="楷体" w:cs="Times New Roman"/>
            </w:rPr>
            <w:t>（一）总报告</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_Toc39136631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10"/>
            <w:spacing w:line="360" w:lineRule="auto"/>
            <w:rPr>
              <w:rFonts w:ascii="Times New Roman" w:hAnsi="Times New Roman" w:cs="Times New Roman" w:eastAsiaTheme="minorEastAsia"/>
              <w:sz w:val="21"/>
            </w:rPr>
          </w:pPr>
          <w:r>
            <w:fldChar w:fldCharType="begin"/>
          </w:r>
          <w:r>
            <w:instrText xml:space="preserve"> HYPERLINK \l "_Toc39136632" </w:instrText>
          </w:r>
          <w:r>
            <w:fldChar w:fldCharType="separate"/>
          </w:r>
          <w:r>
            <w:rPr>
              <w:rStyle w:val="12"/>
              <w:rFonts w:ascii="Times New Roman" w:hAnsi="Times New Roman" w:eastAsia="楷体" w:cs="Times New Roman"/>
            </w:rPr>
            <w:t>（二）区域报告</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_Toc39136632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9"/>
            <w:spacing w:line="360" w:lineRule="auto"/>
            <w:rPr>
              <w:rFonts w:ascii="Times New Roman" w:hAnsi="Times New Roman" w:cs="Times New Roman" w:eastAsiaTheme="minorEastAsia"/>
              <w:sz w:val="21"/>
            </w:rPr>
          </w:pPr>
          <w:r>
            <w:fldChar w:fldCharType="begin"/>
          </w:r>
          <w:r>
            <w:instrText xml:space="preserve"> HYPERLINK \l "_Toc39136633" </w:instrText>
          </w:r>
          <w:r>
            <w:fldChar w:fldCharType="separate"/>
          </w:r>
          <w:r>
            <w:rPr>
              <w:rStyle w:val="12"/>
              <w:rFonts w:ascii="Times New Roman" w:hAnsi="Times New Roman" w:cs="Times New Roman"/>
            </w:rPr>
            <w:t>六、组织分工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_Toc39136633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9"/>
            <w:spacing w:line="360" w:lineRule="auto"/>
            <w:rPr>
              <w:rFonts w:ascii="Times New Roman" w:hAnsi="Times New Roman" w:cs="Times New Roman" w:eastAsiaTheme="minorEastAsia"/>
              <w:sz w:val="21"/>
            </w:rPr>
          </w:pPr>
          <w:r>
            <w:fldChar w:fldCharType="begin"/>
          </w:r>
          <w:r>
            <w:instrText xml:space="preserve"> HYPERLINK \l "_Toc39136634" </w:instrText>
          </w:r>
          <w:r>
            <w:fldChar w:fldCharType="separate"/>
          </w:r>
          <w:r>
            <w:rPr>
              <w:rStyle w:val="12"/>
              <w:rFonts w:ascii="Times New Roman" w:hAnsi="Times New Roman" w:cs="Times New Roman"/>
            </w:rPr>
            <w:t>七、进度安排</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_Toc39136634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9"/>
            <w:spacing w:line="360" w:lineRule="auto"/>
            <w:rPr>
              <w:rFonts w:ascii="Times New Roman" w:hAnsi="Times New Roman" w:cs="Times New Roman" w:eastAsiaTheme="minorEastAsia"/>
              <w:sz w:val="20"/>
            </w:rPr>
          </w:pPr>
          <w:r>
            <w:fldChar w:fldCharType="begin"/>
          </w:r>
          <w:r>
            <w:instrText xml:space="preserve"> HYPERLINK \l "_Toc39136635" </w:instrText>
          </w:r>
          <w:r>
            <w:fldChar w:fldCharType="separate"/>
          </w:r>
          <w:r>
            <w:rPr>
              <w:rStyle w:val="12"/>
              <w:rFonts w:ascii="Times New Roman" w:hAnsi="Times New Roman" w:cs="Times New Roman"/>
            </w:rPr>
            <w:t>八、填报附表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_Toc39136635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10"/>
            <w:spacing w:line="360" w:lineRule="auto"/>
            <w:rPr>
              <w:rFonts w:hint="eastAsia" w:ascii="楷体" w:hAnsi="楷体" w:eastAsia="楷体" w:cs="楷体"/>
              <w:sz w:val="20"/>
            </w:rPr>
          </w:pPr>
          <w:r>
            <w:rPr>
              <w:rFonts w:hint="eastAsia" w:ascii="楷体" w:hAnsi="楷体" w:eastAsia="楷体"/>
            </w:rPr>
            <w:fldChar w:fldCharType="begin"/>
          </w:r>
          <w:r>
            <w:rPr>
              <w:rFonts w:hint="eastAsia" w:ascii="楷体" w:hAnsi="楷体" w:eastAsia="楷体"/>
            </w:rPr>
            <w:instrText xml:space="preserve"> HYPERLINK \l "_Toc39136636" </w:instrText>
          </w:r>
          <w:r>
            <w:rPr>
              <w:rFonts w:hint="eastAsia" w:ascii="楷体" w:hAnsi="楷体" w:eastAsia="楷体"/>
            </w:rPr>
            <w:fldChar w:fldCharType="separate"/>
          </w:r>
          <w:r>
            <w:rPr>
              <w:rStyle w:val="12"/>
              <w:rFonts w:hint="eastAsia" w:ascii="楷体" w:hAnsi="楷体" w:eastAsia="楷体" w:cs="楷体"/>
            </w:rPr>
            <w:t>附表1</w:t>
          </w:r>
          <w:r>
            <w:rPr>
              <w:rStyle w:val="12"/>
              <w:rFonts w:hint="eastAsia" w:ascii="楷体" w:hAnsi="楷体" w:eastAsia="楷体" w:cs="楷体"/>
              <w:lang w:val="en-US" w:eastAsia="zh-CN"/>
            </w:rPr>
            <w:t xml:space="preserve"> </w:t>
          </w:r>
          <w:r>
            <w:rPr>
              <w:rStyle w:val="12"/>
              <w:rFonts w:hint="eastAsia" w:ascii="楷体" w:hAnsi="楷体" w:eastAsia="楷体" w:cs="楷体"/>
            </w:rPr>
            <w:t>__省（自治区）经济社会情况</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_Toc39136636 \h </w:instrText>
          </w:r>
          <w:r>
            <w:rPr>
              <w:rFonts w:hint="eastAsia" w:ascii="楷体" w:hAnsi="楷体" w:eastAsia="楷体" w:cs="楷体"/>
            </w:rPr>
            <w:fldChar w:fldCharType="separate"/>
          </w:r>
          <w:r>
            <w:rPr>
              <w:rFonts w:hint="eastAsia" w:ascii="楷体" w:hAnsi="楷体" w:eastAsia="楷体" w:cs="楷体"/>
            </w:rPr>
            <w:t>8</w:t>
          </w:r>
          <w:r>
            <w:rPr>
              <w:rFonts w:hint="eastAsia" w:ascii="楷体" w:hAnsi="楷体" w:eastAsia="楷体" w:cs="楷体"/>
            </w:rPr>
            <w:fldChar w:fldCharType="end"/>
          </w:r>
          <w:r>
            <w:rPr>
              <w:rFonts w:hint="eastAsia" w:ascii="楷体" w:hAnsi="楷体" w:eastAsia="楷体" w:cs="楷体"/>
            </w:rPr>
            <w:fldChar w:fldCharType="end"/>
          </w:r>
        </w:p>
        <w:p>
          <w:pPr>
            <w:pStyle w:val="10"/>
            <w:spacing w:line="360" w:lineRule="auto"/>
            <w:rPr>
              <w:rFonts w:hint="eastAsia" w:ascii="楷体" w:hAnsi="楷体" w:eastAsia="楷体" w:cs="楷体"/>
              <w:sz w:val="20"/>
            </w:rPr>
          </w:pPr>
          <w:r>
            <w:rPr>
              <w:rFonts w:hint="eastAsia" w:ascii="楷体" w:hAnsi="楷体" w:eastAsia="楷体"/>
            </w:rPr>
            <w:fldChar w:fldCharType="begin"/>
          </w:r>
          <w:r>
            <w:rPr>
              <w:rFonts w:hint="eastAsia" w:ascii="楷体" w:hAnsi="楷体" w:eastAsia="楷体"/>
            </w:rPr>
            <w:instrText xml:space="preserve"> HYPERLINK \l "_Toc39136637" </w:instrText>
          </w:r>
          <w:r>
            <w:rPr>
              <w:rFonts w:hint="eastAsia" w:ascii="楷体" w:hAnsi="楷体" w:eastAsia="楷体"/>
            </w:rPr>
            <w:fldChar w:fldCharType="separate"/>
          </w:r>
          <w:r>
            <w:rPr>
              <w:rStyle w:val="12"/>
              <w:rFonts w:hint="eastAsia" w:ascii="楷体" w:hAnsi="楷体" w:eastAsia="楷体" w:cs="楷体"/>
            </w:rPr>
            <w:t>附表2</w:t>
          </w:r>
          <w:r>
            <w:rPr>
              <w:rStyle w:val="12"/>
              <w:rFonts w:hint="eastAsia" w:ascii="楷体" w:hAnsi="楷体" w:eastAsia="楷体" w:cs="楷体"/>
              <w:lang w:val="en-US" w:eastAsia="zh-CN"/>
            </w:rPr>
            <w:t xml:space="preserve"> </w:t>
          </w:r>
          <w:r>
            <w:rPr>
              <w:rStyle w:val="12"/>
              <w:rFonts w:hint="eastAsia" w:ascii="楷体" w:hAnsi="楷体" w:eastAsia="楷体" w:cs="楷体"/>
            </w:rPr>
            <w:t>__省（自治区）地下水监测井年末水位（埋深）</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_Toc39136637 \h </w:instrText>
          </w:r>
          <w:r>
            <w:rPr>
              <w:rFonts w:hint="eastAsia" w:ascii="楷体" w:hAnsi="楷体" w:eastAsia="楷体" w:cs="楷体"/>
            </w:rPr>
            <w:fldChar w:fldCharType="separate"/>
          </w:r>
          <w:r>
            <w:rPr>
              <w:rFonts w:hint="eastAsia" w:ascii="楷体" w:hAnsi="楷体" w:eastAsia="楷体" w:cs="楷体"/>
            </w:rPr>
            <w:t>9</w:t>
          </w:r>
          <w:r>
            <w:rPr>
              <w:rFonts w:hint="eastAsia" w:ascii="楷体" w:hAnsi="楷体" w:eastAsia="楷体" w:cs="楷体"/>
            </w:rPr>
            <w:fldChar w:fldCharType="end"/>
          </w:r>
          <w:r>
            <w:rPr>
              <w:rFonts w:hint="eastAsia" w:ascii="楷体" w:hAnsi="楷体" w:eastAsia="楷体" w:cs="楷体"/>
            </w:rPr>
            <w:fldChar w:fldCharType="end"/>
          </w:r>
        </w:p>
        <w:p>
          <w:pPr>
            <w:pStyle w:val="10"/>
            <w:spacing w:line="360" w:lineRule="auto"/>
            <w:rPr>
              <w:rFonts w:hint="eastAsia" w:ascii="楷体" w:hAnsi="楷体" w:eastAsia="楷体" w:cs="楷体"/>
              <w:sz w:val="20"/>
            </w:rPr>
          </w:pPr>
          <w:r>
            <w:rPr>
              <w:rFonts w:hint="eastAsia" w:ascii="楷体" w:hAnsi="楷体" w:eastAsia="楷体"/>
            </w:rPr>
            <w:fldChar w:fldCharType="begin"/>
          </w:r>
          <w:r>
            <w:rPr>
              <w:rFonts w:hint="eastAsia" w:ascii="楷体" w:hAnsi="楷体" w:eastAsia="楷体"/>
            </w:rPr>
            <w:instrText xml:space="preserve"> HYPERLINK \l "_Toc39136638" </w:instrText>
          </w:r>
          <w:r>
            <w:rPr>
              <w:rFonts w:hint="eastAsia" w:ascii="楷体" w:hAnsi="楷体" w:eastAsia="楷体"/>
            </w:rPr>
            <w:fldChar w:fldCharType="separate"/>
          </w:r>
          <w:r>
            <w:rPr>
              <w:rStyle w:val="12"/>
              <w:rFonts w:hint="eastAsia" w:ascii="楷体" w:hAnsi="楷体" w:eastAsia="楷体" w:cs="楷体"/>
            </w:rPr>
            <w:t>附表3</w:t>
          </w:r>
          <w:r>
            <w:rPr>
              <w:rStyle w:val="12"/>
              <w:rFonts w:hint="eastAsia" w:ascii="楷体" w:hAnsi="楷体" w:eastAsia="楷体" w:cs="楷体"/>
              <w:lang w:val="en-US" w:eastAsia="zh-CN"/>
            </w:rPr>
            <w:t xml:space="preserve"> </w:t>
          </w:r>
          <w:r>
            <w:rPr>
              <w:rStyle w:val="12"/>
              <w:rFonts w:hint="eastAsia" w:ascii="楷体" w:hAnsi="楷体" w:eastAsia="楷体" w:cs="楷体"/>
            </w:rPr>
            <w:t>__省（自治区）供用水情况</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_Toc39136638 \h </w:instrText>
          </w:r>
          <w:r>
            <w:rPr>
              <w:rFonts w:hint="eastAsia" w:ascii="楷体" w:hAnsi="楷体" w:eastAsia="楷体" w:cs="楷体"/>
            </w:rPr>
            <w:fldChar w:fldCharType="separate"/>
          </w:r>
          <w:r>
            <w:rPr>
              <w:rFonts w:hint="eastAsia" w:ascii="楷体" w:hAnsi="楷体" w:eastAsia="楷体" w:cs="楷体"/>
            </w:rPr>
            <w:t>10</w:t>
          </w:r>
          <w:r>
            <w:rPr>
              <w:rFonts w:hint="eastAsia" w:ascii="楷体" w:hAnsi="楷体" w:eastAsia="楷体" w:cs="楷体"/>
            </w:rPr>
            <w:fldChar w:fldCharType="end"/>
          </w:r>
          <w:r>
            <w:rPr>
              <w:rFonts w:hint="eastAsia" w:ascii="楷体" w:hAnsi="楷体" w:eastAsia="楷体" w:cs="楷体"/>
            </w:rPr>
            <w:fldChar w:fldCharType="end"/>
          </w:r>
        </w:p>
        <w:p>
          <w:pPr>
            <w:pStyle w:val="10"/>
            <w:spacing w:line="360" w:lineRule="auto"/>
            <w:rPr>
              <w:rFonts w:hint="eastAsia" w:ascii="楷体" w:hAnsi="楷体" w:eastAsia="楷体" w:cs="楷体"/>
              <w:sz w:val="20"/>
            </w:rPr>
          </w:pPr>
          <w:r>
            <w:rPr>
              <w:rFonts w:hint="eastAsia" w:ascii="楷体" w:hAnsi="楷体" w:eastAsia="楷体"/>
            </w:rPr>
            <w:fldChar w:fldCharType="begin"/>
          </w:r>
          <w:r>
            <w:rPr>
              <w:rFonts w:hint="eastAsia" w:ascii="楷体" w:hAnsi="楷体" w:eastAsia="楷体"/>
            </w:rPr>
            <w:instrText xml:space="preserve"> HYPERLINK \l "_Toc39136639" </w:instrText>
          </w:r>
          <w:r>
            <w:rPr>
              <w:rFonts w:hint="eastAsia" w:ascii="楷体" w:hAnsi="楷体" w:eastAsia="楷体"/>
            </w:rPr>
            <w:fldChar w:fldCharType="separate"/>
          </w:r>
          <w:r>
            <w:rPr>
              <w:rStyle w:val="12"/>
              <w:rFonts w:hint="eastAsia" w:ascii="楷体" w:hAnsi="楷体" w:eastAsia="楷体" w:cs="楷体"/>
            </w:rPr>
            <w:t>附表4</w:t>
          </w:r>
          <w:r>
            <w:rPr>
              <w:rStyle w:val="12"/>
              <w:rFonts w:hint="eastAsia" w:ascii="楷体" w:hAnsi="楷体" w:eastAsia="楷体" w:cs="楷体"/>
              <w:lang w:val="en-US" w:eastAsia="zh-CN"/>
            </w:rPr>
            <w:t xml:space="preserve"> </w:t>
          </w:r>
          <w:r>
            <w:rPr>
              <w:rStyle w:val="12"/>
              <w:rFonts w:hint="eastAsia" w:ascii="楷体" w:hAnsi="楷体" w:eastAsia="楷体" w:cs="楷体"/>
            </w:rPr>
            <w:t>__省（自治区）地下水超采现状</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_Toc39136639 \h </w:instrText>
          </w:r>
          <w:r>
            <w:rPr>
              <w:rFonts w:hint="eastAsia" w:ascii="楷体" w:hAnsi="楷体" w:eastAsia="楷体" w:cs="楷体"/>
            </w:rPr>
            <w:fldChar w:fldCharType="separate"/>
          </w:r>
          <w:r>
            <w:rPr>
              <w:rFonts w:hint="eastAsia" w:ascii="楷体" w:hAnsi="楷体" w:eastAsia="楷体" w:cs="楷体"/>
            </w:rPr>
            <w:t>11</w:t>
          </w:r>
          <w:r>
            <w:rPr>
              <w:rFonts w:hint="eastAsia" w:ascii="楷体" w:hAnsi="楷体" w:eastAsia="楷体" w:cs="楷体"/>
            </w:rPr>
            <w:fldChar w:fldCharType="end"/>
          </w:r>
          <w:r>
            <w:rPr>
              <w:rFonts w:hint="eastAsia" w:ascii="楷体" w:hAnsi="楷体" w:eastAsia="楷体" w:cs="楷体"/>
            </w:rPr>
            <w:fldChar w:fldCharType="end"/>
          </w:r>
        </w:p>
        <w:p>
          <w:pPr>
            <w:pStyle w:val="10"/>
            <w:spacing w:line="360" w:lineRule="auto"/>
            <w:rPr>
              <w:rFonts w:hint="eastAsia" w:ascii="楷体" w:hAnsi="楷体" w:eastAsia="楷体" w:cs="楷体"/>
              <w:sz w:val="20"/>
            </w:rPr>
          </w:pPr>
          <w:r>
            <w:rPr>
              <w:rFonts w:hint="eastAsia" w:ascii="楷体" w:hAnsi="楷体" w:eastAsia="楷体"/>
            </w:rPr>
            <w:fldChar w:fldCharType="begin"/>
          </w:r>
          <w:r>
            <w:rPr>
              <w:rFonts w:hint="eastAsia" w:ascii="楷体" w:hAnsi="楷体" w:eastAsia="楷体"/>
            </w:rPr>
            <w:instrText xml:space="preserve"> HYPERLINK \l "_Toc39136640" </w:instrText>
          </w:r>
          <w:r>
            <w:rPr>
              <w:rFonts w:hint="eastAsia" w:ascii="楷体" w:hAnsi="楷体" w:eastAsia="楷体"/>
            </w:rPr>
            <w:fldChar w:fldCharType="separate"/>
          </w:r>
          <w:r>
            <w:rPr>
              <w:rStyle w:val="12"/>
              <w:rFonts w:hint="eastAsia" w:ascii="楷体" w:hAnsi="楷体" w:eastAsia="楷体" w:cs="楷体"/>
            </w:rPr>
            <w:t>附表5</w:t>
          </w:r>
          <w:r>
            <w:rPr>
              <w:rStyle w:val="12"/>
              <w:rFonts w:hint="eastAsia" w:ascii="楷体" w:hAnsi="楷体" w:eastAsia="楷体" w:cs="楷体"/>
              <w:lang w:val="en-US" w:eastAsia="zh-CN"/>
            </w:rPr>
            <w:t xml:space="preserve"> </w:t>
          </w:r>
          <w:r>
            <w:rPr>
              <w:rStyle w:val="12"/>
              <w:rFonts w:hint="eastAsia" w:ascii="楷体" w:hAnsi="楷体" w:eastAsia="楷体" w:cs="楷体"/>
            </w:rPr>
            <w:t>__省（自治区）地级行政区地下水开采控制指标</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_Toc39136640 \h </w:instrText>
          </w:r>
          <w:r>
            <w:rPr>
              <w:rFonts w:hint="eastAsia" w:ascii="楷体" w:hAnsi="楷体" w:eastAsia="楷体" w:cs="楷体"/>
            </w:rPr>
            <w:fldChar w:fldCharType="separate"/>
          </w:r>
          <w:r>
            <w:rPr>
              <w:rFonts w:hint="eastAsia" w:ascii="楷体" w:hAnsi="楷体" w:eastAsia="楷体" w:cs="楷体"/>
            </w:rPr>
            <w:t>12</w:t>
          </w:r>
          <w:r>
            <w:rPr>
              <w:rFonts w:hint="eastAsia" w:ascii="楷体" w:hAnsi="楷体" w:eastAsia="楷体" w:cs="楷体"/>
            </w:rPr>
            <w:fldChar w:fldCharType="end"/>
          </w:r>
          <w:r>
            <w:rPr>
              <w:rFonts w:hint="eastAsia" w:ascii="楷体" w:hAnsi="楷体" w:eastAsia="楷体" w:cs="楷体"/>
            </w:rPr>
            <w:fldChar w:fldCharType="end"/>
          </w:r>
        </w:p>
        <w:p>
          <w:pPr>
            <w:pStyle w:val="10"/>
            <w:spacing w:line="360" w:lineRule="auto"/>
            <w:rPr>
              <w:rFonts w:hint="eastAsia" w:ascii="楷体" w:hAnsi="楷体" w:eastAsia="楷体" w:cs="楷体"/>
              <w:sz w:val="20"/>
            </w:rPr>
          </w:pPr>
          <w:r>
            <w:rPr>
              <w:rFonts w:hint="eastAsia" w:ascii="楷体" w:hAnsi="楷体" w:eastAsia="楷体"/>
            </w:rPr>
            <w:fldChar w:fldCharType="begin"/>
          </w:r>
          <w:r>
            <w:rPr>
              <w:rFonts w:hint="eastAsia" w:ascii="楷体" w:hAnsi="楷体" w:eastAsia="楷体"/>
            </w:rPr>
            <w:instrText xml:space="preserve"> HYPERLINK \l "_Toc39136641" </w:instrText>
          </w:r>
          <w:r>
            <w:rPr>
              <w:rFonts w:hint="eastAsia" w:ascii="楷体" w:hAnsi="楷体" w:eastAsia="楷体"/>
            </w:rPr>
            <w:fldChar w:fldCharType="separate"/>
          </w:r>
          <w:r>
            <w:rPr>
              <w:rStyle w:val="12"/>
              <w:rFonts w:hint="eastAsia" w:ascii="楷体" w:hAnsi="楷体" w:eastAsia="楷体" w:cs="楷体"/>
            </w:rPr>
            <w:t>附表6-1</w:t>
          </w:r>
          <w:r>
            <w:rPr>
              <w:rStyle w:val="12"/>
              <w:rFonts w:hint="eastAsia" w:ascii="楷体" w:hAnsi="楷体" w:eastAsia="楷体" w:cs="楷体"/>
              <w:lang w:val="en-US" w:eastAsia="zh-CN"/>
            </w:rPr>
            <w:t xml:space="preserve"> </w:t>
          </w:r>
          <w:r>
            <w:rPr>
              <w:rStyle w:val="12"/>
              <w:rFonts w:hint="eastAsia" w:ascii="楷体" w:hAnsi="楷体" w:eastAsia="楷体" w:cs="楷体"/>
            </w:rPr>
            <w:t>__省（自治区）农村治理措施（浅层地下水）</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_Toc39136641 \h </w:instrText>
          </w:r>
          <w:r>
            <w:rPr>
              <w:rFonts w:hint="eastAsia" w:ascii="楷体" w:hAnsi="楷体" w:eastAsia="楷体" w:cs="楷体"/>
            </w:rPr>
            <w:fldChar w:fldCharType="separate"/>
          </w:r>
          <w:r>
            <w:rPr>
              <w:rFonts w:hint="eastAsia" w:ascii="楷体" w:hAnsi="楷体" w:eastAsia="楷体" w:cs="楷体"/>
            </w:rPr>
            <w:t>13</w:t>
          </w:r>
          <w:r>
            <w:rPr>
              <w:rFonts w:hint="eastAsia" w:ascii="楷体" w:hAnsi="楷体" w:eastAsia="楷体" w:cs="楷体"/>
            </w:rPr>
            <w:fldChar w:fldCharType="end"/>
          </w:r>
          <w:r>
            <w:rPr>
              <w:rFonts w:hint="eastAsia" w:ascii="楷体" w:hAnsi="楷体" w:eastAsia="楷体" w:cs="楷体"/>
            </w:rPr>
            <w:fldChar w:fldCharType="end"/>
          </w:r>
        </w:p>
        <w:p>
          <w:pPr>
            <w:pStyle w:val="10"/>
            <w:spacing w:line="360" w:lineRule="auto"/>
            <w:rPr>
              <w:rFonts w:hint="eastAsia" w:ascii="楷体" w:hAnsi="楷体" w:eastAsia="楷体" w:cs="楷体"/>
              <w:sz w:val="20"/>
            </w:rPr>
          </w:pPr>
          <w:r>
            <w:rPr>
              <w:rFonts w:hint="eastAsia" w:ascii="楷体" w:hAnsi="楷体" w:eastAsia="楷体"/>
            </w:rPr>
            <w:fldChar w:fldCharType="begin"/>
          </w:r>
          <w:r>
            <w:rPr>
              <w:rFonts w:hint="eastAsia" w:ascii="楷体" w:hAnsi="楷体" w:eastAsia="楷体"/>
            </w:rPr>
            <w:instrText xml:space="preserve"> HYPERLINK \l "_Toc39136642" </w:instrText>
          </w:r>
          <w:r>
            <w:rPr>
              <w:rFonts w:hint="eastAsia" w:ascii="楷体" w:hAnsi="楷体" w:eastAsia="楷体"/>
            </w:rPr>
            <w:fldChar w:fldCharType="separate"/>
          </w:r>
          <w:r>
            <w:rPr>
              <w:rStyle w:val="12"/>
              <w:rFonts w:hint="eastAsia" w:ascii="楷体" w:hAnsi="楷体" w:eastAsia="楷体" w:cs="楷体"/>
            </w:rPr>
            <w:t>附表6-2</w:t>
          </w:r>
          <w:r>
            <w:rPr>
              <w:rStyle w:val="12"/>
              <w:rFonts w:hint="eastAsia" w:ascii="楷体" w:hAnsi="楷体" w:eastAsia="楷体" w:cs="楷体"/>
              <w:lang w:val="en-US" w:eastAsia="zh-CN"/>
            </w:rPr>
            <w:t xml:space="preserve"> </w:t>
          </w:r>
          <w:r>
            <w:rPr>
              <w:rStyle w:val="12"/>
              <w:rFonts w:hint="eastAsia" w:ascii="楷体" w:hAnsi="楷体" w:eastAsia="楷体" w:cs="楷体"/>
            </w:rPr>
            <w:t>__省（自治区）农村治理措施（深层承压水）</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_Toc39136642 \h </w:instrText>
          </w:r>
          <w:r>
            <w:rPr>
              <w:rFonts w:hint="eastAsia" w:ascii="楷体" w:hAnsi="楷体" w:eastAsia="楷体" w:cs="楷体"/>
            </w:rPr>
            <w:fldChar w:fldCharType="separate"/>
          </w:r>
          <w:r>
            <w:rPr>
              <w:rFonts w:hint="eastAsia" w:ascii="楷体" w:hAnsi="楷体" w:eastAsia="楷体" w:cs="楷体"/>
            </w:rPr>
            <w:t>14</w:t>
          </w:r>
          <w:r>
            <w:rPr>
              <w:rFonts w:hint="eastAsia" w:ascii="楷体" w:hAnsi="楷体" w:eastAsia="楷体" w:cs="楷体"/>
            </w:rPr>
            <w:fldChar w:fldCharType="end"/>
          </w:r>
          <w:r>
            <w:rPr>
              <w:rFonts w:hint="eastAsia" w:ascii="楷体" w:hAnsi="楷体" w:eastAsia="楷体" w:cs="楷体"/>
            </w:rPr>
            <w:fldChar w:fldCharType="end"/>
          </w:r>
        </w:p>
        <w:p>
          <w:pPr>
            <w:pStyle w:val="10"/>
            <w:spacing w:line="360" w:lineRule="auto"/>
            <w:rPr>
              <w:rFonts w:hint="eastAsia" w:ascii="楷体" w:hAnsi="楷体" w:eastAsia="楷体" w:cs="楷体"/>
              <w:sz w:val="20"/>
            </w:rPr>
          </w:pPr>
          <w:r>
            <w:rPr>
              <w:rFonts w:hint="eastAsia" w:ascii="楷体" w:hAnsi="楷体" w:eastAsia="楷体"/>
            </w:rPr>
            <w:fldChar w:fldCharType="begin"/>
          </w:r>
          <w:r>
            <w:rPr>
              <w:rFonts w:hint="eastAsia" w:ascii="楷体" w:hAnsi="楷体" w:eastAsia="楷体"/>
            </w:rPr>
            <w:instrText xml:space="preserve"> HYPERLINK \l "_Toc39136643" </w:instrText>
          </w:r>
          <w:r>
            <w:rPr>
              <w:rFonts w:hint="eastAsia" w:ascii="楷体" w:hAnsi="楷体" w:eastAsia="楷体"/>
            </w:rPr>
            <w:fldChar w:fldCharType="separate"/>
          </w:r>
          <w:r>
            <w:rPr>
              <w:rStyle w:val="12"/>
              <w:rFonts w:hint="eastAsia" w:ascii="楷体" w:hAnsi="楷体" w:eastAsia="楷体" w:cs="楷体"/>
            </w:rPr>
            <w:t>附表7-1</w:t>
          </w:r>
          <w:r>
            <w:rPr>
              <w:rStyle w:val="12"/>
              <w:rFonts w:hint="eastAsia" w:ascii="楷体" w:hAnsi="楷体" w:eastAsia="楷体" w:cs="楷体"/>
              <w:lang w:val="en-US" w:eastAsia="zh-CN"/>
            </w:rPr>
            <w:t xml:space="preserve"> </w:t>
          </w:r>
          <w:r>
            <w:rPr>
              <w:rStyle w:val="12"/>
              <w:rFonts w:hint="eastAsia" w:ascii="楷体" w:hAnsi="楷体" w:eastAsia="楷体" w:cs="楷体"/>
            </w:rPr>
            <w:t>__省（自治区）城镇、工业综合治理措施（浅层地下水）</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_Toc39136643 \h </w:instrText>
          </w:r>
          <w:r>
            <w:rPr>
              <w:rFonts w:hint="eastAsia" w:ascii="楷体" w:hAnsi="楷体" w:eastAsia="楷体" w:cs="楷体"/>
            </w:rPr>
            <w:fldChar w:fldCharType="separate"/>
          </w:r>
          <w:r>
            <w:rPr>
              <w:rFonts w:hint="eastAsia" w:ascii="楷体" w:hAnsi="楷体" w:eastAsia="楷体" w:cs="楷体"/>
            </w:rPr>
            <w:t>15</w:t>
          </w:r>
          <w:r>
            <w:rPr>
              <w:rFonts w:hint="eastAsia" w:ascii="楷体" w:hAnsi="楷体" w:eastAsia="楷体" w:cs="楷体"/>
            </w:rPr>
            <w:fldChar w:fldCharType="end"/>
          </w:r>
          <w:r>
            <w:rPr>
              <w:rFonts w:hint="eastAsia" w:ascii="楷体" w:hAnsi="楷体" w:eastAsia="楷体" w:cs="楷体"/>
            </w:rPr>
            <w:fldChar w:fldCharType="end"/>
          </w:r>
        </w:p>
        <w:p>
          <w:pPr>
            <w:pStyle w:val="10"/>
            <w:spacing w:line="360" w:lineRule="auto"/>
            <w:rPr>
              <w:rStyle w:val="12"/>
              <w:rFonts w:hint="eastAsia" w:ascii="楷体" w:hAnsi="楷体" w:eastAsia="楷体" w:cs="楷体"/>
            </w:rPr>
          </w:pPr>
          <w:r>
            <w:rPr>
              <w:rFonts w:hint="eastAsia" w:ascii="楷体" w:hAnsi="楷体" w:eastAsia="楷体"/>
            </w:rPr>
            <w:fldChar w:fldCharType="begin"/>
          </w:r>
          <w:r>
            <w:rPr>
              <w:rFonts w:hint="eastAsia" w:ascii="楷体" w:hAnsi="楷体" w:eastAsia="楷体"/>
            </w:rPr>
            <w:instrText xml:space="preserve"> HYPERLINK \l "_Toc39136644" </w:instrText>
          </w:r>
          <w:r>
            <w:rPr>
              <w:rFonts w:hint="eastAsia" w:ascii="楷体" w:hAnsi="楷体" w:eastAsia="楷体"/>
            </w:rPr>
            <w:fldChar w:fldCharType="separate"/>
          </w:r>
          <w:r>
            <w:rPr>
              <w:rStyle w:val="12"/>
              <w:rFonts w:hint="eastAsia" w:ascii="楷体" w:hAnsi="楷体" w:eastAsia="楷体" w:cs="楷体"/>
            </w:rPr>
            <w:t>附表7-2</w:t>
          </w:r>
          <w:r>
            <w:rPr>
              <w:rStyle w:val="12"/>
              <w:rFonts w:hint="eastAsia" w:ascii="楷体" w:hAnsi="楷体" w:eastAsia="楷体" w:cs="楷体"/>
              <w:lang w:val="en-US" w:eastAsia="zh-CN"/>
            </w:rPr>
            <w:t xml:space="preserve"> </w:t>
          </w:r>
          <w:r>
            <w:rPr>
              <w:rStyle w:val="12"/>
              <w:rFonts w:hint="eastAsia" w:ascii="楷体" w:hAnsi="楷体" w:eastAsia="楷体" w:cs="楷体"/>
            </w:rPr>
            <w:t>__省（自治区）城镇、工业综合治理措施（深层承压水）</w:t>
          </w:r>
          <w:r>
            <w:rPr>
              <w:rStyle w:val="12"/>
              <w:rFonts w:hint="eastAsia" w:ascii="楷体" w:hAnsi="楷体" w:eastAsia="楷体" w:cs="楷体"/>
            </w:rPr>
            <w:tab/>
          </w:r>
          <w:r>
            <w:rPr>
              <w:rStyle w:val="12"/>
              <w:rFonts w:hint="eastAsia" w:ascii="楷体" w:hAnsi="楷体" w:eastAsia="楷体" w:cs="楷体"/>
            </w:rPr>
            <w:fldChar w:fldCharType="begin"/>
          </w:r>
          <w:r>
            <w:rPr>
              <w:rStyle w:val="12"/>
              <w:rFonts w:hint="eastAsia" w:ascii="楷体" w:hAnsi="楷体" w:eastAsia="楷体" w:cs="楷体"/>
            </w:rPr>
            <w:instrText xml:space="preserve"> PAGEREF _Toc39136644 \h </w:instrText>
          </w:r>
          <w:r>
            <w:rPr>
              <w:rStyle w:val="12"/>
              <w:rFonts w:hint="eastAsia" w:ascii="楷体" w:hAnsi="楷体" w:eastAsia="楷体" w:cs="楷体"/>
            </w:rPr>
            <w:fldChar w:fldCharType="separate"/>
          </w:r>
          <w:r>
            <w:rPr>
              <w:rStyle w:val="12"/>
              <w:rFonts w:hint="eastAsia" w:ascii="楷体" w:hAnsi="楷体" w:eastAsia="楷体" w:cs="楷体"/>
            </w:rPr>
            <w:t>16</w:t>
          </w:r>
          <w:r>
            <w:rPr>
              <w:rStyle w:val="12"/>
              <w:rFonts w:hint="eastAsia" w:ascii="楷体" w:hAnsi="楷体" w:eastAsia="楷体" w:cs="楷体"/>
            </w:rPr>
            <w:fldChar w:fldCharType="end"/>
          </w:r>
          <w:r>
            <w:rPr>
              <w:rStyle w:val="12"/>
              <w:rFonts w:hint="eastAsia" w:ascii="楷体" w:hAnsi="楷体" w:eastAsia="楷体" w:cs="楷体"/>
            </w:rPr>
            <w:fldChar w:fldCharType="end"/>
          </w:r>
        </w:p>
        <w:p>
          <w:pPr>
            <w:pStyle w:val="10"/>
            <w:spacing w:line="360" w:lineRule="auto"/>
            <w:rPr>
              <w:rStyle w:val="12"/>
              <w:rFonts w:hint="eastAsia" w:ascii="楷体" w:hAnsi="楷体" w:eastAsia="楷体" w:cs="楷体"/>
            </w:rPr>
          </w:pPr>
          <w:r>
            <w:rPr>
              <w:rFonts w:hint="eastAsia" w:ascii="楷体" w:hAnsi="楷体" w:eastAsia="楷体"/>
            </w:rPr>
            <w:fldChar w:fldCharType="begin"/>
          </w:r>
          <w:r>
            <w:rPr>
              <w:rFonts w:hint="eastAsia" w:ascii="楷体" w:hAnsi="楷体" w:eastAsia="楷体"/>
            </w:rPr>
            <w:instrText xml:space="preserve"> HYPERLINK \l "_Toc39136645" </w:instrText>
          </w:r>
          <w:r>
            <w:rPr>
              <w:rFonts w:hint="eastAsia" w:ascii="楷体" w:hAnsi="楷体" w:eastAsia="楷体"/>
            </w:rPr>
            <w:fldChar w:fldCharType="separate"/>
          </w:r>
          <w:r>
            <w:rPr>
              <w:rStyle w:val="12"/>
              <w:rFonts w:hint="eastAsia" w:ascii="楷体" w:hAnsi="楷体" w:eastAsia="楷体" w:cs="楷体"/>
            </w:rPr>
            <w:t>附表8</w:t>
          </w:r>
          <w:r>
            <w:rPr>
              <w:rStyle w:val="12"/>
              <w:rFonts w:hint="eastAsia" w:ascii="楷体" w:hAnsi="楷体" w:eastAsia="楷体" w:cs="楷体"/>
              <w:lang w:val="en-US" w:eastAsia="zh-CN"/>
            </w:rPr>
            <w:t xml:space="preserve"> </w:t>
          </w:r>
          <w:r>
            <w:rPr>
              <w:rStyle w:val="12"/>
              <w:rFonts w:hint="eastAsia" w:ascii="楷体" w:hAnsi="楷体" w:eastAsia="楷体" w:cs="楷体"/>
            </w:rPr>
            <w:t>__省（自治区）山丘区不合理开采治理措施</w:t>
          </w:r>
          <w:r>
            <w:rPr>
              <w:rStyle w:val="12"/>
              <w:rFonts w:hint="eastAsia" w:ascii="楷体" w:hAnsi="楷体" w:eastAsia="楷体" w:cs="楷体"/>
            </w:rPr>
            <w:tab/>
          </w:r>
          <w:r>
            <w:rPr>
              <w:rStyle w:val="12"/>
              <w:rFonts w:hint="eastAsia" w:ascii="楷体" w:hAnsi="楷体" w:eastAsia="楷体" w:cs="楷体"/>
            </w:rPr>
            <w:fldChar w:fldCharType="begin"/>
          </w:r>
          <w:r>
            <w:rPr>
              <w:rStyle w:val="12"/>
              <w:rFonts w:hint="eastAsia" w:ascii="楷体" w:hAnsi="楷体" w:eastAsia="楷体" w:cs="楷体"/>
            </w:rPr>
            <w:instrText xml:space="preserve"> PAGEREF _Toc39136645 \h </w:instrText>
          </w:r>
          <w:r>
            <w:rPr>
              <w:rStyle w:val="12"/>
              <w:rFonts w:hint="eastAsia" w:ascii="楷体" w:hAnsi="楷体" w:eastAsia="楷体" w:cs="楷体"/>
            </w:rPr>
            <w:fldChar w:fldCharType="separate"/>
          </w:r>
          <w:r>
            <w:rPr>
              <w:rStyle w:val="12"/>
              <w:rFonts w:hint="eastAsia" w:ascii="楷体" w:hAnsi="楷体" w:eastAsia="楷体" w:cs="楷体"/>
            </w:rPr>
            <w:t>17</w:t>
          </w:r>
          <w:r>
            <w:rPr>
              <w:rStyle w:val="12"/>
              <w:rFonts w:hint="eastAsia" w:ascii="楷体" w:hAnsi="楷体" w:eastAsia="楷体" w:cs="楷体"/>
            </w:rPr>
            <w:fldChar w:fldCharType="end"/>
          </w:r>
          <w:r>
            <w:rPr>
              <w:rStyle w:val="12"/>
              <w:rFonts w:hint="eastAsia" w:ascii="楷体" w:hAnsi="楷体" w:eastAsia="楷体" w:cs="楷体"/>
            </w:rPr>
            <w:fldChar w:fldCharType="end"/>
          </w:r>
        </w:p>
        <w:p>
          <w:pPr>
            <w:pStyle w:val="10"/>
            <w:spacing w:line="360" w:lineRule="auto"/>
            <w:rPr>
              <w:rStyle w:val="12"/>
              <w:rFonts w:ascii="Times New Roman" w:hAnsi="Times New Roman" w:cs="Times New Roman"/>
            </w:rPr>
          </w:pPr>
          <w:r>
            <w:rPr>
              <w:rFonts w:hint="eastAsia" w:ascii="楷体" w:hAnsi="楷体" w:eastAsia="楷体"/>
            </w:rPr>
            <w:fldChar w:fldCharType="begin"/>
          </w:r>
          <w:r>
            <w:rPr>
              <w:rFonts w:hint="eastAsia" w:ascii="楷体" w:hAnsi="楷体" w:eastAsia="楷体"/>
            </w:rPr>
            <w:instrText xml:space="preserve"> HYPERLINK \l "_Toc39136646" </w:instrText>
          </w:r>
          <w:r>
            <w:rPr>
              <w:rFonts w:hint="eastAsia" w:ascii="楷体" w:hAnsi="楷体" w:eastAsia="楷体"/>
            </w:rPr>
            <w:fldChar w:fldCharType="separate"/>
          </w:r>
          <w:r>
            <w:rPr>
              <w:rStyle w:val="12"/>
              <w:rFonts w:hint="eastAsia" w:ascii="楷体" w:hAnsi="楷体" w:eastAsia="楷体" w:cs="楷体"/>
            </w:rPr>
            <w:t>附表9</w:t>
          </w:r>
          <w:r>
            <w:rPr>
              <w:rStyle w:val="12"/>
              <w:rFonts w:hint="eastAsia" w:ascii="楷体" w:hAnsi="楷体" w:eastAsia="楷体" w:cs="楷体"/>
              <w:lang w:val="en-US" w:eastAsia="zh-CN"/>
            </w:rPr>
            <w:t xml:space="preserve"> </w:t>
          </w:r>
          <w:r>
            <w:rPr>
              <w:rStyle w:val="12"/>
              <w:rFonts w:hint="eastAsia" w:ascii="楷体" w:hAnsi="楷体" w:eastAsia="楷体" w:cs="楷体"/>
            </w:rPr>
            <w:t>__省（自治区）河湖地下水回补措施</w:t>
          </w:r>
          <w:r>
            <w:rPr>
              <w:rStyle w:val="12"/>
              <w:rFonts w:hint="eastAsia" w:ascii="楷体" w:hAnsi="楷体" w:eastAsia="楷体" w:cs="楷体"/>
            </w:rPr>
            <w:tab/>
          </w:r>
          <w:r>
            <w:rPr>
              <w:rStyle w:val="12"/>
              <w:rFonts w:hint="eastAsia" w:ascii="楷体" w:hAnsi="楷体" w:eastAsia="楷体" w:cs="楷体"/>
            </w:rPr>
            <w:fldChar w:fldCharType="begin"/>
          </w:r>
          <w:r>
            <w:rPr>
              <w:rStyle w:val="12"/>
              <w:rFonts w:hint="eastAsia" w:ascii="楷体" w:hAnsi="楷体" w:eastAsia="楷体" w:cs="楷体"/>
            </w:rPr>
            <w:instrText xml:space="preserve"> PAGEREF _Toc39136646 \h </w:instrText>
          </w:r>
          <w:r>
            <w:rPr>
              <w:rStyle w:val="12"/>
              <w:rFonts w:hint="eastAsia" w:ascii="楷体" w:hAnsi="楷体" w:eastAsia="楷体" w:cs="楷体"/>
            </w:rPr>
            <w:fldChar w:fldCharType="separate"/>
          </w:r>
          <w:r>
            <w:rPr>
              <w:rStyle w:val="12"/>
              <w:rFonts w:hint="eastAsia" w:ascii="楷体" w:hAnsi="楷体" w:eastAsia="楷体" w:cs="楷体"/>
            </w:rPr>
            <w:t>18</w:t>
          </w:r>
          <w:r>
            <w:rPr>
              <w:rStyle w:val="12"/>
              <w:rFonts w:hint="eastAsia" w:ascii="楷体" w:hAnsi="楷体" w:eastAsia="楷体" w:cs="楷体"/>
            </w:rPr>
            <w:fldChar w:fldCharType="end"/>
          </w:r>
          <w:r>
            <w:rPr>
              <w:rStyle w:val="12"/>
              <w:rFonts w:hint="eastAsia" w:ascii="楷体" w:hAnsi="楷体" w:eastAsia="楷体" w:cs="楷体"/>
            </w:rPr>
            <w:fldChar w:fldCharType="end"/>
          </w:r>
        </w:p>
        <w:p>
          <w:pPr>
            <w:pStyle w:val="10"/>
            <w:spacing w:line="360" w:lineRule="auto"/>
            <w:ind w:left="0" w:leftChars="0"/>
            <w:rPr>
              <w:rStyle w:val="12"/>
              <w:rFonts w:ascii="Times New Roman" w:hAnsi="Times New Roman" w:cs="Times New Roman"/>
            </w:rPr>
          </w:pPr>
          <w:r>
            <w:rPr>
              <w:rFonts w:ascii="Times New Roman" w:hAnsi="Times New Roman" w:cs="Times New Roman"/>
            </w:rPr>
            <w:t>九、</w:t>
          </w:r>
          <w:r>
            <w:fldChar w:fldCharType="begin"/>
          </w:r>
          <w:r>
            <w:instrText xml:space="preserve"> HYPERLINK \l "_Toc39136648" </w:instrText>
          </w:r>
          <w:r>
            <w:fldChar w:fldCharType="separate"/>
          </w:r>
          <w:r>
            <w:rPr>
              <w:rStyle w:val="12"/>
              <w:rFonts w:ascii="Times New Roman" w:hAnsi="Times New Roman" w:cs="Times New Roman"/>
            </w:rPr>
            <w:t>重点区域地下水超采治理与保护方案参考提纲</w:t>
          </w:r>
          <w:r>
            <w:rPr>
              <w:rStyle w:val="12"/>
              <w:rFonts w:ascii="Times New Roman" w:hAnsi="Times New Roman" w:cs="Times New Roman"/>
            </w:rPr>
            <w:tab/>
          </w:r>
          <w:r>
            <w:rPr>
              <w:rStyle w:val="12"/>
              <w:rFonts w:ascii="Times New Roman" w:hAnsi="Times New Roman" w:cs="Times New Roman"/>
            </w:rPr>
            <w:fldChar w:fldCharType="begin"/>
          </w:r>
          <w:r>
            <w:rPr>
              <w:rStyle w:val="12"/>
              <w:rFonts w:ascii="Times New Roman" w:hAnsi="Times New Roman" w:cs="Times New Roman"/>
            </w:rPr>
            <w:instrText xml:space="preserve"> PAGEREF _Toc39136648 \h </w:instrText>
          </w:r>
          <w:r>
            <w:rPr>
              <w:rStyle w:val="12"/>
              <w:rFonts w:ascii="Times New Roman" w:hAnsi="Times New Roman" w:cs="Times New Roman"/>
            </w:rPr>
            <w:fldChar w:fldCharType="separate"/>
          </w:r>
          <w:r>
            <w:rPr>
              <w:rStyle w:val="12"/>
              <w:rFonts w:ascii="Times New Roman" w:hAnsi="Times New Roman" w:cs="Times New Roman"/>
            </w:rPr>
            <w:t>19</w:t>
          </w:r>
          <w:r>
            <w:rPr>
              <w:rStyle w:val="12"/>
              <w:rFonts w:ascii="Times New Roman" w:hAnsi="Times New Roman" w:cs="Times New Roman"/>
            </w:rPr>
            <w:fldChar w:fldCharType="end"/>
          </w:r>
          <w:r>
            <w:rPr>
              <w:rStyle w:val="12"/>
              <w:rFonts w:ascii="Times New Roman" w:hAnsi="Times New Roman" w:cs="Times New Roman"/>
            </w:rPr>
            <w:fldChar w:fldCharType="end"/>
          </w:r>
        </w:p>
        <w:p/>
        <w:p>
          <w:pPr>
            <w:adjustRightInd w:val="0"/>
            <w:snapToGrid w:val="0"/>
            <w:spacing w:line="360" w:lineRule="auto"/>
            <w:rPr>
              <w:rFonts w:ascii="Times New Roman" w:hAnsi="Times New Roman"/>
            </w:rPr>
          </w:pPr>
          <w:r>
            <w:rPr>
              <w:rFonts w:ascii="Times New Roman" w:hAnsi="Times New Roman" w:eastAsia="黑体"/>
              <w:sz w:val="32"/>
            </w:rPr>
            <w:fldChar w:fldCharType="end"/>
          </w:r>
        </w:p>
      </w:sdtContent>
    </w:sdt>
    <w:p>
      <w:pPr>
        <w:widowControl/>
        <w:jc w:val="left"/>
        <w:rPr>
          <w:rFonts w:ascii="Times New Roman" w:hAnsi="Times New Roman"/>
          <w:sz w:val="32"/>
          <w:szCs w:val="32"/>
        </w:rPr>
        <w:sectPr>
          <w:footerReference r:id="rId4" w:type="default"/>
          <w:pgSz w:w="11906" w:h="16838"/>
          <w:pgMar w:top="1440" w:right="1800" w:bottom="1440" w:left="1800" w:header="851" w:footer="992" w:gutter="0"/>
          <w:pgNumType w:fmt="upperRoman" w:start="1"/>
          <w:cols w:space="425" w:num="1"/>
          <w:docGrid w:type="lines" w:linePitch="312" w:charSpace="0"/>
        </w:sectPr>
      </w:pPr>
      <w:r>
        <w:rPr>
          <w:rFonts w:ascii="Times New Roman" w:hAnsi="Times New Roman"/>
          <w:sz w:val="32"/>
          <w:szCs w:val="32"/>
        </w:rPr>
        <w:br w:type="page"/>
      </w:r>
    </w:p>
    <w:p>
      <w:pPr>
        <w:pStyle w:val="2"/>
        <w:adjustRightInd w:val="0"/>
        <w:snapToGrid w:val="0"/>
        <w:spacing w:before="0" w:after="0" w:line="600" w:lineRule="exact"/>
        <w:ind w:firstLine="640" w:firstLineChars="200"/>
        <w:rPr>
          <w:rFonts w:ascii="Times New Roman" w:hAnsi="Times New Roman" w:eastAsia="黑体" w:cs="Times New Roman"/>
          <w:b w:val="0"/>
          <w:bCs w:val="0"/>
          <w:sz w:val="32"/>
          <w:szCs w:val="32"/>
        </w:rPr>
      </w:pPr>
      <w:bookmarkStart w:id="1" w:name="_Toc39136621"/>
      <w:r>
        <w:rPr>
          <w:rFonts w:ascii="Times New Roman" w:hAnsi="Times New Roman" w:eastAsia="黑体" w:cs="Times New Roman"/>
          <w:b w:val="0"/>
          <w:bCs w:val="0"/>
          <w:sz w:val="32"/>
          <w:szCs w:val="32"/>
        </w:rPr>
        <w:t>一、工作背景与必要性</w:t>
      </w:r>
      <w:bookmarkEnd w:id="0"/>
      <w:bookmarkEnd w:id="1"/>
    </w:p>
    <w:p>
      <w:pPr>
        <w:adjustRightInd w:val="0"/>
        <w:snapToGrid w:val="0"/>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地下水是重要供水水源和生态环境要素，在保障城乡生活生产供水、支持经济社会发展、维系良好生态环境等方面发挥着极其重要的作用。一些地区长期大规模开采地下水，造成地下水严重超采，引发了地下水水位持续下降、地面沉降、地裂缝、海水入侵、河湖湿地萎缩、土地荒漠化等地质生态环境问题，威胁区域可持续发展和国家水安全、粮食安全、生态安全。</w:t>
      </w:r>
    </w:p>
    <w:p>
      <w:pPr>
        <w:adjustRightInd w:val="0"/>
        <w:snapToGrid w:val="0"/>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党中央、国务院高度重视地下水管理与保护工作。2012年《国务院关于实行最严格水资源管理制度的意见》要求，严格地下水管理和保护，实现地下水采补平衡。2015年《中共中央 国务院关于加快推进生态文明建设的意见》</w:t>
      </w:r>
      <w:r>
        <w:rPr>
          <w:rFonts w:hint="eastAsia" w:ascii="Times New Roman" w:hAnsi="Times New Roman" w:eastAsia="仿宋_GB2312"/>
          <w:sz w:val="32"/>
          <w:szCs w:val="32"/>
          <w:lang w:eastAsia="zh-CN"/>
        </w:rPr>
        <w:t>要求</w:t>
      </w:r>
      <w:r>
        <w:rPr>
          <w:rFonts w:ascii="Times New Roman" w:hAnsi="Times New Roman" w:eastAsia="仿宋_GB2312"/>
          <w:sz w:val="32"/>
          <w:szCs w:val="32"/>
        </w:rPr>
        <w:t>，实施地下水保护和超采漏斗区综合治理，逐步实现地下水采补平衡。2017年，水利部、原国土资源部联合印发《全国地下水利用与保护规划》（以下简称《全国规划》），明确了全国地下水超采区治理的目标、任务与措施。2019年，经国务院同意，水利部、财政部、发展改革委、农业农村部联合印发《华北地区地下水超采综合治理行动方案》，明确采取“一减一增”综合措施，压减地下水超采量，实施地下水回补，实现地下水采补平衡。</w:t>
      </w:r>
    </w:p>
    <w:p>
      <w:pPr>
        <w:adjustRightInd w:val="0"/>
        <w:snapToGrid w:val="0"/>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实施地下水超采区治理，是党中央、国务院为保障国家水安全作出的重大决策部署，是保护地下水资源、改善生态环境、保障民生、实现可持续发展的迫切需要。编制《重点区域地下水超采治理与保护总体方案》，进一步细化重点区域地下水超采治理的目标任务与对策措施，推进《全国规划》落地生根，为全面推动全国地下水超采治理工作提供科学依据，意义重大、十分必要。</w:t>
      </w:r>
    </w:p>
    <w:p>
      <w:pPr>
        <w:pStyle w:val="2"/>
        <w:adjustRightInd w:val="0"/>
        <w:snapToGrid w:val="0"/>
        <w:spacing w:before="0" w:after="0" w:line="600" w:lineRule="exact"/>
        <w:ind w:firstLine="640" w:firstLineChars="200"/>
        <w:rPr>
          <w:rFonts w:ascii="Times New Roman" w:hAnsi="Times New Roman" w:eastAsia="黑体" w:cs="Times New Roman"/>
          <w:b w:val="0"/>
          <w:bCs w:val="0"/>
          <w:sz w:val="32"/>
          <w:szCs w:val="32"/>
        </w:rPr>
      </w:pPr>
      <w:bookmarkStart w:id="2" w:name="_Toc39136622"/>
      <w:r>
        <w:rPr>
          <w:rFonts w:ascii="Times New Roman" w:hAnsi="Times New Roman" w:eastAsia="黑体" w:cs="Times New Roman"/>
          <w:b w:val="0"/>
          <w:bCs w:val="0"/>
          <w:sz w:val="32"/>
          <w:szCs w:val="32"/>
        </w:rPr>
        <w:t>二、工作目标</w:t>
      </w:r>
      <w:bookmarkEnd w:id="2"/>
    </w:p>
    <w:p>
      <w:pPr>
        <w:adjustRightInd w:val="0"/>
        <w:snapToGrid w:val="0"/>
        <w:spacing w:line="600" w:lineRule="exact"/>
        <w:ind w:firstLine="646"/>
        <w:rPr>
          <w:rFonts w:ascii="Times New Roman" w:hAnsi="Times New Roman" w:eastAsia="仿宋_GB2312"/>
          <w:sz w:val="32"/>
          <w:szCs w:val="32"/>
        </w:rPr>
      </w:pPr>
      <w:r>
        <w:rPr>
          <w:rFonts w:ascii="Times New Roman" w:hAnsi="Times New Roman" w:eastAsia="仿宋_GB2312"/>
          <w:sz w:val="32"/>
          <w:szCs w:val="32"/>
        </w:rPr>
        <w:t>以《全国规划》为基础，针对地下水超采治理与保护重点区域，分析地下水资源演变与近年来开发利用情况，摸清超采（包括临界超采）现状，按照“一减一增”综合治理思路，因地制宜细化地下水超采治理目标任务，提出对策措施以及管理要求，强化地下水超采治理监督考核，为全面推进地下水超采治理工作提供经验，为全国地下水管理与保护工作提供技术指导与支撑。</w:t>
      </w:r>
    </w:p>
    <w:p>
      <w:pPr>
        <w:pStyle w:val="2"/>
        <w:adjustRightInd w:val="0"/>
        <w:snapToGrid w:val="0"/>
        <w:spacing w:before="0" w:after="0" w:line="600" w:lineRule="exact"/>
        <w:ind w:firstLine="640" w:firstLineChars="200"/>
        <w:rPr>
          <w:rFonts w:ascii="Times New Roman" w:hAnsi="Times New Roman" w:eastAsia="黑体" w:cs="Times New Roman"/>
          <w:b w:val="0"/>
          <w:bCs w:val="0"/>
          <w:sz w:val="32"/>
          <w:szCs w:val="32"/>
        </w:rPr>
      </w:pPr>
      <w:bookmarkStart w:id="3" w:name="_Toc39136623"/>
      <w:r>
        <w:rPr>
          <w:rFonts w:ascii="Times New Roman" w:hAnsi="Times New Roman" w:eastAsia="黑体" w:cs="Times New Roman"/>
          <w:b w:val="0"/>
          <w:bCs w:val="0"/>
          <w:sz w:val="32"/>
          <w:szCs w:val="32"/>
        </w:rPr>
        <w:t>三、工作范围</w:t>
      </w:r>
      <w:bookmarkEnd w:id="3"/>
    </w:p>
    <w:p>
      <w:pPr>
        <w:snapToGrid w:val="0"/>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在全国以地下水作为主要供水水源且开采量较大的地市中（不含京津冀地区和西辽河流域），选择地下水开采量大且地下水超采严重、或地下水开发利用量接近地下水可开采量、或山丘区存在不合理开采的区域，纳入重点区域</w:t>
      </w:r>
      <w:bookmarkStart w:id="4" w:name="_Hlk39857760"/>
      <w:r>
        <w:rPr>
          <w:rFonts w:ascii="Times New Roman" w:hAnsi="Times New Roman" w:eastAsia="仿宋_GB2312"/>
          <w:sz w:val="32"/>
          <w:szCs w:val="32"/>
        </w:rPr>
        <w:t>地下水超采治理与保护</w:t>
      </w:r>
      <w:bookmarkEnd w:id="4"/>
      <w:r>
        <w:rPr>
          <w:rFonts w:ascii="Times New Roman" w:hAnsi="Times New Roman" w:eastAsia="仿宋_GB2312"/>
          <w:sz w:val="32"/>
          <w:szCs w:val="32"/>
        </w:rPr>
        <w:t>的地市名录。经分析梳理，主要分布在三江平原、松嫩平原、辽河平原、黄淮地区、鄂尔多斯台地、汾渭谷地、河西走廊、天山南北麓、吐哈盆地、北部湾等地区，共涉及13个省级行政区，63个地级行政区，面积约224万km</w:t>
      </w:r>
      <w:r>
        <w:rPr>
          <w:rFonts w:ascii="Times New Roman" w:hAnsi="Times New Roman" w:eastAsia="仿宋_GB2312"/>
          <w:sz w:val="32"/>
          <w:szCs w:val="32"/>
          <w:vertAlign w:val="superscript"/>
        </w:rPr>
        <w:t>2</w:t>
      </w:r>
      <w:r>
        <w:rPr>
          <w:rFonts w:ascii="Times New Roman" w:hAnsi="Times New Roman" w:eastAsia="仿宋_GB2312"/>
          <w:sz w:val="32"/>
          <w:szCs w:val="32"/>
        </w:rPr>
        <w:t>，超采量占全国超采总量的67%。重点区域涉及地级行政区名录见表1。</w:t>
      </w:r>
    </w:p>
    <w:p>
      <w:pPr>
        <w:snapToGrid w:val="0"/>
        <w:spacing w:line="360" w:lineRule="auto"/>
        <w:jc w:val="center"/>
        <w:rPr>
          <w:rFonts w:ascii="Times New Roman" w:hAnsi="Times New Roman" w:eastAsia="黑体"/>
          <w:bCs/>
          <w:sz w:val="24"/>
          <w:szCs w:val="36"/>
        </w:rPr>
      </w:pPr>
      <w:r>
        <w:rPr>
          <w:rFonts w:ascii="Times New Roman" w:hAnsi="Times New Roman" w:eastAsia="黑体"/>
          <w:bCs/>
          <w:sz w:val="24"/>
          <w:szCs w:val="36"/>
        </w:rPr>
        <w:t>表1 重点区域地下水超采治理与保护地市名录</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674"/>
        <w:gridCol w:w="3518"/>
        <w:gridCol w:w="1512"/>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7" w:type="dxa"/>
            <w:vAlign w:val="center"/>
          </w:tcPr>
          <w:p>
            <w:pPr>
              <w:snapToGrid w:val="0"/>
              <w:ind w:left="-105" w:leftChars="-50" w:right="-105" w:rightChars="-50"/>
              <w:jc w:val="center"/>
              <w:rPr>
                <w:rFonts w:ascii="Times New Roman" w:hAnsi="Times New Roman" w:eastAsia="仿宋_GB2312"/>
                <w:b/>
                <w:bCs/>
                <w:sz w:val="24"/>
              </w:rPr>
            </w:pPr>
            <w:r>
              <w:rPr>
                <w:rFonts w:ascii="Times New Roman" w:hAnsi="Times New Roman" w:eastAsia="仿宋_GB2312"/>
                <w:b/>
                <w:bCs/>
                <w:sz w:val="24"/>
              </w:rPr>
              <w:t>编号</w:t>
            </w:r>
          </w:p>
        </w:tc>
        <w:tc>
          <w:tcPr>
            <w:tcW w:w="1674" w:type="dxa"/>
            <w:vAlign w:val="center"/>
          </w:tcPr>
          <w:p>
            <w:pPr>
              <w:snapToGrid w:val="0"/>
              <w:ind w:left="-105" w:leftChars="-50" w:right="-105" w:rightChars="-50"/>
              <w:jc w:val="center"/>
              <w:rPr>
                <w:rFonts w:ascii="Times New Roman" w:hAnsi="Times New Roman" w:eastAsia="仿宋_GB2312"/>
                <w:b/>
                <w:bCs/>
                <w:sz w:val="24"/>
              </w:rPr>
            </w:pPr>
            <w:r>
              <w:rPr>
                <w:rFonts w:ascii="Times New Roman" w:hAnsi="Times New Roman" w:eastAsia="仿宋_GB2312"/>
                <w:b/>
                <w:bCs/>
                <w:sz w:val="24"/>
              </w:rPr>
              <w:t>重点区域</w:t>
            </w:r>
          </w:p>
        </w:tc>
        <w:tc>
          <w:tcPr>
            <w:tcW w:w="3518" w:type="dxa"/>
            <w:vAlign w:val="center"/>
          </w:tcPr>
          <w:p>
            <w:pPr>
              <w:snapToGrid w:val="0"/>
              <w:ind w:left="-105" w:leftChars="-50" w:right="-105" w:rightChars="-50"/>
              <w:jc w:val="center"/>
              <w:rPr>
                <w:rFonts w:ascii="Times New Roman" w:hAnsi="Times New Roman" w:eastAsia="仿宋_GB2312"/>
                <w:b/>
                <w:bCs/>
                <w:sz w:val="24"/>
              </w:rPr>
            </w:pPr>
            <w:r>
              <w:rPr>
                <w:rFonts w:ascii="Times New Roman" w:hAnsi="Times New Roman" w:eastAsia="仿宋_GB2312"/>
                <w:b/>
                <w:bCs/>
                <w:sz w:val="24"/>
              </w:rPr>
              <w:t>地级行政区</w:t>
            </w:r>
          </w:p>
        </w:tc>
        <w:tc>
          <w:tcPr>
            <w:tcW w:w="1512" w:type="dxa"/>
            <w:vAlign w:val="center"/>
          </w:tcPr>
          <w:p>
            <w:pPr>
              <w:snapToGrid w:val="0"/>
              <w:ind w:left="-105" w:leftChars="-50" w:right="-105" w:rightChars="-50"/>
              <w:jc w:val="center"/>
              <w:rPr>
                <w:rFonts w:ascii="Times New Roman" w:hAnsi="Times New Roman" w:eastAsia="仿宋_GB2312"/>
                <w:b/>
                <w:bCs/>
                <w:sz w:val="24"/>
              </w:rPr>
            </w:pPr>
            <w:r>
              <w:rPr>
                <w:rFonts w:ascii="Times New Roman" w:hAnsi="Times New Roman" w:eastAsia="仿宋_GB2312"/>
                <w:b/>
                <w:bCs/>
                <w:sz w:val="24"/>
              </w:rPr>
              <w:t>涉及</w:t>
            </w:r>
          </w:p>
          <w:p>
            <w:pPr>
              <w:snapToGrid w:val="0"/>
              <w:ind w:left="-105" w:leftChars="-50" w:right="-105" w:rightChars="-50"/>
              <w:jc w:val="center"/>
              <w:rPr>
                <w:rFonts w:ascii="Times New Roman" w:hAnsi="Times New Roman" w:eastAsia="仿宋_GB2312"/>
                <w:b/>
                <w:bCs/>
                <w:sz w:val="24"/>
              </w:rPr>
            </w:pPr>
            <w:r>
              <w:rPr>
                <w:rFonts w:ascii="Times New Roman" w:hAnsi="Times New Roman" w:eastAsia="仿宋_GB2312"/>
                <w:b/>
                <w:bCs/>
                <w:sz w:val="24"/>
              </w:rPr>
              <w:t>省级行政区</w:t>
            </w:r>
          </w:p>
        </w:tc>
        <w:tc>
          <w:tcPr>
            <w:tcW w:w="1095" w:type="dxa"/>
            <w:vAlign w:val="center"/>
          </w:tcPr>
          <w:p>
            <w:pPr>
              <w:snapToGrid w:val="0"/>
              <w:ind w:left="-105" w:leftChars="-50" w:right="-105" w:rightChars="-50"/>
              <w:jc w:val="center"/>
              <w:rPr>
                <w:rFonts w:ascii="Times New Roman" w:hAnsi="Times New Roman" w:eastAsia="仿宋_GB2312"/>
                <w:b/>
                <w:bCs/>
                <w:sz w:val="24"/>
              </w:rPr>
            </w:pPr>
            <w:r>
              <w:rPr>
                <w:rFonts w:ascii="Times New Roman" w:hAnsi="Times New Roman" w:eastAsia="仿宋_GB2312"/>
                <w:b/>
                <w:bCs/>
                <w:sz w:val="24"/>
              </w:rPr>
              <w:t>涉及水资源一级区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Align w:val="center"/>
          </w:tcPr>
          <w:p>
            <w:pPr>
              <w:snapToGrid w:val="0"/>
              <w:jc w:val="center"/>
              <w:rPr>
                <w:rFonts w:ascii="Times New Roman" w:hAnsi="Times New Roman" w:eastAsia="仿宋_GB2312"/>
                <w:sz w:val="24"/>
              </w:rPr>
            </w:pPr>
            <w:r>
              <w:rPr>
                <w:rFonts w:ascii="Times New Roman" w:hAnsi="Times New Roman" w:eastAsia="仿宋_GB2312"/>
                <w:sz w:val="24"/>
              </w:rPr>
              <w:t>1</w:t>
            </w:r>
          </w:p>
        </w:tc>
        <w:tc>
          <w:tcPr>
            <w:tcW w:w="1674" w:type="dxa"/>
            <w:vAlign w:val="center"/>
          </w:tcPr>
          <w:p>
            <w:pPr>
              <w:snapToGrid w:val="0"/>
              <w:jc w:val="center"/>
              <w:rPr>
                <w:rFonts w:ascii="Times New Roman" w:hAnsi="Times New Roman" w:eastAsia="仿宋_GB2312"/>
                <w:sz w:val="24"/>
              </w:rPr>
            </w:pPr>
            <w:r>
              <w:rPr>
                <w:rFonts w:ascii="Times New Roman" w:hAnsi="Times New Roman" w:eastAsia="仿宋_GB2312"/>
                <w:sz w:val="24"/>
              </w:rPr>
              <w:t>三江平原</w:t>
            </w:r>
          </w:p>
        </w:tc>
        <w:tc>
          <w:tcPr>
            <w:tcW w:w="3518" w:type="dxa"/>
            <w:vAlign w:val="center"/>
          </w:tcPr>
          <w:p>
            <w:pPr>
              <w:snapToGrid w:val="0"/>
              <w:jc w:val="left"/>
              <w:rPr>
                <w:rFonts w:ascii="Times New Roman" w:hAnsi="Times New Roman" w:eastAsia="仿宋_GB2312"/>
                <w:sz w:val="24"/>
              </w:rPr>
            </w:pPr>
            <w:r>
              <w:rPr>
                <w:rFonts w:ascii="Times New Roman" w:hAnsi="Times New Roman" w:eastAsia="仿宋_GB2312"/>
                <w:sz w:val="24"/>
              </w:rPr>
              <w:t>鸡西市、鹤岗市、双鸭山市、伊春市、佳木斯市</w:t>
            </w:r>
          </w:p>
        </w:tc>
        <w:tc>
          <w:tcPr>
            <w:tcW w:w="1512" w:type="dxa"/>
            <w:vAlign w:val="center"/>
          </w:tcPr>
          <w:p>
            <w:pPr>
              <w:snapToGrid w:val="0"/>
              <w:jc w:val="center"/>
              <w:rPr>
                <w:rFonts w:ascii="Times New Roman" w:hAnsi="Times New Roman" w:eastAsia="仿宋_GB2312"/>
                <w:sz w:val="24"/>
              </w:rPr>
            </w:pPr>
            <w:r>
              <w:rPr>
                <w:rFonts w:ascii="Times New Roman" w:hAnsi="Times New Roman" w:eastAsia="仿宋_GB2312"/>
                <w:sz w:val="24"/>
              </w:rPr>
              <w:t>黑龙江</w:t>
            </w:r>
          </w:p>
        </w:tc>
        <w:tc>
          <w:tcPr>
            <w:tcW w:w="1095" w:type="dxa"/>
            <w:vAlign w:val="center"/>
          </w:tcPr>
          <w:p>
            <w:pPr>
              <w:snapToGrid w:val="0"/>
              <w:jc w:val="center"/>
              <w:rPr>
                <w:rFonts w:ascii="Times New Roman" w:hAnsi="Times New Roman" w:eastAsia="仿宋_GB2312"/>
                <w:sz w:val="24"/>
              </w:rPr>
            </w:pPr>
            <w:r>
              <w:rPr>
                <w:rFonts w:ascii="Times New Roman" w:hAnsi="Times New Roman" w:eastAsia="仿宋_GB2312"/>
                <w:sz w:val="24"/>
              </w:rPr>
              <w:t>松花江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Align w:val="center"/>
          </w:tcPr>
          <w:p>
            <w:pPr>
              <w:snapToGrid w:val="0"/>
              <w:jc w:val="center"/>
              <w:rPr>
                <w:rFonts w:ascii="Times New Roman" w:hAnsi="Times New Roman" w:eastAsia="仿宋_GB2312"/>
                <w:sz w:val="24"/>
              </w:rPr>
            </w:pPr>
            <w:r>
              <w:rPr>
                <w:rFonts w:ascii="Times New Roman" w:hAnsi="Times New Roman" w:eastAsia="仿宋_GB2312"/>
                <w:sz w:val="24"/>
              </w:rPr>
              <w:t>2</w:t>
            </w:r>
          </w:p>
        </w:tc>
        <w:tc>
          <w:tcPr>
            <w:tcW w:w="1674" w:type="dxa"/>
            <w:vAlign w:val="center"/>
          </w:tcPr>
          <w:p>
            <w:pPr>
              <w:snapToGrid w:val="0"/>
              <w:jc w:val="center"/>
              <w:rPr>
                <w:rFonts w:ascii="Times New Roman" w:hAnsi="Times New Roman" w:eastAsia="仿宋_GB2312"/>
                <w:sz w:val="24"/>
              </w:rPr>
            </w:pPr>
            <w:r>
              <w:rPr>
                <w:rFonts w:ascii="Times New Roman" w:hAnsi="Times New Roman" w:eastAsia="仿宋_GB2312"/>
                <w:sz w:val="24"/>
              </w:rPr>
              <w:t>松嫩平原</w:t>
            </w:r>
          </w:p>
        </w:tc>
        <w:tc>
          <w:tcPr>
            <w:tcW w:w="3518" w:type="dxa"/>
            <w:vAlign w:val="center"/>
          </w:tcPr>
          <w:p>
            <w:pPr>
              <w:snapToGrid w:val="0"/>
              <w:jc w:val="left"/>
              <w:rPr>
                <w:rFonts w:ascii="Times New Roman" w:hAnsi="Times New Roman" w:eastAsia="仿宋_GB2312"/>
                <w:sz w:val="24"/>
              </w:rPr>
            </w:pPr>
            <w:r>
              <w:rPr>
                <w:rFonts w:ascii="Times New Roman" w:hAnsi="Times New Roman" w:eastAsia="仿宋_GB2312"/>
                <w:sz w:val="24"/>
              </w:rPr>
              <w:t>哈尔滨市、绥化市、白城市</w:t>
            </w:r>
          </w:p>
        </w:tc>
        <w:tc>
          <w:tcPr>
            <w:tcW w:w="1512" w:type="dxa"/>
            <w:vAlign w:val="center"/>
          </w:tcPr>
          <w:p>
            <w:pPr>
              <w:snapToGrid w:val="0"/>
              <w:jc w:val="center"/>
              <w:rPr>
                <w:rFonts w:ascii="Times New Roman" w:hAnsi="Times New Roman" w:eastAsia="仿宋_GB2312"/>
                <w:sz w:val="24"/>
              </w:rPr>
            </w:pPr>
            <w:r>
              <w:rPr>
                <w:rFonts w:ascii="Times New Roman" w:hAnsi="Times New Roman" w:eastAsia="仿宋_GB2312"/>
                <w:sz w:val="24"/>
              </w:rPr>
              <w:t>黑龙江、</w:t>
            </w:r>
          </w:p>
          <w:p>
            <w:pPr>
              <w:snapToGrid w:val="0"/>
              <w:jc w:val="center"/>
              <w:rPr>
                <w:rFonts w:ascii="Times New Roman" w:hAnsi="Times New Roman" w:eastAsia="仿宋_GB2312"/>
                <w:sz w:val="24"/>
              </w:rPr>
            </w:pPr>
            <w:r>
              <w:rPr>
                <w:rFonts w:ascii="Times New Roman" w:hAnsi="Times New Roman" w:eastAsia="仿宋_GB2312"/>
                <w:sz w:val="24"/>
              </w:rPr>
              <w:t>吉林</w:t>
            </w:r>
          </w:p>
        </w:tc>
        <w:tc>
          <w:tcPr>
            <w:tcW w:w="1095" w:type="dxa"/>
            <w:vAlign w:val="center"/>
          </w:tcPr>
          <w:p>
            <w:pPr>
              <w:snapToGrid w:val="0"/>
              <w:jc w:val="center"/>
              <w:rPr>
                <w:rFonts w:ascii="Times New Roman" w:hAnsi="Times New Roman" w:eastAsia="仿宋_GB2312"/>
                <w:sz w:val="24"/>
              </w:rPr>
            </w:pPr>
            <w:r>
              <w:rPr>
                <w:rFonts w:ascii="Times New Roman" w:hAnsi="Times New Roman" w:eastAsia="仿宋_GB2312"/>
                <w:sz w:val="24"/>
              </w:rPr>
              <w:t>松花江、辽河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Align w:val="center"/>
          </w:tcPr>
          <w:p>
            <w:pPr>
              <w:snapToGrid w:val="0"/>
              <w:jc w:val="center"/>
              <w:rPr>
                <w:rFonts w:ascii="Times New Roman" w:hAnsi="Times New Roman" w:eastAsia="仿宋_GB2312"/>
                <w:sz w:val="24"/>
              </w:rPr>
            </w:pPr>
            <w:r>
              <w:rPr>
                <w:rFonts w:ascii="Times New Roman" w:hAnsi="Times New Roman" w:eastAsia="仿宋_GB2312"/>
                <w:sz w:val="24"/>
              </w:rPr>
              <w:t>3</w:t>
            </w:r>
          </w:p>
        </w:tc>
        <w:tc>
          <w:tcPr>
            <w:tcW w:w="1674" w:type="dxa"/>
            <w:vAlign w:val="center"/>
          </w:tcPr>
          <w:p>
            <w:pPr>
              <w:snapToGrid w:val="0"/>
              <w:jc w:val="center"/>
              <w:rPr>
                <w:rFonts w:ascii="Times New Roman" w:hAnsi="Times New Roman" w:eastAsia="仿宋_GB2312"/>
                <w:sz w:val="24"/>
              </w:rPr>
            </w:pPr>
            <w:r>
              <w:rPr>
                <w:rFonts w:ascii="Times New Roman" w:hAnsi="Times New Roman" w:eastAsia="仿宋_GB2312"/>
                <w:sz w:val="24"/>
              </w:rPr>
              <w:t>辽河平原</w:t>
            </w:r>
          </w:p>
        </w:tc>
        <w:tc>
          <w:tcPr>
            <w:tcW w:w="3518" w:type="dxa"/>
            <w:vAlign w:val="center"/>
          </w:tcPr>
          <w:p>
            <w:pPr>
              <w:snapToGrid w:val="0"/>
              <w:jc w:val="left"/>
              <w:rPr>
                <w:rFonts w:ascii="Times New Roman" w:hAnsi="Times New Roman" w:eastAsia="仿宋_GB2312"/>
                <w:sz w:val="24"/>
              </w:rPr>
            </w:pPr>
            <w:r>
              <w:rPr>
                <w:rFonts w:ascii="Times New Roman" w:hAnsi="Times New Roman" w:eastAsia="仿宋_GB2312"/>
                <w:sz w:val="24"/>
              </w:rPr>
              <w:t>沈阳市、鞍山市、锦州市、葫芦岛市</w:t>
            </w:r>
          </w:p>
        </w:tc>
        <w:tc>
          <w:tcPr>
            <w:tcW w:w="1512" w:type="dxa"/>
            <w:vAlign w:val="center"/>
          </w:tcPr>
          <w:p>
            <w:pPr>
              <w:snapToGrid w:val="0"/>
              <w:jc w:val="center"/>
              <w:rPr>
                <w:rFonts w:ascii="Times New Roman" w:hAnsi="Times New Roman" w:eastAsia="仿宋_GB2312"/>
                <w:sz w:val="24"/>
              </w:rPr>
            </w:pPr>
            <w:r>
              <w:rPr>
                <w:rFonts w:ascii="Times New Roman" w:hAnsi="Times New Roman" w:eastAsia="仿宋_GB2312"/>
                <w:sz w:val="24"/>
              </w:rPr>
              <w:t>辽宁</w:t>
            </w:r>
          </w:p>
        </w:tc>
        <w:tc>
          <w:tcPr>
            <w:tcW w:w="1095" w:type="dxa"/>
            <w:vAlign w:val="center"/>
          </w:tcPr>
          <w:p>
            <w:pPr>
              <w:snapToGrid w:val="0"/>
              <w:jc w:val="center"/>
              <w:rPr>
                <w:rFonts w:ascii="Times New Roman" w:hAnsi="Times New Roman" w:eastAsia="仿宋_GB2312"/>
                <w:sz w:val="24"/>
              </w:rPr>
            </w:pPr>
            <w:r>
              <w:rPr>
                <w:rFonts w:ascii="Times New Roman" w:hAnsi="Times New Roman" w:eastAsia="仿宋_GB2312"/>
                <w:sz w:val="24"/>
              </w:rPr>
              <w:t>辽河、海河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Align w:val="center"/>
          </w:tcPr>
          <w:p>
            <w:pPr>
              <w:snapToGrid w:val="0"/>
              <w:jc w:val="center"/>
              <w:rPr>
                <w:rFonts w:ascii="Times New Roman" w:hAnsi="Times New Roman" w:eastAsia="仿宋_GB2312"/>
                <w:sz w:val="24"/>
              </w:rPr>
            </w:pPr>
            <w:r>
              <w:rPr>
                <w:rFonts w:ascii="Times New Roman" w:hAnsi="Times New Roman" w:eastAsia="仿宋_GB2312"/>
                <w:sz w:val="24"/>
              </w:rPr>
              <w:t>4</w:t>
            </w:r>
          </w:p>
        </w:tc>
        <w:tc>
          <w:tcPr>
            <w:tcW w:w="1674" w:type="dxa"/>
            <w:vAlign w:val="center"/>
          </w:tcPr>
          <w:p>
            <w:pPr>
              <w:snapToGrid w:val="0"/>
              <w:jc w:val="center"/>
              <w:rPr>
                <w:rFonts w:ascii="Times New Roman" w:hAnsi="Times New Roman" w:eastAsia="仿宋_GB2312"/>
                <w:sz w:val="24"/>
              </w:rPr>
            </w:pPr>
            <w:r>
              <w:rPr>
                <w:rFonts w:ascii="Times New Roman" w:hAnsi="Times New Roman" w:eastAsia="仿宋_GB2312"/>
                <w:sz w:val="24"/>
              </w:rPr>
              <w:t>黄淮地区</w:t>
            </w:r>
          </w:p>
        </w:tc>
        <w:tc>
          <w:tcPr>
            <w:tcW w:w="3518" w:type="dxa"/>
            <w:vAlign w:val="center"/>
          </w:tcPr>
          <w:p>
            <w:pPr>
              <w:snapToGrid w:val="0"/>
              <w:jc w:val="left"/>
              <w:rPr>
                <w:rFonts w:ascii="Times New Roman" w:hAnsi="Times New Roman" w:eastAsia="仿宋_GB2312"/>
                <w:sz w:val="24"/>
              </w:rPr>
            </w:pPr>
            <w:r>
              <w:rPr>
                <w:rFonts w:ascii="Times New Roman" w:hAnsi="Times New Roman" w:eastAsia="仿宋_GB2312"/>
                <w:sz w:val="24"/>
              </w:rPr>
              <w:t>淮北市、阜阳市、亳州市、淄博市、枣庄市、潍坊市、济宁市、德州市、聊城市、菏泽市、郑州市、开封市、平顶山市、安阳市、鹤壁市、新乡市、焦作市、许昌市、濮阳市、南阳市、商丘市、周口市</w:t>
            </w:r>
          </w:p>
        </w:tc>
        <w:tc>
          <w:tcPr>
            <w:tcW w:w="1512" w:type="dxa"/>
            <w:vAlign w:val="center"/>
          </w:tcPr>
          <w:p>
            <w:pPr>
              <w:snapToGrid w:val="0"/>
              <w:jc w:val="center"/>
              <w:rPr>
                <w:rFonts w:ascii="Times New Roman" w:hAnsi="Times New Roman" w:eastAsia="仿宋_GB2312"/>
                <w:sz w:val="24"/>
              </w:rPr>
            </w:pPr>
            <w:r>
              <w:rPr>
                <w:rFonts w:ascii="Times New Roman" w:hAnsi="Times New Roman" w:eastAsia="仿宋_GB2312"/>
                <w:sz w:val="24"/>
              </w:rPr>
              <w:t>安徽、</w:t>
            </w:r>
          </w:p>
          <w:p>
            <w:pPr>
              <w:snapToGrid w:val="0"/>
              <w:jc w:val="center"/>
              <w:rPr>
                <w:rFonts w:ascii="Times New Roman" w:hAnsi="Times New Roman" w:eastAsia="仿宋_GB2312"/>
                <w:sz w:val="24"/>
              </w:rPr>
            </w:pPr>
            <w:r>
              <w:rPr>
                <w:rFonts w:ascii="Times New Roman" w:hAnsi="Times New Roman" w:eastAsia="仿宋_GB2312"/>
                <w:sz w:val="24"/>
              </w:rPr>
              <w:t>山东、河南</w:t>
            </w:r>
          </w:p>
        </w:tc>
        <w:tc>
          <w:tcPr>
            <w:tcW w:w="1095" w:type="dxa"/>
            <w:vAlign w:val="center"/>
          </w:tcPr>
          <w:p>
            <w:pPr>
              <w:snapToGrid w:val="0"/>
              <w:jc w:val="center"/>
              <w:rPr>
                <w:rFonts w:ascii="Times New Roman" w:hAnsi="Times New Roman" w:eastAsia="仿宋_GB2312"/>
                <w:sz w:val="24"/>
              </w:rPr>
            </w:pPr>
            <w:r>
              <w:rPr>
                <w:rFonts w:ascii="Times New Roman" w:hAnsi="Times New Roman" w:eastAsia="仿宋_GB2312"/>
                <w:sz w:val="24"/>
              </w:rPr>
              <w:t>黄河、淮河、海河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Align w:val="center"/>
          </w:tcPr>
          <w:p>
            <w:pPr>
              <w:snapToGrid w:val="0"/>
              <w:jc w:val="center"/>
              <w:rPr>
                <w:rFonts w:ascii="Times New Roman" w:hAnsi="Times New Roman" w:eastAsia="仿宋_GB2312"/>
                <w:sz w:val="24"/>
              </w:rPr>
            </w:pPr>
            <w:r>
              <w:rPr>
                <w:rFonts w:ascii="Times New Roman" w:hAnsi="Times New Roman" w:eastAsia="仿宋_GB2312"/>
                <w:sz w:val="24"/>
              </w:rPr>
              <w:t>5</w:t>
            </w:r>
          </w:p>
        </w:tc>
        <w:tc>
          <w:tcPr>
            <w:tcW w:w="1674" w:type="dxa"/>
            <w:vAlign w:val="center"/>
          </w:tcPr>
          <w:p>
            <w:pPr>
              <w:snapToGrid w:val="0"/>
              <w:jc w:val="center"/>
              <w:rPr>
                <w:rFonts w:ascii="Times New Roman" w:hAnsi="Times New Roman" w:eastAsia="仿宋_GB2312"/>
                <w:sz w:val="24"/>
              </w:rPr>
            </w:pPr>
            <w:r>
              <w:rPr>
                <w:rFonts w:ascii="Times New Roman" w:hAnsi="Times New Roman" w:eastAsia="仿宋_GB2312"/>
                <w:sz w:val="24"/>
              </w:rPr>
              <w:t>鄂尔多斯台地</w:t>
            </w:r>
          </w:p>
        </w:tc>
        <w:tc>
          <w:tcPr>
            <w:tcW w:w="3518" w:type="dxa"/>
            <w:vAlign w:val="center"/>
          </w:tcPr>
          <w:p>
            <w:pPr>
              <w:snapToGrid w:val="0"/>
              <w:jc w:val="left"/>
              <w:rPr>
                <w:rFonts w:ascii="Times New Roman" w:hAnsi="Times New Roman" w:eastAsia="仿宋_GB2312"/>
                <w:sz w:val="24"/>
              </w:rPr>
            </w:pPr>
            <w:r>
              <w:rPr>
                <w:rFonts w:ascii="Times New Roman" w:hAnsi="Times New Roman" w:eastAsia="仿宋_GB2312"/>
                <w:sz w:val="24"/>
              </w:rPr>
              <w:t>呼和浩特市、包头市、乌海市、鄂尔多斯市、乌兰察布市、锡林郭勒盟、巴彦淖尔市</w:t>
            </w:r>
          </w:p>
        </w:tc>
        <w:tc>
          <w:tcPr>
            <w:tcW w:w="1512" w:type="dxa"/>
            <w:vAlign w:val="center"/>
          </w:tcPr>
          <w:p>
            <w:pPr>
              <w:snapToGrid w:val="0"/>
              <w:jc w:val="center"/>
              <w:rPr>
                <w:rFonts w:ascii="Times New Roman" w:hAnsi="Times New Roman" w:eastAsia="仿宋_GB2312"/>
                <w:sz w:val="24"/>
              </w:rPr>
            </w:pPr>
            <w:r>
              <w:rPr>
                <w:rFonts w:ascii="Times New Roman" w:hAnsi="Times New Roman" w:eastAsia="仿宋_GB2312"/>
                <w:sz w:val="24"/>
              </w:rPr>
              <w:t>内蒙古</w:t>
            </w:r>
          </w:p>
        </w:tc>
        <w:tc>
          <w:tcPr>
            <w:tcW w:w="1095" w:type="dxa"/>
            <w:vAlign w:val="center"/>
          </w:tcPr>
          <w:p>
            <w:pPr>
              <w:snapToGrid w:val="0"/>
              <w:jc w:val="center"/>
              <w:rPr>
                <w:rFonts w:ascii="Times New Roman" w:hAnsi="Times New Roman" w:eastAsia="仿宋_GB2312"/>
                <w:sz w:val="24"/>
              </w:rPr>
            </w:pPr>
            <w:r>
              <w:rPr>
                <w:rFonts w:ascii="Times New Roman" w:hAnsi="Times New Roman" w:eastAsia="仿宋_GB2312"/>
                <w:sz w:val="24"/>
              </w:rPr>
              <w:t>黄河、西北诸河、海河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Align w:val="center"/>
          </w:tcPr>
          <w:p>
            <w:pPr>
              <w:snapToGrid w:val="0"/>
              <w:jc w:val="center"/>
              <w:rPr>
                <w:rFonts w:ascii="Times New Roman" w:hAnsi="Times New Roman" w:eastAsia="仿宋_GB2312"/>
                <w:sz w:val="24"/>
              </w:rPr>
            </w:pPr>
            <w:r>
              <w:rPr>
                <w:rFonts w:ascii="Times New Roman" w:hAnsi="Times New Roman" w:eastAsia="仿宋_GB2312"/>
                <w:sz w:val="24"/>
              </w:rPr>
              <w:t>6</w:t>
            </w:r>
          </w:p>
        </w:tc>
        <w:tc>
          <w:tcPr>
            <w:tcW w:w="1674" w:type="dxa"/>
            <w:vAlign w:val="center"/>
          </w:tcPr>
          <w:p>
            <w:pPr>
              <w:snapToGrid w:val="0"/>
              <w:jc w:val="center"/>
              <w:rPr>
                <w:rFonts w:ascii="Times New Roman" w:hAnsi="Times New Roman" w:eastAsia="仿宋_GB2312"/>
                <w:sz w:val="24"/>
              </w:rPr>
            </w:pPr>
            <w:r>
              <w:rPr>
                <w:rFonts w:ascii="Times New Roman" w:hAnsi="Times New Roman" w:eastAsia="仿宋_GB2312"/>
                <w:sz w:val="24"/>
              </w:rPr>
              <w:t>河西走廊</w:t>
            </w:r>
          </w:p>
        </w:tc>
        <w:tc>
          <w:tcPr>
            <w:tcW w:w="3518" w:type="dxa"/>
            <w:vAlign w:val="center"/>
          </w:tcPr>
          <w:p>
            <w:pPr>
              <w:snapToGrid w:val="0"/>
              <w:jc w:val="left"/>
              <w:rPr>
                <w:rFonts w:ascii="Times New Roman" w:hAnsi="Times New Roman" w:eastAsia="仿宋_GB2312"/>
                <w:sz w:val="24"/>
              </w:rPr>
            </w:pPr>
            <w:r>
              <w:rPr>
                <w:rFonts w:ascii="Times New Roman" w:hAnsi="Times New Roman" w:eastAsia="仿宋_GB2312"/>
                <w:sz w:val="24"/>
              </w:rPr>
              <w:t>嘉峪关市、金昌市、武威市、酒泉市</w:t>
            </w:r>
          </w:p>
        </w:tc>
        <w:tc>
          <w:tcPr>
            <w:tcW w:w="1512" w:type="dxa"/>
            <w:vAlign w:val="center"/>
          </w:tcPr>
          <w:p>
            <w:pPr>
              <w:snapToGrid w:val="0"/>
              <w:jc w:val="center"/>
              <w:rPr>
                <w:rFonts w:ascii="Times New Roman" w:hAnsi="Times New Roman" w:eastAsia="仿宋_GB2312"/>
                <w:sz w:val="24"/>
              </w:rPr>
            </w:pPr>
            <w:r>
              <w:rPr>
                <w:rFonts w:ascii="Times New Roman" w:hAnsi="Times New Roman" w:eastAsia="仿宋_GB2312"/>
                <w:sz w:val="24"/>
              </w:rPr>
              <w:t>甘肃</w:t>
            </w:r>
          </w:p>
        </w:tc>
        <w:tc>
          <w:tcPr>
            <w:tcW w:w="1095" w:type="dxa"/>
            <w:vAlign w:val="center"/>
          </w:tcPr>
          <w:p>
            <w:pPr>
              <w:snapToGrid w:val="0"/>
              <w:jc w:val="center"/>
              <w:rPr>
                <w:rFonts w:ascii="Times New Roman" w:hAnsi="Times New Roman" w:eastAsia="仿宋_GB2312"/>
                <w:sz w:val="24"/>
              </w:rPr>
            </w:pPr>
            <w:r>
              <w:rPr>
                <w:rFonts w:ascii="Times New Roman" w:hAnsi="Times New Roman" w:eastAsia="仿宋_GB2312"/>
                <w:sz w:val="24"/>
              </w:rPr>
              <w:t>黄河、西北诸河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Align w:val="center"/>
          </w:tcPr>
          <w:p>
            <w:pPr>
              <w:snapToGrid w:val="0"/>
              <w:jc w:val="center"/>
              <w:rPr>
                <w:rFonts w:ascii="Times New Roman" w:hAnsi="Times New Roman" w:eastAsia="仿宋_GB2312"/>
                <w:sz w:val="24"/>
              </w:rPr>
            </w:pPr>
            <w:r>
              <w:rPr>
                <w:rFonts w:ascii="Times New Roman" w:hAnsi="Times New Roman" w:eastAsia="仿宋_GB2312"/>
                <w:sz w:val="24"/>
              </w:rPr>
              <w:t>7</w:t>
            </w:r>
          </w:p>
        </w:tc>
        <w:tc>
          <w:tcPr>
            <w:tcW w:w="1674" w:type="dxa"/>
            <w:vAlign w:val="center"/>
          </w:tcPr>
          <w:p>
            <w:pPr>
              <w:snapToGrid w:val="0"/>
              <w:jc w:val="center"/>
              <w:rPr>
                <w:rFonts w:ascii="Times New Roman" w:hAnsi="Times New Roman" w:eastAsia="仿宋_GB2312"/>
                <w:sz w:val="24"/>
              </w:rPr>
            </w:pPr>
            <w:r>
              <w:rPr>
                <w:rFonts w:ascii="Times New Roman" w:hAnsi="Times New Roman" w:eastAsia="仿宋_GB2312"/>
                <w:sz w:val="24"/>
              </w:rPr>
              <w:t>汾渭谷地</w:t>
            </w:r>
          </w:p>
        </w:tc>
        <w:tc>
          <w:tcPr>
            <w:tcW w:w="3518" w:type="dxa"/>
            <w:vAlign w:val="center"/>
          </w:tcPr>
          <w:p>
            <w:pPr>
              <w:snapToGrid w:val="0"/>
              <w:jc w:val="left"/>
              <w:rPr>
                <w:rFonts w:ascii="Times New Roman" w:hAnsi="Times New Roman" w:eastAsia="仿宋_GB2312"/>
                <w:sz w:val="24"/>
              </w:rPr>
            </w:pPr>
            <w:r>
              <w:rPr>
                <w:rFonts w:ascii="Times New Roman" w:hAnsi="Times New Roman" w:eastAsia="仿宋_GB2312"/>
                <w:sz w:val="24"/>
              </w:rPr>
              <w:t>太原市、大同市、长治市、晋中市、运城市、西安市、咸阳市</w:t>
            </w:r>
          </w:p>
        </w:tc>
        <w:tc>
          <w:tcPr>
            <w:tcW w:w="1512" w:type="dxa"/>
            <w:vAlign w:val="center"/>
          </w:tcPr>
          <w:p>
            <w:pPr>
              <w:snapToGrid w:val="0"/>
              <w:jc w:val="center"/>
              <w:rPr>
                <w:rFonts w:ascii="Times New Roman" w:hAnsi="Times New Roman" w:eastAsia="仿宋_GB2312"/>
                <w:sz w:val="24"/>
              </w:rPr>
            </w:pPr>
            <w:r>
              <w:rPr>
                <w:rFonts w:ascii="Times New Roman" w:hAnsi="Times New Roman" w:eastAsia="仿宋_GB2312"/>
                <w:sz w:val="24"/>
              </w:rPr>
              <w:t>山西、陕西</w:t>
            </w:r>
          </w:p>
        </w:tc>
        <w:tc>
          <w:tcPr>
            <w:tcW w:w="1095" w:type="dxa"/>
            <w:vAlign w:val="center"/>
          </w:tcPr>
          <w:p>
            <w:pPr>
              <w:snapToGrid w:val="0"/>
              <w:jc w:val="center"/>
              <w:rPr>
                <w:rFonts w:ascii="Times New Roman" w:hAnsi="Times New Roman" w:eastAsia="仿宋_GB2312"/>
                <w:sz w:val="24"/>
              </w:rPr>
            </w:pPr>
            <w:r>
              <w:rPr>
                <w:rFonts w:ascii="Times New Roman" w:hAnsi="Times New Roman" w:eastAsia="仿宋_GB2312"/>
                <w:sz w:val="24"/>
              </w:rPr>
              <w:t>黄河、</w:t>
            </w:r>
          </w:p>
          <w:p>
            <w:pPr>
              <w:snapToGrid w:val="0"/>
              <w:jc w:val="center"/>
              <w:rPr>
                <w:rFonts w:ascii="Times New Roman" w:hAnsi="Times New Roman" w:eastAsia="仿宋_GB2312"/>
                <w:sz w:val="24"/>
              </w:rPr>
            </w:pPr>
            <w:r>
              <w:rPr>
                <w:rFonts w:ascii="Times New Roman" w:hAnsi="Times New Roman" w:eastAsia="仿宋_GB2312"/>
                <w:sz w:val="24"/>
              </w:rPr>
              <w:t>海河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Align w:val="center"/>
          </w:tcPr>
          <w:p>
            <w:pPr>
              <w:snapToGrid w:val="0"/>
              <w:jc w:val="center"/>
              <w:rPr>
                <w:rFonts w:ascii="Times New Roman" w:hAnsi="Times New Roman" w:eastAsia="仿宋_GB2312"/>
                <w:sz w:val="24"/>
              </w:rPr>
            </w:pPr>
            <w:r>
              <w:rPr>
                <w:rFonts w:ascii="Times New Roman" w:hAnsi="Times New Roman" w:eastAsia="仿宋_GB2312"/>
                <w:sz w:val="24"/>
              </w:rPr>
              <w:t>8</w:t>
            </w:r>
          </w:p>
        </w:tc>
        <w:tc>
          <w:tcPr>
            <w:tcW w:w="1674" w:type="dxa"/>
            <w:vAlign w:val="center"/>
          </w:tcPr>
          <w:p>
            <w:pPr>
              <w:snapToGrid w:val="0"/>
              <w:jc w:val="center"/>
              <w:rPr>
                <w:rFonts w:ascii="Times New Roman" w:hAnsi="Times New Roman" w:eastAsia="仿宋_GB2312"/>
                <w:sz w:val="24"/>
              </w:rPr>
            </w:pPr>
            <w:r>
              <w:rPr>
                <w:rFonts w:ascii="Times New Roman" w:hAnsi="Times New Roman" w:eastAsia="仿宋_GB2312"/>
                <w:sz w:val="24"/>
              </w:rPr>
              <w:t>天山南北麓、吐哈盆地</w:t>
            </w:r>
          </w:p>
        </w:tc>
        <w:tc>
          <w:tcPr>
            <w:tcW w:w="3518" w:type="dxa"/>
            <w:vAlign w:val="center"/>
          </w:tcPr>
          <w:p>
            <w:pPr>
              <w:snapToGrid w:val="0"/>
              <w:jc w:val="left"/>
              <w:rPr>
                <w:rFonts w:ascii="Times New Roman" w:hAnsi="Times New Roman" w:eastAsia="仿宋_GB2312"/>
                <w:sz w:val="24"/>
              </w:rPr>
            </w:pPr>
            <w:r>
              <w:rPr>
                <w:rFonts w:ascii="Times New Roman" w:hAnsi="Times New Roman" w:eastAsia="仿宋_GB2312"/>
                <w:sz w:val="24"/>
              </w:rPr>
              <w:t>乌鲁木齐市、昌吉回族自治州、博尔塔拉蒙古自治州、塔城地区、石河子市、吐鲁番市、哈密市、巴音郭楞蒙古自治州、喀什地区</w:t>
            </w:r>
          </w:p>
        </w:tc>
        <w:tc>
          <w:tcPr>
            <w:tcW w:w="1512" w:type="dxa"/>
            <w:vAlign w:val="center"/>
          </w:tcPr>
          <w:p>
            <w:pPr>
              <w:snapToGrid w:val="0"/>
              <w:jc w:val="center"/>
              <w:rPr>
                <w:rFonts w:ascii="Times New Roman" w:hAnsi="Times New Roman" w:eastAsia="仿宋_GB2312"/>
                <w:sz w:val="24"/>
              </w:rPr>
            </w:pPr>
            <w:r>
              <w:rPr>
                <w:rFonts w:ascii="Times New Roman" w:hAnsi="Times New Roman" w:eastAsia="仿宋_GB2312"/>
                <w:sz w:val="24"/>
              </w:rPr>
              <w:t>新疆</w:t>
            </w:r>
          </w:p>
        </w:tc>
        <w:tc>
          <w:tcPr>
            <w:tcW w:w="1095" w:type="dxa"/>
            <w:vAlign w:val="center"/>
          </w:tcPr>
          <w:p>
            <w:pPr>
              <w:snapToGrid w:val="0"/>
              <w:jc w:val="center"/>
              <w:rPr>
                <w:rFonts w:ascii="Times New Roman" w:hAnsi="Times New Roman" w:eastAsia="仿宋_GB2312"/>
                <w:sz w:val="24"/>
              </w:rPr>
            </w:pPr>
            <w:r>
              <w:rPr>
                <w:rFonts w:ascii="Times New Roman" w:hAnsi="Times New Roman" w:eastAsia="仿宋_GB2312"/>
                <w:sz w:val="24"/>
              </w:rPr>
              <w:t>西北诸河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Align w:val="center"/>
          </w:tcPr>
          <w:p>
            <w:pPr>
              <w:snapToGrid w:val="0"/>
              <w:jc w:val="center"/>
              <w:rPr>
                <w:rFonts w:ascii="Times New Roman" w:hAnsi="Times New Roman" w:eastAsia="仿宋_GB2312"/>
                <w:sz w:val="24"/>
              </w:rPr>
            </w:pPr>
            <w:r>
              <w:rPr>
                <w:rFonts w:ascii="Times New Roman" w:hAnsi="Times New Roman" w:eastAsia="仿宋_GB2312"/>
                <w:sz w:val="24"/>
              </w:rPr>
              <w:t>9</w:t>
            </w:r>
          </w:p>
        </w:tc>
        <w:tc>
          <w:tcPr>
            <w:tcW w:w="1674" w:type="dxa"/>
            <w:vAlign w:val="center"/>
          </w:tcPr>
          <w:p>
            <w:pPr>
              <w:snapToGrid w:val="0"/>
              <w:jc w:val="center"/>
              <w:rPr>
                <w:rFonts w:ascii="Times New Roman" w:hAnsi="Times New Roman" w:eastAsia="仿宋_GB2312"/>
                <w:sz w:val="24"/>
              </w:rPr>
            </w:pPr>
            <w:r>
              <w:rPr>
                <w:rFonts w:ascii="Times New Roman" w:hAnsi="Times New Roman" w:eastAsia="仿宋_GB2312"/>
                <w:sz w:val="24"/>
              </w:rPr>
              <w:t>北部湾地区</w:t>
            </w:r>
          </w:p>
        </w:tc>
        <w:tc>
          <w:tcPr>
            <w:tcW w:w="3518" w:type="dxa"/>
            <w:vAlign w:val="center"/>
          </w:tcPr>
          <w:p>
            <w:pPr>
              <w:snapToGrid w:val="0"/>
              <w:jc w:val="left"/>
              <w:rPr>
                <w:rFonts w:ascii="Times New Roman" w:hAnsi="Times New Roman" w:eastAsia="仿宋_GB2312"/>
                <w:sz w:val="24"/>
              </w:rPr>
            </w:pPr>
            <w:r>
              <w:rPr>
                <w:rFonts w:ascii="Times New Roman" w:hAnsi="Times New Roman" w:eastAsia="仿宋_GB2312"/>
                <w:sz w:val="24"/>
              </w:rPr>
              <w:t>湛江市、北海市</w:t>
            </w:r>
          </w:p>
        </w:tc>
        <w:tc>
          <w:tcPr>
            <w:tcW w:w="1512" w:type="dxa"/>
            <w:vAlign w:val="center"/>
          </w:tcPr>
          <w:p>
            <w:pPr>
              <w:snapToGrid w:val="0"/>
              <w:jc w:val="center"/>
              <w:rPr>
                <w:rFonts w:ascii="Times New Roman" w:hAnsi="Times New Roman" w:eastAsia="仿宋_GB2312"/>
                <w:sz w:val="24"/>
              </w:rPr>
            </w:pPr>
            <w:r>
              <w:rPr>
                <w:rFonts w:ascii="Times New Roman" w:hAnsi="Times New Roman" w:eastAsia="仿宋_GB2312"/>
                <w:sz w:val="24"/>
              </w:rPr>
              <w:t>广东、广西</w:t>
            </w:r>
          </w:p>
        </w:tc>
        <w:tc>
          <w:tcPr>
            <w:tcW w:w="1095" w:type="dxa"/>
            <w:vAlign w:val="center"/>
          </w:tcPr>
          <w:p>
            <w:pPr>
              <w:snapToGrid w:val="0"/>
              <w:jc w:val="center"/>
              <w:rPr>
                <w:rFonts w:ascii="Times New Roman" w:hAnsi="Times New Roman" w:eastAsia="仿宋_GB2312"/>
                <w:sz w:val="24"/>
              </w:rPr>
            </w:pPr>
            <w:r>
              <w:rPr>
                <w:rFonts w:ascii="Times New Roman" w:hAnsi="Times New Roman" w:eastAsia="仿宋_GB2312"/>
                <w:sz w:val="24"/>
              </w:rPr>
              <w:t>珠江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71" w:type="dxa"/>
            <w:gridSpan w:val="2"/>
            <w:tcBorders>
              <w:bottom w:val="single" w:color="auto" w:sz="4" w:space="0"/>
            </w:tcBorders>
            <w:vAlign w:val="center"/>
          </w:tcPr>
          <w:p>
            <w:pPr>
              <w:snapToGrid w:val="0"/>
              <w:jc w:val="center"/>
              <w:rPr>
                <w:rFonts w:ascii="Times New Roman" w:hAnsi="Times New Roman" w:eastAsia="仿宋_GB2312"/>
                <w:sz w:val="24"/>
              </w:rPr>
            </w:pPr>
            <w:r>
              <w:rPr>
                <w:rFonts w:ascii="Times New Roman" w:hAnsi="Times New Roman" w:eastAsia="仿宋_GB2312"/>
                <w:sz w:val="24"/>
              </w:rPr>
              <w:t>合计</w:t>
            </w:r>
          </w:p>
        </w:tc>
        <w:tc>
          <w:tcPr>
            <w:tcW w:w="3518" w:type="dxa"/>
            <w:tcBorders>
              <w:bottom w:val="single" w:color="auto" w:sz="4" w:space="0"/>
            </w:tcBorders>
            <w:vAlign w:val="center"/>
          </w:tcPr>
          <w:p>
            <w:pPr>
              <w:snapToGrid w:val="0"/>
              <w:jc w:val="center"/>
              <w:rPr>
                <w:rFonts w:ascii="Times New Roman" w:hAnsi="Times New Roman" w:eastAsia="仿宋_GB2312"/>
                <w:sz w:val="24"/>
              </w:rPr>
            </w:pPr>
            <w:r>
              <w:rPr>
                <w:rFonts w:ascii="Times New Roman" w:hAnsi="Times New Roman" w:eastAsia="仿宋_GB2312"/>
                <w:sz w:val="24"/>
              </w:rPr>
              <w:t>63个</w:t>
            </w:r>
          </w:p>
        </w:tc>
        <w:tc>
          <w:tcPr>
            <w:tcW w:w="1512" w:type="dxa"/>
            <w:tcBorders>
              <w:bottom w:val="single" w:color="auto" w:sz="4" w:space="0"/>
            </w:tcBorders>
            <w:vAlign w:val="center"/>
          </w:tcPr>
          <w:p>
            <w:pPr>
              <w:snapToGrid w:val="0"/>
              <w:jc w:val="center"/>
              <w:rPr>
                <w:rFonts w:ascii="Times New Roman" w:hAnsi="Times New Roman" w:eastAsia="仿宋_GB2312"/>
                <w:sz w:val="24"/>
              </w:rPr>
            </w:pPr>
            <w:r>
              <w:rPr>
                <w:rFonts w:ascii="Times New Roman" w:hAnsi="Times New Roman" w:eastAsia="仿宋_GB2312"/>
                <w:sz w:val="24"/>
              </w:rPr>
              <w:t>13个</w:t>
            </w:r>
          </w:p>
        </w:tc>
        <w:tc>
          <w:tcPr>
            <w:tcW w:w="1095" w:type="dxa"/>
            <w:tcBorders>
              <w:bottom w:val="single" w:color="auto" w:sz="4" w:space="0"/>
            </w:tcBorders>
            <w:vAlign w:val="center"/>
          </w:tcPr>
          <w:p>
            <w:pPr>
              <w:snapToGrid w:val="0"/>
              <w:jc w:val="center"/>
              <w:rPr>
                <w:rFonts w:ascii="Times New Roman" w:hAnsi="Times New Roman" w:eastAsia="仿宋_GB2312"/>
                <w:sz w:val="24"/>
              </w:rPr>
            </w:pPr>
            <w:r>
              <w:rPr>
                <w:rFonts w:hint="eastAsia" w:ascii="Times New Roman" w:hAnsi="Times New Roman" w:eastAsia="仿宋_GB2312"/>
                <w:sz w:val="24"/>
                <w:lang w:val="en-US" w:eastAsia="zh-CN"/>
              </w:rPr>
              <w:t>7</w:t>
            </w:r>
            <w:r>
              <w:rPr>
                <w:rFonts w:ascii="Times New Roman" w:hAnsi="Times New Roman" w:eastAsia="仿宋_GB2312"/>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96" w:type="dxa"/>
            <w:gridSpan w:val="5"/>
            <w:tcBorders>
              <w:top w:val="single" w:color="auto" w:sz="4" w:space="0"/>
              <w:left w:val="nil"/>
              <w:bottom w:val="nil"/>
              <w:right w:val="nil"/>
            </w:tcBorders>
            <w:vAlign w:val="center"/>
          </w:tcPr>
          <w:p>
            <w:pPr>
              <w:snapToGrid w:val="0"/>
              <w:jc w:val="both"/>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注：若对重点区域地市名录有优化建议，可于5月20日前反馈水资源管理司。</w:t>
            </w:r>
          </w:p>
        </w:tc>
      </w:tr>
    </w:tbl>
    <w:p>
      <w:pPr>
        <w:snapToGrid w:val="0"/>
        <w:spacing w:line="360" w:lineRule="auto"/>
        <w:jc w:val="center"/>
        <w:rPr>
          <w:rFonts w:ascii="Times New Roman" w:hAnsi="Times New Roman" w:eastAsia="黑体"/>
          <w:b/>
          <w:sz w:val="22"/>
          <w:szCs w:val="32"/>
        </w:rPr>
      </w:pPr>
    </w:p>
    <w:p>
      <w:pPr>
        <w:pStyle w:val="2"/>
        <w:adjustRightInd w:val="0"/>
        <w:snapToGrid w:val="0"/>
        <w:spacing w:before="0" w:after="0" w:line="600" w:lineRule="exact"/>
        <w:ind w:firstLine="640" w:firstLineChars="200"/>
        <w:rPr>
          <w:rFonts w:ascii="Times New Roman" w:hAnsi="Times New Roman" w:eastAsia="黑体" w:cs="Times New Roman"/>
          <w:b w:val="0"/>
          <w:bCs w:val="0"/>
          <w:sz w:val="32"/>
          <w:szCs w:val="32"/>
        </w:rPr>
      </w:pPr>
      <w:bookmarkStart w:id="5" w:name="_Toc39136624"/>
      <w:r>
        <w:rPr>
          <w:rFonts w:ascii="Times New Roman" w:hAnsi="Times New Roman" w:eastAsia="黑体" w:cs="Times New Roman"/>
          <w:b w:val="0"/>
          <w:bCs w:val="0"/>
          <w:sz w:val="32"/>
          <w:szCs w:val="32"/>
        </w:rPr>
        <w:t>四、主要工作内容</w:t>
      </w:r>
      <w:bookmarkEnd w:id="5"/>
    </w:p>
    <w:p>
      <w:pPr>
        <w:pStyle w:val="3"/>
        <w:adjustRightInd w:val="0"/>
        <w:snapToGrid w:val="0"/>
        <w:spacing w:before="0" w:after="0" w:line="600" w:lineRule="exact"/>
        <w:ind w:firstLine="640" w:firstLineChars="200"/>
        <w:rPr>
          <w:rFonts w:ascii="Times New Roman" w:hAnsi="Times New Roman" w:eastAsia="楷体" w:cs="Times New Roman"/>
          <w:b w:val="0"/>
          <w:bCs w:val="0"/>
        </w:rPr>
      </w:pPr>
      <w:bookmarkStart w:id="6" w:name="_Toc39136625"/>
      <w:r>
        <w:rPr>
          <w:rFonts w:ascii="Times New Roman" w:hAnsi="Times New Roman" w:eastAsia="楷体" w:cs="Times New Roman"/>
          <w:b w:val="0"/>
          <w:bCs w:val="0"/>
        </w:rPr>
        <w:t>（一）分析地下水超采状况与原因</w:t>
      </w:r>
      <w:bookmarkEnd w:id="6"/>
    </w:p>
    <w:p>
      <w:pPr>
        <w:adjustRightInd w:val="0"/>
        <w:snapToGrid w:val="0"/>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在分析各重点区域地下水历史演变过程与特征的基础上，深入分析各重点区域地下水开发利用现状、超采区范围与超采程度、超采形成原因等。以地级行政区为基本工作单元，摸清各重点区域有多少地下水可用、用了多少、超用了多少、哪些行业用了，以及引发了哪些问题等。</w:t>
      </w:r>
    </w:p>
    <w:p>
      <w:pPr>
        <w:pStyle w:val="3"/>
        <w:adjustRightInd w:val="0"/>
        <w:snapToGrid w:val="0"/>
        <w:spacing w:before="0" w:after="0" w:line="600" w:lineRule="exact"/>
        <w:ind w:firstLine="640" w:firstLineChars="200"/>
        <w:rPr>
          <w:rFonts w:ascii="Times New Roman" w:hAnsi="Times New Roman" w:eastAsia="楷体" w:cs="Times New Roman"/>
          <w:b w:val="0"/>
          <w:bCs w:val="0"/>
        </w:rPr>
      </w:pPr>
      <w:bookmarkStart w:id="7" w:name="_Toc39136626"/>
      <w:r>
        <w:rPr>
          <w:rFonts w:ascii="Times New Roman" w:hAnsi="Times New Roman" w:eastAsia="楷体" w:cs="Times New Roman"/>
          <w:b w:val="0"/>
          <w:bCs w:val="0"/>
        </w:rPr>
        <w:t>（二）提出治理总体思路与目标指标</w:t>
      </w:r>
      <w:bookmarkEnd w:id="7"/>
    </w:p>
    <w:p>
      <w:pPr>
        <w:adjustRightInd w:val="0"/>
        <w:snapToGrid w:val="0"/>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按照实现地下水采补平衡、可持续利用的要求，提出重点区域地下水超采治理与保护的总体思路与目标任务。分区域提出切实可行、易于实施的地下水超采治理与保护的具体目标与治理途径，包括地下水取用水控制量、地下水超采区压采量，以及相关地下水管理的长远与阶段性目标任务。</w:t>
      </w:r>
    </w:p>
    <w:p>
      <w:pPr>
        <w:pStyle w:val="3"/>
        <w:adjustRightInd w:val="0"/>
        <w:snapToGrid w:val="0"/>
        <w:spacing w:before="0" w:after="0" w:line="600" w:lineRule="exact"/>
        <w:ind w:firstLine="640" w:firstLineChars="200"/>
        <w:rPr>
          <w:rFonts w:ascii="Times New Roman" w:hAnsi="Times New Roman" w:eastAsia="楷体" w:cs="Times New Roman"/>
          <w:b w:val="0"/>
          <w:bCs w:val="0"/>
        </w:rPr>
      </w:pPr>
      <w:bookmarkStart w:id="8" w:name="_Toc39136627"/>
      <w:r>
        <w:rPr>
          <w:rFonts w:ascii="Times New Roman" w:hAnsi="Times New Roman" w:eastAsia="楷体" w:cs="Times New Roman"/>
          <w:b w:val="0"/>
          <w:bCs w:val="0"/>
        </w:rPr>
        <w:t>（三）提出治理工程与技术对策措施</w:t>
      </w:r>
      <w:bookmarkEnd w:id="8"/>
    </w:p>
    <w:p>
      <w:pPr>
        <w:adjustRightInd w:val="0"/>
        <w:snapToGrid w:val="0"/>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以“一减一增”措施为基础，从各重点区域的实际出发，以地级行政区为基本工作单元，区分城市与农村，分别提出地下水超采治理与保护的工程与技术对策措施，包括农业、工业和城市等重点领域节水、产业与种植结构调整、水源置换、退减灌溉面积、河湖地下水回补等措施的量化方案。</w:t>
      </w:r>
    </w:p>
    <w:p>
      <w:pPr>
        <w:pStyle w:val="3"/>
        <w:adjustRightInd w:val="0"/>
        <w:snapToGrid w:val="0"/>
        <w:spacing w:before="0" w:after="0" w:line="600" w:lineRule="exact"/>
        <w:ind w:firstLine="640" w:firstLineChars="200"/>
        <w:rPr>
          <w:rFonts w:ascii="Times New Roman" w:hAnsi="Times New Roman" w:eastAsia="楷体" w:cs="Times New Roman"/>
          <w:b w:val="0"/>
          <w:bCs w:val="0"/>
        </w:rPr>
      </w:pPr>
      <w:bookmarkStart w:id="9" w:name="_Toc39136628"/>
      <w:r>
        <w:rPr>
          <w:rFonts w:ascii="Times New Roman" w:hAnsi="Times New Roman" w:eastAsia="楷体" w:cs="Times New Roman"/>
          <w:b w:val="0"/>
          <w:bCs w:val="0"/>
        </w:rPr>
        <w:t>（四）提出强化地下水管控对策措施</w:t>
      </w:r>
      <w:bookmarkEnd w:id="9"/>
    </w:p>
    <w:p>
      <w:pPr>
        <w:adjustRightInd w:val="0"/>
        <w:snapToGrid w:val="0"/>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针对不同类型地区地下水超采形成的原因、地下水管理与保护工作的薄弱环节，从强化承载能力刚性约束、加强地下水禁限采区管理、关停城区自备井与农灌井、健全地下水监测计量体系、推进水权水资源税（费）改革等方面，提出加强地下水管理，保障地下水超采治理工作持续、效果长效的政策机制与管理对策措施。</w:t>
      </w:r>
    </w:p>
    <w:p>
      <w:pPr>
        <w:pStyle w:val="3"/>
        <w:adjustRightInd w:val="0"/>
        <w:snapToGrid w:val="0"/>
        <w:spacing w:before="0" w:after="0" w:line="600" w:lineRule="exact"/>
        <w:ind w:firstLine="640" w:firstLineChars="200"/>
        <w:rPr>
          <w:rFonts w:ascii="Times New Roman" w:hAnsi="Times New Roman" w:eastAsia="楷体" w:cs="Times New Roman"/>
          <w:b w:val="0"/>
          <w:bCs w:val="0"/>
        </w:rPr>
      </w:pPr>
      <w:bookmarkStart w:id="10" w:name="_Toc39136629"/>
      <w:r>
        <w:rPr>
          <w:rFonts w:ascii="Times New Roman" w:hAnsi="Times New Roman" w:eastAsia="楷体" w:cs="Times New Roman"/>
          <w:b w:val="0"/>
          <w:bCs w:val="0"/>
        </w:rPr>
        <w:t>（五）提出保障措施</w:t>
      </w:r>
      <w:bookmarkEnd w:id="10"/>
    </w:p>
    <w:p>
      <w:pPr>
        <w:adjustRightInd w:val="0"/>
        <w:snapToGrid w:val="0"/>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分析方案实施可能对粮食安全、工业生产、农民收入等的影响，提出应对措施及相关政策保障建议；测算投资需求。</w:t>
      </w:r>
    </w:p>
    <w:p>
      <w:pPr>
        <w:pStyle w:val="2"/>
        <w:adjustRightInd w:val="0"/>
        <w:snapToGrid w:val="0"/>
        <w:spacing w:before="0" w:after="0" w:line="600" w:lineRule="exact"/>
        <w:ind w:firstLine="640" w:firstLineChars="200"/>
        <w:rPr>
          <w:rFonts w:ascii="Times New Roman" w:hAnsi="Times New Roman" w:eastAsia="黑体" w:cs="Times New Roman"/>
          <w:b w:val="0"/>
          <w:bCs w:val="0"/>
          <w:sz w:val="32"/>
          <w:szCs w:val="32"/>
        </w:rPr>
      </w:pPr>
      <w:bookmarkStart w:id="11" w:name="_Toc39136630"/>
      <w:r>
        <w:rPr>
          <w:rFonts w:ascii="Times New Roman" w:hAnsi="Times New Roman" w:eastAsia="黑体" w:cs="Times New Roman"/>
          <w:b w:val="0"/>
          <w:bCs w:val="0"/>
          <w:sz w:val="32"/>
          <w:szCs w:val="32"/>
        </w:rPr>
        <w:t>五、成果</w:t>
      </w:r>
      <w:bookmarkEnd w:id="11"/>
    </w:p>
    <w:p>
      <w:pPr>
        <w:pStyle w:val="3"/>
        <w:adjustRightInd w:val="0"/>
        <w:snapToGrid w:val="0"/>
        <w:spacing w:before="0" w:after="0" w:line="600" w:lineRule="exact"/>
        <w:ind w:firstLine="640" w:firstLineChars="200"/>
        <w:rPr>
          <w:rFonts w:ascii="Times New Roman" w:hAnsi="Times New Roman" w:eastAsia="楷体" w:cs="Times New Roman"/>
          <w:b w:val="0"/>
          <w:bCs w:val="0"/>
        </w:rPr>
      </w:pPr>
      <w:bookmarkStart w:id="12" w:name="_Toc39136631"/>
      <w:r>
        <w:rPr>
          <w:rFonts w:ascii="Times New Roman" w:hAnsi="Times New Roman" w:eastAsia="楷体" w:cs="Times New Roman"/>
          <w:b w:val="0"/>
          <w:bCs w:val="0"/>
        </w:rPr>
        <w:t>（一）总报告</w:t>
      </w:r>
      <w:bookmarkEnd w:id="12"/>
    </w:p>
    <w:p>
      <w:pPr>
        <w:adjustRightInd w:val="0"/>
        <w:snapToGrid w:val="0"/>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《重点区域地下水超采治理与保护总体方案》</w:t>
      </w:r>
    </w:p>
    <w:p>
      <w:pPr>
        <w:pStyle w:val="3"/>
        <w:adjustRightInd w:val="0"/>
        <w:snapToGrid w:val="0"/>
        <w:spacing w:before="0" w:after="0" w:line="600" w:lineRule="exact"/>
        <w:ind w:firstLine="640" w:firstLineChars="200"/>
        <w:rPr>
          <w:rFonts w:ascii="Times New Roman" w:hAnsi="Times New Roman" w:eastAsia="楷体" w:cs="Times New Roman"/>
          <w:b w:val="0"/>
          <w:bCs w:val="0"/>
        </w:rPr>
      </w:pPr>
      <w:bookmarkStart w:id="13" w:name="_Toc39136632"/>
      <w:r>
        <w:rPr>
          <w:rFonts w:ascii="Times New Roman" w:hAnsi="Times New Roman" w:eastAsia="楷体" w:cs="Times New Roman"/>
          <w:b w:val="0"/>
          <w:bCs w:val="0"/>
        </w:rPr>
        <w:t>（二）区域报告</w:t>
      </w:r>
      <w:bookmarkEnd w:id="13"/>
    </w:p>
    <w:p>
      <w:pPr>
        <w:adjustRightInd w:val="0"/>
        <w:snapToGrid w:val="0"/>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1．《三江平原重点区域地下水超采治理与保护方案》</w:t>
      </w:r>
    </w:p>
    <w:p>
      <w:pPr>
        <w:adjustRightInd w:val="0"/>
        <w:snapToGrid w:val="0"/>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2.《松辽平原重点区域地下水超采治理与保护方案》</w:t>
      </w:r>
    </w:p>
    <w:p>
      <w:pPr>
        <w:adjustRightInd w:val="0"/>
        <w:snapToGrid w:val="0"/>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3.《辽河平原重点区域地下水超采治理与保护方案》</w:t>
      </w:r>
    </w:p>
    <w:p>
      <w:pPr>
        <w:adjustRightInd w:val="0"/>
        <w:snapToGrid w:val="0"/>
        <w:spacing w:line="600" w:lineRule="exact"/>
        <w:ind w:firstLine="645"/>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.《黄淮</w:t>
      </w:r>
      <w:r>
        <w:rPr>
          <w:rFonts w:hint="eastAsia" w:ascii="Times New Roman" w:hAnsi="Times New Roman" w:eastAsia="仿宋_GB2312"/>
          <w:sz w:val="32"/>
          <w:szCs w:val="32"/>
          <w:lang w:eastAsia="zh-CN"/>
        </w:rPr>
        <w:t>地区</w:t>
      </w:r>
      <w:r>
        <w:rPr>
          <w:rFonts w:ascii="Times New Roman" w:hAnsi="Times New Roman" w:eastAsia="仿宋_GB2312"/>
          <w:sz w:val="32"/>
          <w:szCs w:val="32"/>
        </w:rPr>
        <w:t>重点区域地下水超采治理与保护方案》</w:t>
      </w:r>
    </w:p>
    <w:p>
      <w:pPr>
        <w:adjustRightInd w:val="0"/>
        <w:snapToGrid w:val="0"/>
        <w:spacing w:line="600" w:lineRule="exact"/>
        <w:ind w:firstLine="645"/>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.《鄂尔多斯</w:t>
      </w:r>
      <w:r>
        <w:rPr>
          <w:rFonts w:hint="eastAsia" w:ascii="Times New Roman" w:hAnsi="Times New Roman" w:eastAsia="仿宋_GB2312"/>
          <w:sz w:val="32"/>
          <w:szCs w:val="32"/>
          <w:lang w:eastAsia="zh-CN"/>
        </w:rPr>
        <w:t>台地</w:t>
      </w:r>
      <w:r>
        <w:rPr>
          <w:rFonts w:ascii="Times New Roman" w:hAnsi="Times New Roman" w:eastAsia="仿宋_GB2312"/>
          <w:sz w:val="32"/>
          <w:szCs w:val="32"/>
        </w:rPr>
        <w:t>重点区域地下水超采治理与保护方案》</w:t>
      </w:r>
    </w:p>
    <w:p>
      <w:pPr>
        <w:adjustRightInd w:val="0"/>
        <w:snapToGrid w:val="0"/>
        <w:spacing w:line="600" w:lineRule="exact"/>
        <w:ind w:firstLine="645"/>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.《河西走廊重点区域地下水超采治理与保护方案》</w:t>
      </w:r>
    </w:p>
    <w:p>
      <w:pPr>
        <w:adjustRightInd w:val="0"/>
        <w:snapToGrid w:val="0"/>
        <w:spacing w:line="600" w:lineRule="exact"/>
        <w:ind w:firstLine="645"/>
        <w:rPr>
          <w:rFonts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.《汾渭谷地重点区域地下水超采治理与保护方案》</w:t>
      </w:r>
    </w:p>
    <w:p>
      <w:pPr>
        <w:adjustRightInd w:val="0"/>
        <w:snapToGrid w:val="0"/>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8.《天山南北麓与吐哈盆地重点区域地下水超采治理与保护方案》</w:t>
      </w:r>
    </w:p>
    <w:p>
      <w:pPr>
        <w:adjustRightInd w:val="0"/>
        <w:snapToGrid w:val="0"/>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9.《北部湾</w:t>
      </w:r>
      <w:r>
        <w:rPr>
          <w:rFonts w:hint="eastAsia" w:ascii="Times New Roman" w:hAnsi="Times New Roman" w:eastAsia="仿宋_GB2312"/>
          <w:sz w:val="32"/>
          <w:szCs w:val="32"/>
          <w:lang w:eastAsia="zh-CN"/>
        </w:rPr>
        <w:t>地区</w:t>
      </w:r>
      <w:r>
        <w:rPr>
          <w:rFonts w:ascii="Times New Roman" w:hAnsi="Times New Roman" w:eastAsia="仿宋_GB2312"/>
          <w:sz w:val="32"/>
          <w:szCs w:val="32"/>
        </w:rPr>
        <w:t>重点区域地下水超采治理与保护方案》</w:t>
      </w:r>
    </w:p>
    <w:p>
      <w:pPr>
        <w:pStyle w:val="2"/>
        <w:adjustRightInd w:val="0"/>
        <w:snapToGrid w:val="0"/>
        <w:spacing w:before="0" w:after="0" w:line="600" w:lineRule="exact"/>
        <w:ind w:firstLine="640" w:firstLineChars="200"/>
        <w:rPr>
          <w:rFonts w:ascii="Times New Roman" w:hAnsi="Times New Roman" w:eastAsia="黑体" w:cs="Times New Roman"/>
          <w:b w:val="0"/>
          <w:bCs w:val="0"/>
          <w:sz w:val="32"/>
          <w:szCs w:val="32"/>
        </w:rPr>
      </w:pPr>
      <w:bookmarkStart w:id="14" w:name="_Toc39136633"/>
      <w:r>
        <w:rPr>
          <w:rFonts w:ascii="Times New Roman" w:hAnsi="Times New Roman" w:eastAsia="黑体" w:cs="Times New Roman"/>
          <w:b w:val="0"/>
          <w:bCs w:val="0"/>
          <w:sz w:val="32"/>
          <w:szCs w:val="32"/>
        </w:rPr>
        <w:t>六、组织分工</w:t>
      </w:r>
      <w:bookmarkEnd w:id="14"/>
    </w:p>
    <w:p>
      <w:pPr>
        <w:adjustRightInd w:val="0"/>
        <w:snapToGrid w:val="0"/>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重点区域地下水超采治理与保护总体方案》编制工作由水利部统一布置，分全国、流域和省级行政区三个层面进行，采取“自上而下、自下而上、上下结合”的方式开展工作。水利部水资源管理司牵头，负责方案编制工作的组织、领导和协调。水规总院牵头成立全国技术工作组，信息中心、中国水利水电科学研究院、水资源管理中心、南京水利科学研究院等单位参加。</w:t>
      </w:r>
    </w:p>
    <w:p>
      <w:pPr>
        <w:adjustRightInd w:val="0"/>
        <w:snapToGrid w:val="0"/>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流域管理机构组织开展相关重点区域地下水超采治理与保护方案编制工作。负责：</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 1 \* GB3 </w:instrText>
      </w:r>
      <w:r>
        <w:rPr>
          <w:rFonts w:ascii="Times New Roman" w:hAnsi="Times New Roman" w:eastAsia="仿宋_GB2312"/>
          <w:sz w:val="32"/>
          <w:szCs w:val="32"/>
        </w:rPr>
        <w:fldChar w:fldCharType="separate"/>
      </w:r>
      <w:r>
        <w:rPr>
          <w:rFonts w:ascii="Times New Roman" w:hAnsi="Times New Roman" w:eastAsia="仿宋_GB2312"/>
          <w:sz w:val="32"/>
          <w:szCs w:val="32"/>
        </w:rPr>
        <w:t>①</w:t>
      </w:r>
      <w:r>
        <w:rPr>
          <w:rFonts w:ascii="Times New Roman" w:hAnsi="Times New Roman" w:eastAsia="仿宋_GB2312"/>
          <w:sz w:val="32"/>
          <w:szCs w:val="32"/>
        </w:rPr>
        <w:fldChar w:fldCharType="end"/>
      </w:r>
      <w:r>
        <w:rPr>
          <w:rFonts w:ascii="Times New Roman" w:hAnsi="Times New Roman" w:eastAsia="仿宋_GB2312"/>
          <w:sz w:val="32"/>
          <w:szCs w:val="32"/>
        </w:rPr>
        <w:t>组织</w:t>
      </w:r>
      <w:r>
        <w:rPr>
          <w:rFonts w:hint="eastAsia" w:ascii="Times New Roman" w:hAnsi="Times New Roman" w:eastAsia="仿宋_GB2312"/>
          <w:sz w:val="32"/>
          <w:szCs w:val="32"/>
          <w:lang w:eastAsia="zh-CN"/>
        </w:rPr>
        <w:t>有关省（自治区）</w:t>
      </w:r>
      <w:r>
        <w:rPr>
          <w:rFonts w:ascii="Times New Roman" w:hAnsi="Times New Roman" w:eastAsia="仿宋_GB2312"/>
          <w:sz w:val="32"/>
          <w:szCs w:val="32"/>
        </w:rPr>
        <w:t>分析重点区域水资源及开发利用情况、地下水超采状况等，并对</w:t>
      </w:r>
      <w:r>
        <w:rPr>
          <w:rFonts w:hint="eastAsia" w:ascii="Times New Roman" w:hAnsi="Times New Roman" w:eastAsia="仿宋_GB2312"/>
          <w:sz w:val="32"/>
          <w:szCs w:val="32"/>
          <w:lang w:eastAsia="zh-CN"/>
        </w:rPr>
        <w:t>省（自治区）</w:t>
      </w:r>
      <w:r>
        <w:rPr>
          <w:rFonts w:ascii="Times New Roman" w:hAnsi="Times New Roman" w:eastAsia="仿宋_GB2312"/>
          <w:sz w:val="32"/>
          <w:szCs w:val="32"/>
        </w:rPr>
        <w:t>成果进行复核；②组织</w:t>
      </w:r>
      <w:r>
        <w:rPr>
          <w:rFonts w:hint="eastAsia" w:ascii="Times New Roman" w:hAnsi="Times New Roman" w:eastAsia="仿宋_GB2312"/>
          <w:sz w:val="32"/>
          <w:szCs w:val="32"/>
          <w:lang w:eastAsia="zh-CN"/>
        </w:rPr>
        <w:t>有关省（自治区）</w:t>
      </w:r>
      <w:r>
        <w:rPr>
          <w:rFonts w:ascii="Times New Roman" w:hAnsi="Times New Roman" w:eastAsia="仿宋_GB2312"/>
          <w:sz w:val="32"/>
          <w:szCs w:val="32"/>
        </w:rPr>
        <w:t>分析提出科学且切实可行的区域地下水治理与保护目标，以及实现目标的措施方案和保障措施，并对</w:t>
      </w:r>
      <w:r>
        <w:rPr>
          <w:rFonts w:hint="eastAsia" w:ascii="Times New Roman" w:hAnsi="Times New Roman" w:eastAsia="仿宋_GB2312"/>
          <w:sz w:val="32"/>
          <w:szCs w:val="32"/>
          <w:lang w:eastAsia="zh-CN"/>
        </w:rPr>
        <w:t>省（自治区）</w:t>
      </w:r>
      <w:r>
        <w:rPr>
          <w:rFonts w:ascii="Times New Roman" w:hAnsi="Times New Roman" w:eastAsia="仿宋_GB2312"/>
          <w:sz w:val="32"/>
          <w:szCs w:val="32"/>
        </w:rPr>
        <w:t>成果进行复核；③提出强化流域监管的对策措施；</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 4 \* GB3 </w:instrText>
      </w:r>
      <w:r>
        <w:rPr>
          <w:rFonts w:ascii="Times New Roman" w:hAnsi="Times New Roman" w:eastAsia="仿宋_GB2312"/>
          <w:sz w:val="32"/>
          <w:szCs w:val="32"/>
        </w:rPr>
        <w:fldChar w:fldCharType="separate"/>
      </w:r>
      <w:r>
        <w:rPr>
          <w:rFonts w:ascii="Times New Roman" w:hAnsi="Times New Roman" w:eastAsia="仿宋_GB2312"/>
          <w:sz w:val="32"/>
          <w:szCs w:val="32"/>
        </w:rPr>
        <w:t>④</w:t>
      </w:r>
      <w:r>
        <w:rPr>
          <w:rFonts w:ascii="Times New Roman" w:hAnsi="Times New Roman" w:eastAsia="仿宋_GB2312"/>
          <w:sz w:val="32"/>
          <w:szCs w:val="32"/>
        </w:rPr>
        <w:fldChar w:fldCharType="end"/>
      </w:r>
      <w:r>
        <w:rPr>
          <w:rFonts w:ascii="Times New Roman" w:hAnsi="Times New Roman" w:eastAsia="仿宋_GB2312"/>
          <w:sz w:val="32"/>
          <w:szCs w:val="32"/>
        </w:rPr>
        <w:t>编制</w:t>
      </w:r>
      <w:r>
        <w:rPr>
          <w:rFonts w:hint="eastAsia" w:ascii="Times New Roman" w:hAnsi="Times New Roman" w:eastAsia="仿宋_GB2312"/>
          <w:sz w:val="32"/>
          <w:szCs w:val="32"/>
          <w:lang w:eastAsia="zh-CN"/>
        </w:rPr>
        <w:t>有关</w:t>
      </w:r>
      <w:r>
        <w:rPr>
          <w:rFonts w:ascii="Times New Roman" w:hAnsi="Times New Roman" w:eastAsia="仿宋_GB2312"/>
          <w:sz w:val="32"/>
          <w:szCs w:val="32"/>
        </w:rPr>
        <w:t>重点区域地下水超采治理与保护方案报告。</w:t>
      </w:r>
      <w:r>
        <w:rPr>
          <w:rFonts w:hint="eastAsia" w:ascii="Times New Roman" w:hAnsi="Times New Roman" w:eastAsia="仿宋_GB2312"/>
          <w:sz w:val="32"/>
          <w:szCs w:val="32"/>
          <w:lang w:eastAsia="zh-CN"/>
        </w:rPr>
        <w:t>有关</w:t>
      </w:r>
      <w:r>
        <w:rPr>
          <w:rFonts w:ascii="Times New Roman" w:hAnsi="Times New Roman" w:eastAsia="仿宋_GB2312"/>
          <w:sz w:val="32"/>
          <w:szCs w:val="32"/>
        </w:rPr>
        <w:t>流域</w:t>
      </w:r>
      <w:r>
        <w:rPr>
          <w:rFonts w:hint="eastAsia" w:ascii="Times New Roman" w:hAnsi="Times New Roman" w:eastAsia="仿宋_GB2312"/>
          <w:sz w:val="32"/>
          <w:szCs w:val="32"/>
          <w:lang w:eastAsia="zh-CN"/>
        </w:rPr>
        <w:t>管理</w:t>
      </w:r>
      <w:r>
        <w:rPr>
          <w:rFonts w:ascii="Times New Roman" w:hAnsi="Times New Roman" w:eastAsia="仿宋_GB2312"/>
          <w:sz w:val="32"/>
          <w:szCs w:val="32"/>
        </w:rPr>
        <w:t>机构分工见表2。</w:t>
      </w:r>
    </w:p>
    <w:p>
      <w:pPr>
        <w:snapToGrid w:val="0"/>
        <w:spacing w:before="313" w:beforeLines="100" w:line="360" w:lineRule="auto"/>
        <w:jc w:val="center"/>
        <w:rPr>
          <w:rFonts w:ascii="Times New Roman" w:hAnsi="Times New Roman" w:eastAsia="黑体"/>
          <w:bCs/>
          <w:sz w:val="24"/>
          <w:szCs w:val="36"/>
        </w:rPr>
      </w:pPr>
      <w:r>
        <w:rPr>
          <w:rFonts w:ascii="Times New Roman" w:hAnsi="Times New Roman" w:eastAsia="黑体"/>
          <w:bCs/>
          <w:sz w:val="24"/>
          <w:szCs w:val="36"/>
        </w:rPr>
        <w:t xml:space="preserve">表2 </w:t>
      </w:r>
      <w:r>
        <w:rPr>
          <w:rFonts w:hint="eastAsia" w:ascii="Times New Roman" w:hAnsi="Times New Roman" w:eastAsia="黑体"/>
          <w:bCs/>
          <w:sz w:val="24"/>
          <w:szCs w:val="36"/>
          <w:lang w:eastAsia="zh-CN"/>
        </w:rPr>
        <w:t>有关</w:t>
      </w:r>
      <w:r>
        <w:rPr>
          <w:rFonts w:ascii="Times New Roman" w:hAnsi="Times New Roman" w:eastAsia="黑体"/>
          <w:bCs/>
          <w:sz w:val="24"/>
          <w:szCs w:val="36"/>
        </w:rPr>
        <w:t>流域</w:t>
      </w:r>
      <w:r>
        <w:rPr>
          <w:rFonts w:hint="eastAsia" w:ascii="Times New Roman" w:hAnsi="Times New Roman" w:eastAsia="黑体"/>
          <w:bCs/>
          <w:sz w:val="24"/>
          <w:szCs w:val="36"/>
          <w:lang w:eastAsia="zh-CN"/>
        </w:rPr>
        <w:t>管理</w:t>
      </w:r>
      <w:r>
        <w:rPr>
          <w:rFonts w:ascii="Times New Roman" w:hAnsi="Times New Roman" w:eastAsia="黑体"/>
          <w:bCs/>
          <w:sz w:val="24"/>
          <w:szCs w:val="36"/>
        </w:rPr>
        <w:t>机构分工</w:t>
      </w:r>
    </w:p>
    <w:tbl>
      <w:tblPr>
        <w:tblStyle w:val="14"/>
        <w:tblW w:w="8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53"/>
        <w:gridCol w:w="2210"/>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6"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序号</w:t>
            </w:r>
          </w:p>
        </w:tc>
        <w:tc>
          <w:tcPr>
            <w:tcW w:w="2853"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区域</w:t>
            </w:r>
          </w:p>
        </w:tc>
        <w:tc>
          <w:tcPr>
            <w:tcW w:w="2210"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负责流域</w:t>
            </w:r>
            <w:r>
              <w:rPr>
                <w:rFonts w:hint="eastAsia" w:ascii="Times New Roman" w:hAnsi="Times New Roman" w:eastAsia="仿宋_GB2312"/>
                <w:b/>
                <w:sz w:val="24"/>
                <w:lang w:eastAsia="zh-CN"/>
              </w:rPr>
              <w:t>管理</w:t>
            </w:r>
            <w:r>
              <w:rPr>
                <w:rFonts w:ascii="Times New Roman" w:hAnsi="Times New Roman" w:eastAsia="仿宋_GB2312"/>
                <w:b/>
                <w:sz w:val="24"/>
              </w:rPr>
              <w:t>机构</w:t>
            </w:r>
          </w:p>
        </w:tc>
        <w:tc>
          <w:tcPr>
            <w:tcW w:w="2205"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配合流域</w:t>
            </w:r>
            <w:r>
              <w:rPr>
                <w:rFonts w:hint="eastAsia" w:ascii="Times New Roman" w:hAnsi="Times New Roman" w:eastAsia="仿宋_GB2312"/>
                <w:b/>
                <w:sz w:val="24"/>
                <w:lang w:eastAsia="zh-CN"/>
              </w:rPr>
              <w:t>管理</w:t>
            </w:r>
            <w:r>
              <w:rPr>
                <w:rFonts w:ascii="Times New Roman" w:hAnsi="Times New Roman" w:eastAsia="仿宋_GB2312"/>
                <w:b/>
                <w:sz w:val="24"/>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1</w:t>
            </w:r>
          </w:p>
        </w:tc>
        <w:tc>
          <w:tcPr>
            <w:tcW w:w="2853"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三江平原</w:t>
            </w:r>
          </w:p>
        </w:tc>
        <w:tc>
          <w:tcPr>
            <w:tcW w:w="2210"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松辽委</w:t>
            </w:r>
          </w:p>
        </w:tc>
        <w:tc>
          <w:tcPr>
            <w:tcW w:w="2205"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2</w:t>
            </w:r>
          </w:p>
        </w:tc>
        <w:tc>
          <w:tcPr>
            <w:tcW w:w="2853"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松嫩平原</w:t>
            </w:r>
          </w:p>
        </w:tc>
        <w:tc>
          <w:tcPr>
            <w:tcW w:w="2210"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松辽委</w:t>
            </w:r>
          </w:p>
        </w:tc>
        <w:tc>
          <w:tcPr>
            <w:tcW w:w="2205"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3</w:t>
            </w:r>
          </w:p>
        </w:tc>
        <w:tc>
          <w:tcPr>
            <w:tcW w:w="2853"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辽河平原</w:t>
            </w:r>
          </w:p>
        </w:tc>
        <w:tc>
          <w:tcPr>
            <w:tcW w:w="2210"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松辽委</w:t>
            </w:r>
          </w:p>
        </w:tc>
        <w:tc>
          <w:tcPr>
            <w:tcW w:w="2205"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4</w:t>
            </w:r>
          </w:p>
        </w:tc>
        <w:tc>
          <w:tcPr>
            <w:tcW w:w="2853"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黄淮地区</w:t>
            </w:r>
          </w:p>
        </w:tc>
        <w:tc>
          <w:tcPr>
            <w:tcW w:w="2210"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淮委</w:t>
            </w:r>
          </w:p>
        </w:tc>
        <w:tc>
          <w:tcPr>
            <w:tcW w:w="2205"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黄委、海委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5</w:t>
            </w:r>
          </w:p>
        </w:tc>
        <w:tc>
          <w:tcPr>
            <w:tcW w:w="2853" w:type="dxa"/>
            <w:vAlign w:val="center"/>
          </w:tcPr>
          <w:p>
            <w:pPr>
              <w:adjustRightInd w:val="0"/>
              <w:snapToGrid w:val="0"/>
              <w:jc w:val="center"/>
              <w:rPr>
                <w:rFonts w:hint="eastAsia" w:ascii="Times New Roman" w:hAnsi="Times New Roman" w:eastAsia="仿宋_GB2312"/>
                <w:sz w:val="24"/>
                <w:lang w:val="en-US" w:eastAsia="zh-CN"/>
              </w:rPr>
            </w:pPr>
            <w:r>
              <w:rPr>
                <w:rFonts w:ascii="Times New Roman" w:hAnsi="Times New Roman" w:eastAsia="仿宋_GB2312"/>
                <w:sz w:val="24"/>
              </w:rPr>
              <w:t>鄂尔多斯</w:t>
            </w:r>
            <w:r>
              <w:rPr>
                <w:rFonts w:hint="eastAsia" w:ascii="Times New Roman" w:hAnsi="Times New Roman" w:eastAsia="仿宋_GB2312"/>
                <w:sz w:val="24"/>
                <w:lang w:eastAsia="zh-CN"/>
              </w:rPr>
              <w:t>台地</w:t>
            </w:r>
          </w:p>
        </w:tc>
        <w:tc>
          <w:tcPr>
            <w:tcW w:w="2210"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黄委</w:t>
            </w:r>
          </w:p>
        </w:tc>
        <w:tc>
          <w:tcPr>
            <w:tcW w:w="2205"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6</w:t>
            </w:r>
          </w:p>
        </w:tc>
        <w:tc>
          <w:tcPr>
            <w:tcW w:w="2853"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河西走廊</w:t>
            </w:r>
          </w:p>
        </w:tc>
        <w:tc>
          <w:tcPr>
            <w:tcW w:w="2210"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黄委</w:t>
            </w:r>
          </w:p>
        </w:tc>
        <w:tc>
          <w:tcPr>
            <w:tcW w:w="2205"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7</w:t>
            </w:r>
          </w:p>
        </w:tc>
        <w:tc>
          <w:tcPr>
            <w:tcW w:w="2853"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汾渭谷地</w:t>
            </w:r>
          </w:p>
        </w:tc>
        <w:tc>
          <w:tcPr>
            <w:tcW w:w="2210"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黄委</w:t>
            </w:r>
          </w:p>
        </w:tc>
        <w:tc>
          <w:tcPr>
            <w:tcW w:w="2205"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8</w:t>
            </w:r>
          </w:p>
        </w:tc>
        <w:tc>
          <w:tcPr>
            <w:tcW w:w="2853"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天山南北麓与吐哈盆地</w:t>
            </w:r>
          </w:p>
        </w:tc>
        <w:tc>
          <w:tcPr>
            <w:tcW w:w="2210"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黄委</w:t>
            </w:r>
          </w:p>
        </w:tc>
        <w:tc>
          <w:tcPr>
            <w:tcW w:w="2205"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6"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9</w:t>
            </w:r>
          </w:p>
        </w:tc>
        <w:tc>
          <w:tcPr>
            <w:tcW w:w="2853"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北部湾地区</w:t>
            </w:r>
          </w:p>
        </w:tc>
        <w:tc>
          <w:tcPr>
            <w:tcW w:w="2210"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珠</w:t>
            </w:r>
            <w:r>
              <w:rPr>
                <w:rFonts w:hint="eastAsia" w:ascii="Times New Roman" w:hAnsi="Times New Roman" w:eastAsia="仿宋_GB2312"/>
                <w:sz w:val="24"/>
              </w:rPr>
              <w:t>江</w:t>
            </w:r>
            <w:r>
              <w:rPr>
                <w:rFonts w:ascii="Times New Roman" w:hAnsi="Times New Roman" w:eastAsia="仿宋_GB2312"/>
                <w:sz w:val="24"/>
              </w:rPr>
              <w:t>委</w:t>
            </w:r>
          </w:p>
        </w:tc>
        <w:tc>
          <w:tcPr>
            <w:tcW w:w="2205" w:type="dxa"/>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r>
    </w:tbl>
    <w:p>
      <w:pPr>
        <w:spacing w:line="600" w:lineRule="exact"/>
        <w:ind w:firstLine="641"/>
        <w:rPr>
          <w:rFonts w:ascii="Times New Roman" w:hAnsi="Times New Roman" w:eastAsia="仿宋_GB2312"/>
          <w:sz w:val="32"/>
          <w:szCs w:val="32"/>
        </w:rPr>
      </w:pPr>
      <w:r>
        <w:rPr>
          <w:rFonts w:hint="eastAsia" w:ascii="Times New Roman" w:hAnsi="Times New Roman" w:eastAsia="仿宋_GB2312"/>
          <w:sz w:val="32"/>
          <w:szCs w:val="32"/>
          <w:lang w:eastAsia="zh-CN"/>
        </w:rPr>
        <w:t>有关省（自治区）</w:t>
      </w:r>
      <w:r>
        <w:rPr>
          <w:rFonts w:ascii="Times New Roman" w:hAnsi="Times New Roman" w:eastAsia="仿宋_GB2312"/>
          <w:sz w:val="32"/>
          <w:szCs w:val="32"/>
        </w:rPr>
        <w:t>水行政主管部门落实相关机构和人员，组织开展本</w:t>
      </w:r>
      <w:r>
        <w:rPr>
          <w:rFonts w:hint="eastAsia" w:ascii="Times New Roman" w:hAnsi="Times New Roman" w:eastAsia="仿宋_GB2312"/>
          <w:sz w:val="32"/>
          <w:szCs w:val="32"/>
          <w:lang w:eastAsia="zh-CN"/>
        </w:rPr>
        <w:t>省（自治区）</w:t>
      </w:r>
      <w:r>
        <w:rPr>
          <w:rFonts w:ascii="Times New Roman" w:hAnsi="Times New Roman" w:eastAsia="仿宋_GB2312"/>
          <w:sz w:val="32"/>
          <w:szCs w:val="32"/>
        </w:rPr>
        <w:t>涉及的重点区域地下水超采治理与保护方案编制工作。负责：</w:t>
      </w:r>
      <w:r>
        <w:rPr>
          <w:rFonts w:ascii="Times New Roman" w:hAnsi="Times New Roman"/>
          <w:sz w:val="32"/>
          <w:szCs w:val="32"/>
        </w:rPr>
        <w:t>①</w:t>
      </w:r>
      <w:r>
        <w:rPr>
          <w:rFonts w:ascii="Times New Roman" w:hAnsi="Times New Roman" w:eastAsia="仿宋_GB2312"/>
          <w:sz w:val="32"/>
          <w:szCs w:val="32"/>
        </w:rPr>
        <w:t>分析本</w:t>
      </w:r>
      <w:r>
        <w:rPr>
          <w:rFonts w:hint="eastAsia" w:ascii="Times New Roman" w:hAnsi="Times New Roman" w:eastAsia="仿宋_GB2312"/>
          <w:sz w:val="32"/>
          <w:szCs w:val="32"/>
          <w:lang w:eastAsia="zh-CN"/>
        </w:rPr>
        <w:t>省（自治区）</w:t>
      </w:r>
      <w:r>
        <w:rPr>
          <w:rFonts w:ascii="Times New Roman" w:hAnsi="Times New Roman" w:eastAsia="仿宋_GB2312"/>
          <w:sz w:val="32"/>
          <w:szCs w:val="32"/>
        </w:rPr>
        <w:t>重点区域水资源及开发利用情况、地下水超采状况，填报相关附表；</w:t>
      </w:r>
      <w:r>
        <w:rPr>
          <w:rFonts w:ascii="Times New Roman" w:hAnsi="Times New Roman"/>
          <w:sz w:val="32"/>
          <w:szCs w:val="32"/>
        </w:rPr>
        <w:t>②</w:t>
      </w:r>
      <w:r>
        <w:rPr>
          <w:rFonts w:ascii="Times New Roman" w:hAnsi="Times New Roman" w:eastAsia="仿宋_GB2312"/>
          <w:sz w:val="32"/>
          <w:szCs w:val="32"/>
        </w:rPr>
        <w:t>提出科学且切实可行的地下水超采治理与保护目标，以及实现目标的措施方案，填报相关附表；</w:t>
      </w:r>
      <w:r>
        <w:rPr>
          <w:rFonts w:ascii="Times New Roman" w:hAnsi="Times New Roman"/>
          <w:sz w:val="32"/>
          <w:szCs w:val="32"/>
        </w:rPr>
        <w:t>③</w:t>
      </w:r>
      <w:r>
        <w:rPr>
          <w:rFonts w:ascii="Times New Roman" w:hAnsi="Times New Roman" w:eastAsia="仿宋_GB2312"/>
          <w:sz w:val="32"/>
          <w:szCs w:val="32"/>
        </w:rPr>
        <w:t>分析实施效果，并分析各项措施实施可能对粮食产量、工业生产、农民收入等的影响，并提出应对措施及相关政策保障建议；</w:t>
      </w:r>
      <w:r>
        <w:rPr>
          <w:rFonts w:ascii="Times New Roman" w:hAnsi="Times New Roman"/>
          <w:sz w:val="32"/>
          <w:szCs w:val="32"/>
        </w:rPr>
        <w:t>④</w:t>
      </w:r>
      <w:r>
        <w:rPr>
          <w:rFonts w:ascii="Times New Roman" w:hAnsi="Times New Roman" w:eastAsia="仿宋_GB2312"/>
          <w:sz w:val="32"/>
          <w:szCs w:val="32"/>
        </w:rPr>
        <w:t>参与编制相关区域地下水超采治理与保护方案报告。</w:t>
      </w:r>
    </w:p>
    <w:p>
      <w:pPr>
        <w:pStyle w:val="2"/>
        <w:adjustRightInd w:val="0"/>
        <w:snapToGrid w:val="0"/>
        <w:spacing w:before="0" w:after="0" w:line="600" w:lineRule="exact"/>
        <w:ind w:firstLine="640" w:firstLineChars="200"/>
        <w:rPr>
          <w:rFonts w:ascii="Times New Roman" w:hAnsi="Times New Roman" w:eastAsia="黑体" w:cs="Times New Roman"/>
          <w:b w:val="0"/>
          <w:bCs w:val="0"/>
          <w:sz w:val="32"/>
          <w:szCs w:val="32"/>
        </w:rPr>
      </w:pPr>
      <w:bookmarkStart w:id="15" w:name="_Toc39136634"/>
      <w:r>
        <w:rPr>
          <w:rFonts w:ascii="Times New Roman" w:hAnsi="Times New Roman" w:eastAsia="黑体" w:cs="Times New Roman"/>
          <w:b w:val="0"/>
          <w:bCs w:val="0"/>
          <w:sz w:val="32"/>
          <w:szCs w:val="32"/>
        </w:rPr>
        <w:t>七、进度安排</w:t>
      </w:r>
      <w:bookmarkEnd w:id="15"/>
    </w:p>
    <w:p>
      <w:pPr>
        <w:spacing w:line="600" w:lineRule="exact"/>
        <w:ind w:firstLine="641"/>
        <w:rPr>
          <w:rFonts w:ascii="Times New Roman" w:hAnsi="Times New Roman" w:eastAsia="仿宋_GB2312"/>
          <w:sz w:val="32"/>
          <w:szCs w:val="32"/>
        </w:rPr>
      </w:pPr>
      <w:r>
        <w:rPr>
          <w:rFonts w:ascii="Times New Roman" w:hAnsi="Times New Roman" w:eastAsia="仿宋_GB2312"/>
          <w:sz w:val="32"/>
          <w:szCs w:val="32"/>
        </w:rPr>
        <w:t>5月底前，调查收集资料，启动编制工作。</w:t>
      </w:r>
    </w:p>
    <w:p>
      <w:pPr>
        <w:spacing w:line="600" w:lineRule="exact"/>
        <w:ind w:firstLine="641"/>
        <w:rPr>
          <w:rFonts w:ascii="Times New Roman" w:hAnsi="Times New Roman" w:eastAsia="仿宋_GB2312"/>
          <w:sz w:val="32"/>
          <w:szCs w:val="32"/>
        </w:rPr>
      </w:pPr>
      <w:r>
        <w:rPr>
          <w:rFonts w:ascii="Times New Roman" w:hAnsi="Times New Roman" w:eastAsia="仿宋_GB2312"/>
          <w:sz w:val="32"/>
          <w:szCs w:val="32"/>
        </w:rPr>
        <w:t>7月10日前，</w:t>
      </w:r>
      <w:r>
        <w:rPr>
          <w:rFonts w:hint="eastAsia" w:ascii="Times New Roman" w:hAnsi="Times New Roman" w:eastAsia="仿宋_GB2312"/>
          <w:sz w:val="32"/>
          <w:szCs w:val="32"/>
          <w:lang w:eastAsia="zh-CN"/>
        </w:rPr>
        <w:t>有关省（自治区）完成</w:t>
      </w:r>
      <w:r>
        <w:rPr>
          <w:rFonts w:ascii="Times New Roman" w:hAnsi="Times New Roman" w:eastAsia="仿宋_GB2312"/>
          <w:sz w:val="32"/>
          <w:szCs w:val="32"/>
        </w:rPr>
        <w:t>涉及的重点区域地下水超采治理与保护方案</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报送有关</w:t>
      </w:r>
      <w:r>
        <w:rPr>
          <w:rFonts w:ascii="Times New Roman" w:hAnsi="Times New Roman" w:eastAsia="仿宋_GB2312"/>
          <w:sz w:val="32"/>
          <w:szCs w:val="32"/>
        </w:rPr>
        <w:t>流域</w:t>
      </w:r>
      <w:r>
        <w:rPr>
          <w:rFonts w:hint="eastAsia" w:ascii="Times New Roman" w:hAnsi="Times New Roman" w:eastAsia="仿宋_GB2312"/>
          <w:sz w:val="32"/>
          <w:szCs w:val="32"/>
        </w:rPr>
        <w:t>管理</w:t>
      </w:r>
      <w:r>
        <w:rPr>
          <w:rFonts w:ascii="Times New Roman" w:hAnsi="Times New Roman" w:eastAsia="仿宋_GB2312"/>
          <w:sz w:val="32"/>
          <w:szCs w:val="32"/>
        </w:rPr>
        <w:t>机构</w:t>
      </w:r>
      <w:r>
        <w:rPr>
          <w:rFonts w:hint="eastAsia" w:ascii="Times New Roman" w:hAnsi="Times New Roman" w:eastAsia="仿宋_GB2312"/>
          <w:sz w:val="32"/>
          <w:szCs w:val="32"/>
        </w:rPr>
        <w:t>，</w:t>
      </w:r>
      <w:r>
        <w:rPr>
          <w:rFonts w:ascii="Times New Roman" w:hAnsi="Times New Roman" w:eastAsia="仿宋_GB2312"/>
          <w:sz w:val="32"/>
          <w:szCs w:val="32"/>
        </w:rPr>
        <w:t>抄送</w:t>
      </w:r>
      <w:r>
        <w:rPr>
          <w:rFonts w:hint="eastAsia" w:ascii="Times New Roman" w:hAnsi="Times New Roman" w:eastAsia="仿宋_GB2312"/>
          <w:sz w:val="32"/>
          <w:szCs w:val="32"/>
          <w:lang w:eastAsia="zh-CN"/>
        </w:rPr>
        <w:t>水资源管理</w:t>
      </w:r>
      <w:r>
        <w:rPr>
          <w:rFonts w:ascii="Times New Roman" w:hAnsi="Times New Roman" w:eastAsia="仿宋_GB2312"/>
          <w:sz w:val="32"/>
          <w:szCs w:val="32"/>
        </w:rPr>
        <w:t>司。</w:t>
      </w:r>
    </w:p>
    <w:p>
      <w:pPr>
        <w:spacing w:line="600" w:lineRule="exact"/>
        <w:ind w:firstLine="641"/>
        <w:rPr>
          <w:rFonts w:ascii="Times New Roman" w:hAnsi="Times New Roman" w:eastAsia="仿宋_GB2312"/>
          <w:sz w:val="32"/>
          <w:szCs w:val="32"/>
        </w:rPr>
      </w:pPr>
      <w:r>
        <w:rPr>
          <w:rFonts w:ascii="Times New Roman" w:hAnsi="Times New Roman" w:eastAsia="仿宋_GB2312"/>
          <w:sz w:val="32"/>
          <w:szCs w:val="32"/>
        </w:rPr>
        <w:t>8月10日前，</w:t>
      </w:r>
      <w:r>
        <w:rPr>
          <w:rFonts w:hint="eastAsia" w:ascii="Times New Roman" w:hAnsi="Times New Roman" w:eastAsia="仿宋_GB2312"/>
          <w:sz w:val="32"/>
          <w:szCs w:val="32"/>
          <w:lang w:eastAsia="zh-CN"/>
        </w:rPr>
        <w:t>有关</w:t>
      </w:r>
      <w:r>
        <w:rPr>
          <w:rFonts w:ascii="Times New Roman" w:hAnsi="Times New Roman" w:eastAsia="仿宋_GB2312"/>
          <w:sz w:val="32"/>
          <w:szCs w:val="32"/>
        </w:rPr>
        <w:t>流域</w:t>
      </w:r>
      <w:r>
        <w:rPr>
          <w:rFonts w:hint="eastAsia" w:ascii="Times New Roman" w:hAnsi="Times New Roman" w:eastAsia="仿宋_GB2312"/>
          <w:sz w:val="32"/>
          <w:szCs w:val="32"/>
          <w:lang w:eastAsia="zh-CN"/>
        </w:rPr>
        <w:t>管理机构</w:t>
      </w:r>
      <w:r>
        <w:rPr>
          <w:rFonts w:ascii="Times New Roman" w:hAnsi="Times New Roman" w:eastAsia="仿宋_GB2312"/>
          <w:sz w:val="32"/>
          <w:szCs w:val="32"/>
        </w:rPr>
        <w:t>完成重点区域地下水超采治理与保护方案</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报送</w:t>
      </w:r>
      <w:r>
        <w:rPr>
          <w:rFonts w:hint="eastAsia" w:ascii="Times New Roman" w:hAnsi="Times New Roman" w:eastAsia="仿宋_GB2312"/>
          <w:sz w:val="32"/>
          <w:szCs w:val="32"/>
          <w:lang w:eastAsia="zh-CN"/>
        </w:rPr>
        <w:t>水资源管理</w:t>
      </w:r>
      <w:r>
        <w:rPr>
          <w:rFonts w:hint="eastAsia" w:ascii="Times New Roman" w:hAnsi="Times New Roman" w:eastAsia="仿宋_GB2312"/>
          <w:sz w:val="32"/>
          <w:szCs w:val="32"/>
        </w:rPr>
        <w:t>司</w:t>
      </w:r>
      <w:r>
        <w:rPr>
          <w:rFonts w:ascii="Times New Roman" w:hAnsi="Times New Roman" w:eastAsia="仿宋_GB2312"/>
          <w:sz w:val="32"/>
          <w:szCs w:val="32"/>
        </w:rPr>
        <w:t>。</w:t>
      </w:r>
    </w:p>
    <w:p>
      <w:pPr>
        <w:spacing w:line="600" w:lineRule="exact"/>
        <w:ind w:firstLine="641"/>
        <w:rPr>
          <w:rFonts w:ascii="Times New Roman" w:hAnsi="Times New Roman" w:eastAsia="仿宋_GB2312"/>
          <w:sz w:val="32"/>
          <w:szCs w:val="32"/>
        </w:rPr>
      </w:pPr>
      <w:r>
        <w:rPr>
          <w:rFonts w:ascii="Times New Roman" w:hAnsi="Times New Roman" w:eastAsia="仿宋_GB2312"/>
          <w:sz w:val="32"/>
          <w:szCs w:val="32"/>
        </w:rPr>
        <w:t>9月底前，</w:t>
      </w:r>
      <w:r>
        <w:rPr>
          <w:rFonts w:hint="eastAsia" w:ascii="Times New Roman" w:hAnsi="Times New Roman" w:eastAsia="仿宋_GB2312"/>
          <w:sz w:val="32"/>
          <w:szCs w:val="32"/>
          <w:lang w:eastAsia="zh-CN"/>
        </w:rPr>
        <w:t>水规总院</w:t>
      </w:r>
      <w:r>
        <w:rPr>
          <w:rFonts w:ascii="Times New Roman" w:hAnsi="Times New Roman" w:eastAsia="仿宋_GB2312"/>
          <w:sz w:val="32"/>
          <w:szCs w:val="32"/>
        </w:rPr>
        <w:t>完成总报告初稿，征求意见并修改，水资源</w:t>
      </w:r>
      <w:r>
        <w:rPr>
          <w:rFonts w:hint="eastAsia" w:ascii="Times New Roman" w:hAnsi="Times New Roman" w:eastAsia="仿宋_GB2312"/>
          <w:sz w:val="32"/>
          <w:szCs w:val="32"/>
          <w:lang w:eastAsia="zh-CN"/>
        </w:rPr>
        <w:t>管理</w:t>
      </w:r>
      <w:r>
        <w:rPr>
          <w:rFonts w:ascii="Times New Roman" w:hAnsi="Times New Roman" w:eastAsia="仿宋_GB2312"/>
          <w:sz w:val="32"/>
          <w:szCs w:val="32"/>
        </w:rPr>
        <w:t>司审议并完善。</w:t>
      </w:r>
    </w:p>
    <w:p>
      <w:pPr>
        <w:spacing w:line="600" w:lineRule="exact"/>
        <w:ind w:firstLine="641"/>
        <w:rPr>
          <w:rFonts w:ascii="Times New Roman" w:hAnsi="Times New Roman" w:eastAsia="仿宋_GB2312"/>
          <w:sz w:val="32"/>
          <w:szCs w:val="32"/>
        </w:rPr>
      </w:pPr>
      <w:r>
        <w:rPr>
          <w:rFonts w:ascii="Times New Roman" w:hAnsi="Times New Roman" w:eastAsia="仿宋_GB2312"/>
          <w:sz w:val="32"/>
          <w:szCs w:val="32"/>
        </w:rPr>
        <w:t>10月底前，征求专家、司局、有关地方意见，完善形成报告上报稿。</w:t>
      </w:r>
    </w:p>
    <w:p>
      <w:pPr>
        <w:spacing w:line="600" w:lineRule="exact"/>
        <w:ind w:firstLine="641"/>
        <w:rPr>
          <w:rFonts w:ascii="Times New Roman" w:hAnsi="Times New Roman" w:eastAsia="仿宋_GB2312"/>
          <w:sz w:val="32"/>
          <w:szCs w:val="32"/>
        </w:rPr>
      </w:pPr>
      <w:r>
        <w:rPr>
          <w:rFonts w:ascii="Times New Roman" w:hAnsi="Times New Roman" w:eastAsia="仿宋_GB2312"/>
          <w:sz w:val="32"/>
          <w:szCs w:val="32"/>
        </w:rPr>
        <w:t>11月上旬，将成果上报稿报送部领导。</w:t>
      </w:r>
    </w:p>
    <w:p>
      <w:pPr>
        <w:spacing w:line="600" w:lineRule="exact"/>
        <w:ind w:firstLine="641"/>
        <w:rPr>
          <w:rFonts w:ascii="Times New Roman" w:hAnsi="Times New Roman" w:eastAsia="仿宋_GB2312"/>
          <w:sz w:val="32"/>
          <w:szCs w:val="32"/>
        </w:rPr>
      </w:pPr>
    </w:p>
    <w:p>
      <w:pPr>
        <w:widowControl/>
        <w:ind w:firstLine="640" w:firstLineChars="200"/>
        <w:rPr>
          <w:rFonts w:ascii="Times New Roman" w:hAnsi="Times New Roman" w:eastAsia="仿宋_GB2312"/>
          <w:sz w:val="32"/>
          <w:szCs w:val="32"/>
        </w:rPr>
        <w:sectPr>
          <w:footerReference r:id="rId5" w:type="default"/>
          <w:pgSz w:w="11906" w:h="16838"/>
          <w:pgMar w:top="1440" w:right="1800" w:bottom="1440" w:left="1800" w:header="851" w:footer="992" w:gutter="0"/>
          <w:pgNumType w:start="1"/>
          <w:cols w:space="425" w:num="1"/>
          <w:docGrid w:type="lines" w:linePitch="312" w:charSpace="0"/>
        </w:sectPr>
      </w:pPr>
    </w:p>
    <w:p>
      <w:pPr>
        <w:pStyle w:val="2"/>
        <w:adjustRightInd w:val="0"/>
        <w:snapToGrid w:val="0"/>
        <w:spacing w:before="0" w:after="0" w:line="600" w:lineRule="exact"/>
        <w:ind w:firstLine="640" w:firstLineChars="200"/>
        <w:rPr>
          <w:rFonts w:ascii="Times New Roman" w:hAnsi="Times New Roman" w:eastAsia="黑体" w:cs="Times New Roman"/>
          <w:b w:val="0"/>
          <w:bCs w:val="0"/>
          <w:sz w:val="32"/>
          <w:szCs w:val="32"/>
        </w:rPr>
      </w:pPr>
      <w:bookmarkStart w:id="16" w:name="_Toc39136635"/>
      <w:r>
        <w:rPr>
          <w:rFonts w:ascii="Times New Roman" w:hAnsi="Times New Roman" w:eastAsia="黑体" w:cs="Times New Roman"/>
          <w:b w:val="0"/>
          <w:bCs w:val="0"/>
          <w:sz w:val="32"/>
          <w:szCs w:val="32"/>
        </w:rPr>
        <w:t>八、 填报附表</w:t>
      </w:r>
      <w:bookmarkEnd w:id="16"/>
    </w:p>
    <w:p>
      <w:pPr>
        <w:rPr>
          <w:rFonts w:ascii="Times New Roman" w:hAnsi="Times New Roman"/>
        </w:rPr>
      </w:pPr>
    </w:p>
    <w:p>
      <w:pPr>
        <w:pStyle w:val="3"/>
        <w:adjustRightInd w:val="0"/>
        <w:snapToGrid w:val="0"/>
        <w:spacing w:before="0" w:after="0" w:line="240" w:lineRule="auto"/>
        <w:jc w:val="center"/>
        <w:rPr>
          <w:rFonts w:ascii="Times New Roman" w:hAnsi="Times New Roman" w:eastAsia="黑体" w:cs="Times New Roman"/>
          <w:b w:val="0"/>
          <w:bCs w:val="0"/>
          <w:sz w:val="28"/>
          <w:szCs w:val="28"/>
        </w:rPr>
      </w:pPr>
      <w:bookmarkStart w:id="17" w:name="_Toc39136636"/>
      <w:r>
        <w:rPr>
          <w:rFonts w:ascii="Times New Roman" w:hAnsi="Times New Roman" w:eastAsia="黑体" w:cs="Times New Roman"/>
          <w:b w:val="0"/>
          <w:bCs w:val="0"/>
          <w:sz w:val="28"/>
          <w:szCs w:val="28"/>
        </w:rPr>
        <w:t>附表1  ______省（自治区）经济社会情况</w:t>
      </w:r>
      <w:bookmarkEnd w:id="17"/>
    </w:p>
    <w:tbl>
      <w:tblPr>
        <w:tblStyle w:val="13"/>
        <w:tblW w:w="13948" w:type="dxa"/>
        <w:tblInd w:w="0" w:type="dxa"/>
        <w:tblLayout w:type="fixed"/>
        <w:tblCellMar>
          <w:top w:w="0" w:type="dxa"/>
          <w:left w:w="108" w:type="dxa"/>
          <w:bottom w:w="0" w:type="dxa"/>
          <w:right w:w="108" w:type="dxa"/>
        </w:tblCellMar>
      </w:tblPr>
      <w:tblGrid>
        <w:gridCol w:w="938"/>
        <w:gridCol w:w="760"/>
        <w:gridCol w:w="709"/>
        <w:gridCol w:w="711"/>
        <w:gridCol w:w="424"/>
        <w:gridCol w:w="566"/>
        <w:gridCol w:w="566"/>
        <w:gridCol w:w="993"/>
        <w:gridCol w:w="1135"/>
        <w:gridCol w:w="566"/>
        <w:gridCol w:w="993"/>
        <w:gridCol w:w="566"/>
        <w:gridCol w:w="993"/>
        <w:gridCol w:w="848"/>
        <w:gridCol w:w="993"/>
        <w:gridCol w:w="1021"/>
        <w:gridCol w:w="1166"/>
      </w:tblGrid>
      <w:tr>
        <w:tblPrEx>
          <w:tblLayout w:type="fixed"/>
          <w:tblCellMar>
            <w:top w:w="0" w:type="dxa"/>
            <w:left w:w="108" w:type="dxa"/>
            <w:bottom w:w="0" w:type="dxa"/>
            <w:right w:w="108" w:type="dxa"/>
          </w:tblCellMar>
        </w:tblPrEx>
        <w:trPr>
          <w:trHeight w:val="744"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水资源一级区</w:t>
            </w:r>
          </w:p>
        </w:tc>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省级</w:t>
            </w:r>
          </w:p>
          <w:p>
            <w:pPr>
              <w:widowControl/>
              <w:adjustRightInd w:val="0"/>
              <w:snapToGrid w:val="0"/>
              <w:jc w:val="center"/>
              <w:rPr>
                <w:rFonts w:ascii="Times New Roman" w:hAnsi="Times New Roman" w:eastAsia="等线"/>
                <w:color w:val="000000"/>
                <w:kern w:val="0"/>
                <w:sz w:val="24"/>
              </w:rPr>
            </w:pPr>
            <w:r>
              <w:rPr>
                <w:rFonts w:ascii="Times New Roman" w:hAnsi="Times New Roman"/>
                <w:color w:val="000000"/>
                <w:kern w:val="0"/>
                <w:sz w:val="24"/>
              </w:rPr>
              <w:t>行政区</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地级</w:t>
            </w:r>
          </w:p>
          <w:p>
            <w:pPr>
              <w:widowControl/>
              <w:adjustRightInd w:val="0"/>
              <w:snapToGrid w:val="0"/>
              <w:jc w:val="center"/>
              <w:rPr>
                <w:rFonts w:ascii="Times New Roman" w:hAnsi="Times New Roman" w:eastAsia="等线"/>
                <w:color w:val="000000"/>
                <w:kern w:val="0"/>
                <w:sz w:val="24"/>
              </w:rPr>
            </w:pPr>
            <w:r>
              <w:rPr>
                <w:rFonts w:ascii="Times New Roman" w:hAnsi="Times New Roman"/>
                <w:color w:val="000000"/>
                <w:kern w:val="0"/>
                <w:sz w:val="24"/>
              </w:rPr>
              <w:t>行政区</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r>
              <w:rPr>
                <w:rFonts w:ascii="Times New Roman" w:hAnsi="Times New Roman"/>
                <w:color w:val="000000"/>
                <w:kern w:val="0"/>
                <w:sz w:val="24"/>
              </w:rPr>
              <w:t>年份</w:t>
            </w:r>
          </w:p>
        </w:tc>
        <w:tc>
          <w:tcPr>
            <w:tcW w:w="1556" w:type="dxa"/>
            <w:gridSpan w:val="3"/>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ascii="Times New Roman" w:hAnsi="Times New Roman" w:eastAsia="等线"/>
                <w:color w:val="000000"/>
                <w:kern w:val="0"/>
                <w:sz w:val="24"/>
              </w:rPr>
            </w:pPr>
            <w:r>
              <w:rPr>
                <w:rFonts w:ascii="Times New Roman" w:hAnsi="Times New Roman"/>
                <w:color w:val="000000"/>
                <w:kern w:val="0"/>
                <w:sz w:val="24"/>
              </w:rPr>
              <w:t>常住人口</w:t>
            </w:r>
            <w:r>
              <w:rPr>
                <w:rFonts w:ascii="Times New Roman" w:hAnsi="Times New Roman"/>
                <w:color w:val="000000"/>
                <w:kern w:val="0"/>
                <w:sz w:val="24"/>
              </w:rPr>
              <w:br w:type="textWrapping"/>
            </w:r>
            <w:r>
              <w:rPr>
                <w:rFonts w:ascii="Times New Roman" w:hAnsi="Times New Roman"/>
                <w:color w:val="000000"/>
                <w:kern w:val="0"/>
                <w:sz w:val="24"/>
              </w:rPr>
              <w:t>（万人）</w:t>
            </w:r>
          </w:p>
        </w:tc>
        <w:tc>
          <w:tcPr>
            <w:tcW w:w="993"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ascii="Times New Roman" w:hAnsi="Times New Roman" w:eastAsia="等线"/>
                <w:color w:val="000000"/>
                <w:kern w:val="0"/>
                <w:sz w:val="24"/>
              </w:rPr>
            </w:pPr>
            <w:r>
              <w:rPr>
                <w:rFonts w:ascii="Times New Roman" w:hAnsi="Times New Roman" w:eastAsia="等线"/>
                <w:color w:val="000000"/>
                <w:kern w:val="0"/>
                <w:sz w:val="24"/>
              </w:rPr>
              <w:t>GDP</w:t>
            </w:r>
            <w:r>
              <w:rPr>
                <w:rFonts w:ascii="Times New Roman" w:hAnsi="Times New Roman" w:eastAsia="等线"/>
                <w:color w:val="000000"/>
                <w:kern w:val="0"/>
                <w:sz w:val="24"/>
              </w:rPr>
              <w:br w:type="textWrapping"/>
            </w:r>
            <w:r>
              <w:rPr>
                <w:rFonts w:ascii="Times New Roman" w:hAnsi="Times New Roman" w:eastAsia="等线"/>
                <w:color w:val="000000"/>
                <w:kern w:val="0"/>
                <w:sz w:val="24"/>
              </w:rPr>
              <w:t>(</w:t>
            </w:r>
            <w:r>
              <w:rPr>
                <w:rFonts w:ascii="Times New Roman" w:hAnsi="Times New Roman"/>
                <w:color w:val="000000"/>
                <w:kern w:val="0"/>
                <w:sz w:val="24"/>
              </w:rPr>
              <w:t>亿元</w:t>
            </w:r>
            <w:r>
              <w:rPr>
                <w:rFonts w:ascii="Times New Roman" w:hAnsi="Times New Roman" w:eastAsia="等线"/>
                <w:color w:val="000000"/>
                <w:kern w:val="0"/>
                <w:sz w:val="24"/>
              </w:rPr>
              <w:t>)</w:t>
            </w:r>
          </w:p>
        </w:tc>
        <w:tc>
          <w:tcPr>
            <w:tcW w:w="1135"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ascii="Times New Roman" w:hAnsi="Times New Roman" w:eastAsia="等线"/>
                <w:color w:val="000000"/>
                <w:kern w:val="0"/>
                <w:sz w:val="24"/>
              </w:rPr>
            </w:pPr>
            <w:r>
              <w:rPr>
                <w:rFonts w:ascii="Times New Roman" w:hAnsi="Times New Roman"/>
                <w:color w:val="000000"/>
                <w:kern w:val="0"/>
                <w:sz w:val="24"/>
              </w:rPr>
              <w:t>工业增加值</w:t>
            </w:r>
            <w:r>
              <w:rPr>
                <w:rFonts w:ascii="Times New Roman" w:hAnsi="Times New Roman"/>
                <w:color w:val="000000"/>
                <w:kern w:val="0"/>
                <w:sz w:val="24"/>
              </w:rPr>
              <w:br w:type="textWrapping"/>
            </w:r>
            <w:r>
              <w:rPr>
                <w:rFonts w:ascii="Times New Roman" w:hAnsi="Times New Roman" w:eastAsia="等线"/>
                <w:color w:val="000000"/>
                <w:kern w:val="0"/>
                <w:sz w:val="24"/>
              </w:rPr>
              <w:t>(</w:t>
            </w:r>
            <w:r>
              <w:rPr>
                <w:rFonts w:ascii="Times New Roman" w:hAnsi="Times New Roman"/>
                <w:color w:val="000000"/>
                <w:kern w:val="0"/>
                <w:sz w:val="24"/>
              </w:rPr>
              <w:t>亿元</w:t>
            </w:r>
            <w:r>
              <w:rPr>
                <w:rFonts w:ascii="Times New Roman" w:hAnsi="Times New Roman" w:eastAsia="等线"/>
                <w:color w:val="000000"/>
                <w:kern w:val="0"/>
                <w:sz w:val="24"/>
              </w:rPr>
              <w:t>)</w:t>
            </w:r>
          </w:p>
        </w:tc>
        <w:tc>
          <w:tcPr>
            <w:tcW w:w="1559"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Times New Roman" w:hAnsi="Times New Roman"/>
                <w:color w:val="000000"/>
                <w:kern w:val="0"/>
                <w:sz w:val="22"/>
              </w:rPr>
            </w:pPr>
            <w:r>
              <w:rPr>
                <w:rFonts w:ascii="Times New Roman" w:hAnsi="Times New Roman"/>
                <w:color w:val="000000"/>
                <w:kern w:val="0"/>
                <w:sz w:val="22"/>
              </w:rPr>
              <w:t>有效灌溉面积</w:t>
            </w:r>
          </w:p>
          <w:p>
            <w:pPr>
              <w:widowControl/>
              <w:adjustRightInd w:val="0"/>
              <w:snapToGrid w:val="0"/>
              <w:jc w:val="center"/>
              <w:rPr>
                <w:rFonts w:ascii="Times New Roman" w:hAnsi="Times New Roman" w:eastAsia="等线"/>
                <w:color w:val="000000"/>
                <w:kern w:val="0"/>
                <w:sz w:val="22"/>
              </w:rPr>
            </w:pPr>
            <w:r>
              <w:rPr>
                <w:rFonts w:ascii="Times New Roman" w:hAnsi="Times New Roman"/>
                <w:color w:val="000000"/>
                <w:kern w:val="0"/>
                <w:sz w:val="22"/>
              </w:rPr>
              <w:t>（万亩）</w:t>
            </w:r>
          </w:p>
        </w:tc>
        <w:tc>
          <w:tcPr>
            <w:tcW w:w="1559" w:type="dxa"/>
            <w:gridSpan w:val="2"/>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Times New Roman" w:hAnsi="Times New Roman"/>
                <w:color w:val="000000"/>
                <w:kern w:val="0"/>
                <w:sz w:val="22"/>
              </w:rPr>
            </w:pPr>
            <w:r>
              <w:rPr>
                <w:rFonts w:ascii="Times New Roman" w:hAnsi="Times New Roman"/>
                <w:color w:val="000000"/>
                <w:kern w:val="0"/>
                <w:sz w:val="22"/>
              </w:rPr>
              <w:t>实际灌溉面积</w:t>
            </w:r>
          </w:p>
          <w:p>
            <w:pPr>
              <w:widowControl/>
              <w:adjustRightInd w:val="0"/>
              <w:snapToGrid w:val="0"/>
              <w:jc w:val="center"/>
              <w:rPr>
                <w:rFonts w:ascii="Times New Roman" w:hAnsi="Times New Roman"/>
                <w:color w:val="000000"/>
                <w:kern w:val="0"/>
                <w:sz w:val="22"/>
              </w:rPr>
            </w:pPr>
            <w:r>
              <w:rPr>
                <w:rFonts w:ascii="Times New Roman" w:hAnsi="Times New Roman"/>
                <w:color w:val="000000"/>
                <w:kern w:val="0"/>
                <w:sz w:val="22"/>
              </w:rPr>
              <w:t>（万亩）</w:t>
            </w:r>
          </w:p>
        </w:tc>
        <w:tc>
          <w:tcPr>
            <w:tcW w:w="1841" w:type="dxa"/>
            <w:gridSpan w:val="2"/>
            <w:tcBorders>
              <w:top w:val="single" w:color="auto" w:sz="4" w:space="0"/>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ascii="Times New Roman" w:hAnsi="Times New Roman"/>
                <w:color w:val="000000"/>
                <w:kern w:val="0"/>
                <w:sz w:val="22"/>
              </w:rPr>
            </w:pPr>
            <w:r>
              <w:rPr>
                <w:rFonts w:ascii="Times New Roman" w:hAnsi="Times New Roman"/>
                <w:color w:val="000000"/>
                <w:kern w:val="0"/>
                <w:sz w:val="22"/>
              </w:rPr>
              <w:t>有效节水灌溉</w:t>
            </w:r>
          </w:p>
          <w:p>
            <w:pPr>
              <w:widowControl/>
              <w:adjustRightInd w:val="0"/>
              <w:snapToGrid w:val="0"/>
              <w:jc w:val="center"/>
              <w:rPr>
                <w:rFonts w:ascii="Times New Roman" w:hAnsi="Times New Roman"/>
                <w:color w:val="000000"/>
                <w:kern w:val="0"/>
                <w:sz w:val="22"/>
              </w:rPr>
            </w:pPr>
            <w:r>
              <w:rPr>
                <w:rFonts w:ascii="Times New Roman" w:hAnsi="Times New Roman"/>
                <w:color w:val="000000"/>
                <w:kern w:val="0"/>
                <w:sz w:val="22"/>
              </w:rPr>
              <w:t>面积（万亩）</w:t>
            </w:r>
          </w:p>
        </w:tc>
        <w:tc>
          <w:tcPr>
            <w:tcW w:w="2187" w:type="dxa"/>
            <w:gridSpan w:val="2"/>
            <w:tcBorders>
              <w:top w:val="single" w:color="auto" w:sz="4" w:space="0"/>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ascii="Times New Roman" w:hAnsi="Times New Roman"/>
                <w:color w:val="000000"/>
                <w:kern w:val="0"/>
                <w:sz w:val="22"/>
              </w:rPr>
            </w:pPr>
            <w:r>
              <w:rPr>
                <w:rFonts w:ascii="Times New Roman" w:hAnsi="Times New Roman"/>
                <w:color w:val="000000"/>
                <w:kern w:val="0"/>
                <w:sz w:val="22"/>
              </w:rPr>
              <w:t>有效高效灌溉节水面积</w:t>
            </w:r>
          </w:p>
          <w:p>
            <w:pPr>
              <w:widowControl/>
              <w:adjustRightInd w:val="0"/>
              <w:snapToGrid w:val="0"/>
              <w:jc w:val="center"/>
              <w:rPr>
                <w:rFonts w:ascii="Times New Roman" w:hAnsi="Times New Roman"/>
                <w:color w:val="000000"/>
                <w:kern w:val="0"/>
                <w:sz w:val="22"/>
              </w:rPr>
            </w:pPr>
            <w:r>
              <w:rPr>
                <w:rFonts w:ascii="Times New Roman" w:hAnsi="Times New Roman"/>
                <w:color w:val="000000"/>
                <w:kern w:val="0"/>
                <w:sz w:val="22"/>
              </w:rPr>
              <w:t>（万亩）</w:t>
            </w:r>
          </w:p>
        </w:tc>
      </w:tr>
      <w:tr>
        <w:tblPrEx>
          <w:tblLayout w:type="fixed"/>
          <w:tblCellMar>
            <w:top w:w="0" w:type="dxa"/>
            <w:left w:w="108" w:type="dxa"/>
            <w:bottom w:w="0" w:type="dxa"/>
            <w:right w:w="108" w:type="dxa"/>
          </w:tblCellMar>
        </w:tblPrEx>
        <w:trPr>
          <w:trHeight w:val="612"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等线"/>
                <w:color w:val="000000"/>
                <w:kern w:val="0"/>
                <w:sz w:val="24"/>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等线"/>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等线"/>
                <w:color w:val="000000"/>
                <w:kern w:val="0"/>
                <w:sz w:val="24"/>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等线"/>
                <w:color w:val="000000"/>
                <w:kern w:val="0"/>
                <w:sz w:val="24"/>
              </w:rPr>
            </w:pPr>
          </w:p>
        </w:tc>
        <w:tc>
          <w:tcPr>
            <w:tcW w:w="42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Times New Roman" w:hAnsi="Times New Roman" w:eastAsia="等线"/>
                <w:color w:val="000000"/>
                <w:kern w:val="0"/>
                <w:sz w:val="24"/>
              </w:rPr>
            </w:pPr>
            <w:r>
              <w:rPr>
                <w:rFonts w:ascii="Times New Roman" w:hAnsi="Times New Roman"/>
                <w:color w:val="000000"/>
                <w:kern w:val="0"/>
                <w:sz w:val="24"/>
              </w:rPr>
              <w:t>城镇</w:t>
            </w:r>
          </w:p>
        </w:tc>
        <w:tc>
          <w:tcPr>
            <w:tcW w:w="56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Times New Roman" w:hAnsi="Times New Roman" w:eastAsia="等线"/>
                <w:color w:val="000000"/>
                <w:kern w:val="0"/>
                <w:sz w:val="24"/>
              </w:rPr>
            </w:pPr>
            <w:r>
              <w:rPr>
                <w:rFonts w:ascii="Times New Roman" w:hAnsi="Times New Roman"/>
                <w:color w:val="000000"/>
                <w:kern w:val="0"/>
                <w:sz w:val="24"/>
              </w:rPr>
              <w:t>乡村</w:t>
            </w:r>
          </w:p>
        </w:tc>
        <w:tc>
          <w:tcPr>
            <w:tcW w:w="56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Times New Roman" w:hAnsi="Times New Roman" w:eastAsia="等线"/>
                <w:color w:val="000000"/>
                <w:kern w:val="0"/>
                <w:sz w:val="24"/>
              </w:rPr>
            </w:pPr>
            <w:r>
              <w:rPr>
                <w:rFonts w:ascii="Times New Roman" w:hAnsi="Times New Roman"/>
                <w:color w:val="000000"/>
                <w:kern w:val="0"/>
                <w:sz w:val="24"/>
              </w:rPr>
              <w:t>合计</w:t>
            </w:r>
          </w:p>
        </w:tc>
        <w:tc>
          <w:tcPr>
            <w:tcW w:w="99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Times New Roman" w:hAnsi="Times New Roman" w:eastAsia="等线"/>
                <w:color w:val="000000"/>
                <w:kern w:val="0"/>
                <w:sz w:val="24"/>
              </w:rPr>
            </w:pPr>
            <w:r>
              <w:rPr>
                <w:rFonts w:ascii="Times New Roman" w:hAnsi="Times New Roman"/>
                <w:color w:val="000000"/>
                <w:kern w:val="0"/>
                <w:sz w:val="24"/>
              </w:rPr>
              <w:t>当年价</w:t>
            </w:r>
          </w:p>
        </w:tc>
        <w:tc>
          <w:tcPr>
            <w:tcW w:w="113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Times New Roman" w:hAnsi="Times New Roman" w:eastAsia="等线"/>
                <w:color w:val="000000"/>
                <w:kern w:val="0"/>
                <w:sz w:val="24"/>
              </w:rPr>
            </w:pPr>
            <w:r>
              <w:rPr>
                <w:rFonts w:ascii="Times New Roman" w:hAnsi="Times New Roman"/>
                <w:color w:val="000000"/>
                <w:kern w:val="0"/>
                <w:sz w:val="24"/>
              </w:rPr>
              <w:t>当年价</w:t>
            </w:r>
          </w:p>
        </w:tc>
        <w:tc>
          <w:tcPr>
            <w:tcW w:w="566"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eastAsia="等线"/>
                <w:color w:val="000000"/>
                <w:kern w:val="0"/>
                <w:sz w:val="22"/>
              </w:rPr>
            </w:pPr>
            <w:r>
              <w:rPr>
                <w:rFonts w:ascii="Times New Roman" w:hAnsi="Times New Roman" w:eastAsia="等线"/>
                <w:color w:val="000000"/>
                <w:kern w:val="0"/>
                <w:sz w:val="22"/>
              </w:rPr>
              <w:t>　</w:t>
            </w:r>
          </w:p>
        </w:tc>
        <w:tc>
          <w:tcPr>
            <w:tcW w:w="99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Times New Roman" w:hAnsi="Times New Roman" w:eastAsia="等线"/>
                <w:color w:val="000000"/>
                <w:kern w:val="0"/>
                <w:sz w:val="24"/>
              </w:rPr>
            </w:pPr>
            <w:r>
              <w:rPr>
                <w:rFonts w:ascii="Times New Roman" w:hAnsi="Times New Roman"/>
                <w:color w:val="000000"/>
                <w:kern w:val="0"/>
                <w:sz w:val="24"/>
              </w:rPr>
              <w:t>其中：井灌区</w:t>
            </w:r>
          </w:p>
        </w:tc>
        <w:tc>
          <w:tcPr>
            <w:tcW w:w="566" w:type="dxa"/>
            <w:tcBorders>
              <w:top w:val="nil"/>
              <w:left w:val="nil"/>
              <w:bottom w:val="nil"/>
              <w:right w:val="nil"/>
            </w:tcBorders>
            <w:shd w:val="clear" w:color="auto" w:fill="auto"/>
            <w:vAlign w:val="bottom"/>
          </w:tcPr>
          <w:p>
            <w:pPr>
              <w:widowControl/>
              <w:adjustRightInd w:val="0"/>
              <w:snapToGrid w:val="0"/>
              <w:jc w:val="center"/>
              <w:rPr>
                <w:rFonts w:ascii="Times New Roman" w:hAnsi="Times New Roman" w:eastAsia="等线"/>
                <w:color w:val="000000"/>
                <w:kern w:val="0"/>
                <w:sz w:val="24"/>
              </w:rPr>
            </w:pP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Times New Roman" w:hAnsi="Times New Roman" w:eastAsia="等线"/>
                <w:color w:val="000000"/>
                <w:kern w:val="0"/>
                <w:sz w:val="24"/>
              </w:rPr>
            </w:pPr>
            <w:r>
              <w:rPr>
                <w:rFonts w:ascii="Times New Roman" w:hAnsi="Times New Roman"/>
                <w:color w:val="000000"/>
                <w:kern w:val="0"/>
                <w:sz w:val="24"/>
              </w:rPr>
              <w:t>其中：井灌区</w:t>
            </w:r>
          </w:p>
        </w:tc>
        <w:tc>
          <w:tcPr>
            <w:tcW w:w="848" w:type="dxa"/>
            <w:tcBorders>
              <w:top w:val="single" w:color="auto" w:sz="4" w:space="0"/>
              <w:left w:val="single" w:color="auto" w:sz="4" w:space="0"/>
              <w:bottom w:val="single" w:color="000000" w:sz="4" w:space="0"/>
              <w:right w:val="single" w:color="auto" w:sz="4" w:space="0"/>
            </w:tcBorders>
            <w:shd w:val="clear" w:color="000000" w:fill="FFFFFF"/>
            <w:vAlign w:val="bottom"/>
          </w:tcPr>
          <w:p>
            <w:pPr>
              <w:widowControl/>
              <w:adjustRightInd w:val="0"/>
              <w:snapToGrid w:val="0"/>
              <w:jc w:val="left"/>
              <w:rPr>
                <w:rFonts w:ascii="Times New Roman" w:hAnsi="Times New Roman"/>
                <w:color w:val="000000"/>
                <w:kern w:val="0"/>
                <w:sz w:val="24"/>
              </w:rPr>
            </w:pPr>
          </w:p>
        </w:tc>
        <w:tc>
          <w:tcPr>
            <w:tcW w:w="993" w:type="dxa"/>
            <w:tcBorders>
              <w:top w:val="single" w:color="auto" w:sz="4" w:space="0"/>
              <w:left w:val="single" w:color="auto" w:sz="4" w:space="0"/>
              <w:bottom w:val="single" w:color="000000" w:sz="4" w:space="0"/>
              <w:right w:val="single" w:color="auto" w:sz="4" w:space="0"/>
            </w:tcBorders>
            <w:shd w:val="clear" w:color="000000" w:fill="FFFFFF"/>
            <w:vAlign w:val="center"/>
          </w:tcPr>
          <w:p>
            <w:pPr>
              <w:widowControl/>
              <w:adjustRightInd w:val="0"/>
              <w:snapToGrid w:val="0"/>
              <w:jc w:val="left"/>
              <w:rPr>
                <w:rFonts w:ascii="Times New Roman" w:hAnsi="Times New Roman"/>
                <w:color w:val="000000"/>
                <w:kern w:val="0"/>
                <w:sz w:val="24"/>
              </w:rPr>
            </w:pPr>
            <w:r>
              <w:rPr>
                <w:rFonts w:ascii="Times New Roman" w:hAnsi="Times New Roman"/>
                <w:color w:val="000000"/>
                <w:kern w:val="0"/>
                <w:sz w:val="24"/>
              </w:rPr>
              <w:t>其中：井灌区</w:t>
            </w:r>
          </w:p>
        </w:tc>
        <w:tc>
          <w:tcPr>
            <w:tcW w:w="1021" w:type="dxa"/>
            <w:tcBorders>
              <w:top w:val="single" w:color="auto" w:sz="4" w:space="0"/>
              <w:left w:val="single" w:color="auto" w:sz="4" w:space="0"/>
              <w:bottom w:val="single" w:color="000000" w:sz="4" w:space="0"/>
              <w:right w:val="single" w:color="auto" w:sz="4" w:space="0"/>
            </w:tcBorders>
            <w:shd w:val="clear" w:color="000000" w:fill="FFFFFF"/>
            <w:vAlign w:val="bottom"/>
          </w:tcPr>
          <w:p>
            <w:pPr>
              <w:widowControl/>
              <w:adjustRightInd w:val="0"/>
              <w:snapToGrid w:val="0"/>
              <w:jc w:val="left"/>
              <w:rPr>
                <w:rFonts w:ascii="Times New Roman" w:hAnsi="Times New Roman"/>
                <w:color w:val="000000"/>
                <w:kern w:val="0"/>
                <w:sz w:val="24"/>
              </w:rPr>
            </w:pPr>
          </w:p>
        </w:tc>
        <w:tc>
          <w:tcPr>
            <w:tcW w:w="1166" w:type="dxa"/>
            <w:tcBorders>
              <w:top w:val="single" w:color="auto" w:sz="4" w:space="0"/>
              <w:left w:val="single" w:color="auto" w:sz="4" w:space="0"/>
              <w:bottom w:val="single" w:color="000000" w:sz="4" w:space="0"/>
              <w:right w:val="single" w:color="auto" w:sz="4" w:space="0"/>
            </w:tcBorders>
            <w:shd w:val="clear" w:color="000000" w:fill="FFFFFF"/>
            <w:vAlign w:val="center"/>
          </w:tcPr>
          <w:p>
            <w:pPr>
              <w:widowControl/>
              <w:adjustRightInd w:val="0"/>
              <w:snapToGrid w:val="0"/>
              <w:jc w:val="left"/>
              <w:rPr>
                <w:rFonts w:ascii="Times New Roman" w:hAnsi="Times New Roman"/>
                <w:color w:val="000000"/>
                <w:kern w:val="0"/>
                <w:sz w:val="24"/>
              </w:rPr>
            </w:pPr>
            <w:r>
              <w:rPr>
                <w:rFonts w:ascii="Times New Roman" w:hAnsi="Times New Roman"/>
                <w:color w:val="000000"/>
                <w:kern w:val="0"/>
                <w:sz w:val="24"/>
              </w:rPr>
              <w:t>其中：井灌区</w:t>
            </w:r>
          </w:p>
        </w:tc>
      </w:tr>
      <w:tr>
        <w:tblPrEx>
          <w:tblLayout w:type="fixed"/>
          <w:tblCellMar>
            <w:top w:w="0" w:type="dxa"/>
            <w:left w:w="108" w:type="dxa"/>
            <w:bottom w:w="0" w:type="dxa"/>
            <w:right w:w="108" w:type="dxa"/>
          </w:tblCellMar>
        </w:tblPrEx>
        <w:trPr>
          <w:trHeight w:val="265" w:hRule="atLeast"/>
        </w:trPr>
        <w:tc>
          <w:tcPr>
            <w:tcW w:w="938"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32"/>
                <w:szCs w:val="32"/>
              </w:rPr>
            </w:pP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32"/>
                <w:szCs w:val="32"/>
              </w:rPr>
            </w:pPr>
          </w:p>
        </w:tc>
        <w:tc>
          <w:tcPr>
            <w:tcW w:w="71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r>
              <w:rPr>
                <w:rFonts w:ascii="Times New Roman" w:hAnsi="Times New Roman" w:eastAsia="等线"/>
                <w:color w:val="000000"/>
                <w:kern w:val="0"/>
                <w:sz w:val="24"/>
              </w:rPr>
              <w:t>2016</w:t>
            </w:r>
          </w:p>
        </w:tc>
        <w:tc>
          <w:tcPr>
            <w:tcW w:w="42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11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5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1841"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218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r>
      <w:tr>
        <w:tblPrEx>
          <w:tblLayout w:type="fixed"/>
          <w:tblCellMar>
            <w:top w:w="0" w:type="dxa"/>
            <w:left w:w="108" w:type="dxa"/>
            <w:bottom w:w="0" w:type="dxa"/>
            <w:right w:w="108" w:type="dxa"/>
          </w:tblCellMar>
        </w:tblPrEx>
        <w:trPr>
          <w:trHeight w:val="312" w:hRule="atLeast"/>
        </w:trPr>
        <w:tc>
          <w:tcPr>
            <w:tcW w:w="938"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ascii="Times New Roman" w:hAnsi="Times New Roman" w:eastAsia="等线"/>
                <w:color w:val="000000"/>
                <w:kern w:val="0"/>
                <w:sz w:val="22"/>
              </w:rPr>
            </w:pPr>
          </w:p>
        </w:tc>
        <w:tc>
          <w:tcPr>
            <w:tcW w:w="7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等线"/>
                <w:color w:val="000000"/>
                <w:kern w:val="0"/>
                <w:sz w:val="32"/>
                <w:szCs w:val="32"/>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等线"/>
                <w:color w:val="000000"/>
                <w:kern w:val="0"/>
                <w:sz w:val="32"/>
                <w:szCs w:val="32"/>
              </w:rPr>
            </w:pPr>
          </w:p>
        </w:tc>
        <w:tc>
          <w:tcPr>
            <w:tcW w:w="71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r>
              <w:rPr>
                <w:rFonts w:ascii="Times New Roman" w:hAnsi="Times New Roman" w:eastAsia="等线"/>
                <w:color w:val="000000"/>
                <w:kern w:val="0"/>
                <w:sz w:val="24"/>
              </w:rPr>
              <w:t>2017</w:t>
            </w:r>
          </w:p>
        </w:tc>
        <w:tc>
          <w:tcPr>
            <w:tcW w:w="42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11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1841"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218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r>
      <w:tr>
        <w:tblPrEx>
          <w:tblLayout w:type="fixed"/>
          <w:tblCellMar>
            <w:top w:w="0" w:type="dxa"/>
            <w:left w:w="108" w:type="dxa"/>
            <w:bottom w:w="0" w:type="dxa"/>
            <w:right w:w="108" w:type="dxa"/>
          </w:tblCellMar>
        </w:tblPrEx>
        <w:trPr>
          <w:trHeight w:val="312" w:hRule="atLeast"/>
        </w:trPr>
        <w:tc>
          <w:tcPr>
            <w:tcW w:w="938"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ascii="Times New Roman" w:hAnsi="Times New Roman" w:eastAsia="等线"/>
                <w:color w:val="000000"/>
                <w:kern w:val="0"/>
                <w:sz w:val="22"/>
              </w:rPr>
            </w:pPr>
          </w:p>
        </w:tc>
        <w:tc>
          <w:tcPr>
            <w:tcW w:w="7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等线"/>
                <w:color w:val="000000"/>
                <w:kern w:val="0"/>
                <w:sz w:val="32"/>
                <w:szCs w:val="32"/>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等线"/>
                <w:color w:val="000000"/>
                <w:kern w:val="0"/>
                <w:sz w:val="32"/>
                <w:szCs w:val="32"/>
              </w:rPr>
            </w:pPr>
          </w:p>
        </w:tc>
        <w:tc>
          <w:tcPr>
            <w:tcW w:w="71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r>
              <w:rPr>
                <w:rFonts w:ascii="Times New Roman" w:hAnsi="Times New Roman" w:eastAsia="等线"/>
                <w:color w:val="000000"/>
                <w:kern w:val="0"/>
                <w:sz w:val="24"/>
              </w:rPr>
              <w:t>2018</w:t>
            </w:r>
          </w:p>
        </w:tc>
        <w:tc>
          <w:tcPr>
            <w:tcW w:w="42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11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1841"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218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r>
      <w:tr>
        <w:tblPrEx>
          <w:tblLayout w:type="fixed"/>
          <w:tblCellMar>
            <w:top w:w="0" w:type="dxa"/>
            <w:left w:w="108" w:type="dxa"/>
            <w:bottom w:w="0" w:type="dxa"/>
            <w:right w:w="108" w:type="dxa"/>
          </w:tblCellMar>
        </w:tblPrEx>
        <w:trPr>
          <w:trHeight w:val="266" w:hRule="atLeast"/>
        </w:trPr>
        <w:tc>
          <w:tcPr>
            <w:tcW w:w="938"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ascii="Times New Roman" w:hAnsi="Times New Roman" w:eastAsia="等线"/>
                <w:color w:val="000000"/>
                <w:kern w:val="0"/>
                <w:sz w:val="22"/>
              </w:rPr>
            </w:pPr>
          </w:p>
        </w:tc>
        <w:tc>
          <w:tcPr>
            <w:tcW w:w="7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等线"/>
                <w:color w:val="000000"/>
                <w:kern w:val="0"/>
                <w:sz w:val="32"/>
                <w:szCs w:val="32"/>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b/>
                <w:bCs/>
                <w:color w:val="000000"/>
                <w:kern w:val="0"/>
                <w:sz w:val="22"/>
              </w:rPr>
            </w:pPr>
            <w:r>
              <w:rPr>
                <w:rFonts w:ascii="Times New Roman" w:hAnsi="Times New Roman" w:eastAsia="等线"/>
                <w:b/>
                <w:bCs/>
                <w:color w:val="000000"/>
                <w:kern w:val="0"/>
                <w:sz w:val="22"/>
              </w:rPr>
              <w:t>…</w:t>
            </w:r>
          </w:p>
        </w:tc>
        <w:tc>
          <w:tcPr>
            <w:tcW w:w="71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32"/>
                <w:szCs w:val="32"/>
              </w:rPr>
            </w:pPr>
          </w:p>
        </w:tc>
        <w:tc>
          <w:tcPr>
            <w:tcW w:w="42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11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1841"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218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r>
      <w:tr>
        <w:tblPrEx>
          <w:tblLayout w:type="fixed"/>
          <w:tblCellMar>
            <w:top w:w="0" w:type="dxa"/>
            <w:left w:w="108" w:type="dxa"/>
            <w:bottom w:w="0" w:type="dxa"/>
            <w:right w:w="108" w:type="dxa"/>
          </w:tblCellMar>
        </w:tblPrEx>
        <w:trPr>
          <w:trHeight w:val="113" w:hRule="atLeast"/>
        </w:trPr>
        <w:tc>
          <w:tcPr>
            <w:tcW w:w="93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b/>
                <w:bCs/>
                <w:color w:val="000000"/>
                <w:kern w:val="0"/>
                <w:sz w:val="22"/>
              </w:rPr>
            </w:pPr>
            <w:r>
              <w:rPr>
                <w:rFonts w:ascii="Times New Roman" w:hAnsi="Times New Roman" w:eastAsia="等线"/>
                <w:b/>
                <w:bCs/>
                <w:color w:val="000000"/>
                <w:kern w:val="0"/>
                <w:sz w:val="22"/>
              </w:rPr>
              <w:t>…</w:t>
            </w:r>
          </w:p>
        </w:tc>
        <w:tc>
          <w:tcPr>
            <w:tcW w:w="76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b/>
                <w:bCs/>
                <w:color w:val="000000"/>
                <w:kern w:val="0"/>
                <w:sz w:val="22"/>
              </w:rPr>
            </w:pPr>
            <w:r>
              <w:rPr>
                <w:rFonts w:ascii="Times New Roman" w:hAnsi="Times New Roman" w:eastAsia="等线"/>
                <w:b/>
                <w:bCs/>
                <w:color w:val="000000"/>
                <w:kern w:val="0"/>
                <w:sz w:val="22"/>
              </w:rPr>
              <w:t>…</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b/>
                <w:bCs/>
                <w:color w:val="000000"/>
                <w:kern w:val="0"/>
                <w:sz w:val="22"/>
              </w:rPr>
            </w:pPr>
            <w:r>
              <w:rPr>
                <w:rFonts w:ascii="Times New Roman" w:hAnsi="Times New Roman" w:eastAsia="等线"/>
                <w:b/>
                <w:bCs/>
                <w:color w:val="000000"/>
                <w:kern w:val="0"/>
                <w:sz w:val="22"/>
              </w:rPr>
              <w:t>…</w:t>
            </w:r>
          </w:p>
        </w:tc>
        <w:tc>
          <w:tcPr>
            <w:tcW w:w="71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b/>
                <w:bCs/>
                <w:color w:val="000000"/>
                <w:kern w:val="0"/>
                <w:sz w:val="32"/>
                <w:szCs w:val="32"/>
              </w:rPr>
            </w:pPr>
          </w:p>
        </w:tc>
        <w:tc>
          <w:tcPr>
            <w:tcW w:w="42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11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5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1841"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c>
          <w:tcPr>
            <w:tcW w:w="218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等线"/>
                <w:color w:val="000000"/>
                <w:kern w:val="0"/>
                <w:sz w:val="22"/>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sectPr>
          <w:pgSz w:w="16838" w:h="11906" w:orient="landscape"/>
          <w:pgMar w:top="1800" w:right="1440" w:bottom="1800" w:left="1440" w:header="851" w:footer="992" w:gutter="0"/>
          <w:cols w:space="425" w:num="1"/>
          <w:docGrid w:type="lines" w:linePitch="312" w:charSpace="0"/>
        </w:sectPr>
      </w:pPr>
    </w:p>
    <w:p>
      <w:pPr>
        <w:pStyle w:val="3"/>
        <w:adjustRightInd w:val="0"/>
        <w:snapToGrid w:val="0"/>
        <w:spacing w:before="0" w:after="0" w:line="240" w:lineRule="auto"/>
        <w:jc w:val="center"/>
        <w:rPr>
          <w:rFonts w:ascii="Times New Roman" w:hAnsi="Times New Roman" w:eastAsia="黑体" w:cs="Times New Roman"/>
          <w:b w:val="0"/>
          <w:bCs w:val="0"/>
          <w:sz w:val="28"/>
          <w:szCs w:val="28"/>
        </w:rPr>
      </w:pPr>
      <w:bookmarkStart w:id="18" w:name="_Toc39136637"/>
      <w:r>
        <w:rPr>
          <w:rFonts w:ascii="Times New Roman" w:hAnsi="Times New Roman" w:eastAsia="黑体" w:cs="Times New Roman"/>
          <w:b w:val="0"/>
          <w:bCs w:val="0"/>
          <w:sz w:val="28"/>
          <w:szCs w:val="28"/>
        </w:rPr>
        <w:t>附表2  ______省（自治区）地下水监测井年末水位（埋深）</w:t>
      </w:r>
      <w:bookmarkEnd w:id="18"/>
    </w:p>
    <w:p>
      <w:pPr>
        <w:rPr>
          <w:rFonts w:ascii="Times New Roman" w:hAnsi="Times New Roman"/>
        </w:rPr>
      </w:pPr>
    </w:p>
    <w:tbl>
      <w:tblPr>
        <w:tblStyle w:val="13"/>
        <w:tblW w:w="14174" w:type="dxa"/>
        <w:tblInd w:w="0" w:type="dxa"/>
        <w:tblLayout w:type="fixed"/>
        <w:tblCellMar>
          <w:top w:w="0" w:type="dxa"/>
          <w:left w:w="108" w:type="dxa"/>
          <w:bottom w:w="0" w:type="dxa"/>
          <w:right w:w="108" w:type="dxa"/>
        </w:tblCellMar>
      </w:tblPr>
      <w:tblGrid>
        <w:gridCol w:w="952"/>
        <w:gridCol w:w="969"/>
        <w:gridCol w:w="1310"/>
        <w:gridCol w:w="1307"/>
        <w:gridCol w:w="1307"/>
        <w:gridCol w:w="824"/>
        <w:gridCol w:w="842"/>
        <w:gridCol w:w="1219"/>
        <w:gridCol w:w="1361"/>
        <w:gridCol w:w="1361"/>
        <w:gridCol w:w="1361"/>
        <w:gridCol w:w="1361"/>
      </w:tblGrid>
      <w:tr>
        <w:tblPrEx>
          <w:tblLayout w:type="fixed"/>
          <w:tblCellMar>
            <w:top w:w="0" w:type="dxa"/>
            <w:left w:w="108" w:type="dxa"/>
            <w:bottom w:w="0" w:type="dxa"/>
            <w:right w:w="108" w:type="dxa"/>
          </w:tblCellMar>
        </w:tblPrEx>
        <w:trPr>
          <w:trHeight w:val="294" w:hRule="atLeast"/>
        </w:trPr>
        <w:tc>
          <w:tcPr>
            <w:tcW w:w="3231"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Times New Roman" w:hAnsi="Times New Roman"/>
                <w:color w:val="000000"/>
                <w:kern w:val="0"/>
                <w:sz w:val="24"/>
              </w:rPr>
            </w:pPr>
            <w:r>
              <w:rPr>
                <w:rFonts w:ascii="Times New Roman" w:hAnsi="Times New Roman"/>
                <w:color w:val="000000"/>
                <w:kern w:val="0"/>
                <w:sz w:val="24"/>
              </w:rPr>
              <w:t>监测井</w:t>
            </w:r>
          </w:p>
        </w:tc>
        <w:tc>
          <w:tcPr>
            <w:tcW w:w="13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olor w:val="000000"/>
                <w:kern w:val="0"/>
                <w:sz w:val="24"/>
              </w:rPr>
            </w:pPr>
            <w:r>
              <w:rPr>
                <w:rFonts w:ascii="Times New Roman" w:hAnsi="Times New Roman"/>
                <w:color w:val="000000"/>
                <w:kern w:val="0"/>
                <w:sz w:val="24"/>
              </w:rPr>
              <w:t>省级行政区</w:t>
            </w:r>
          </w:p>
        </w:tc>
        <w:tc>
          <w:tcPr>
            <w:tcW w:w="13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olor w:val="000000"/>
                <w:kern w:val="0"/>
                <w:sz w:val="24"/>
              </w:rPr>
            </w:pPr>
            <w:r>
              <w:rPr>
                <w:rFonts w:ascii="Times New Roman" w:hAnsi="Times New Roman"/>
                <w:color w:val="000000"/>
                <w:kern w:val="0"/>
                <w:sz w:val="24"/>
              </w:rPr>
              <w:t>地级行政区</w:t>
            </w:r>
          </w:p>
        </w:tc>
        <w:tc>
          <w:tcPr>
            <w:tcW w:w="166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kern w:val="0"/>
                <w:sz w:val="24"/>
              </w:rPr>
            </w:pPr>
            <w:r>
              <w:rPr>
                <w:rFonts w:ascii="Times New Roman" w:hAnsi="Times New Roman"/>
                <w:kern w:val="0"/>
                <w:sz w:val="24"/>
              </w:rPr>
              <w:t>地理坐标</w:t>
            </w:r>
          </w:p>
        </w:tc>
        <w:tc>
          <w:tcPr>
            <w:tcW w:w="12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kern w:val="0"/>
                <w:sz w:val="24"/>
              </w:rPr>
            </w:pPr>
            <w:r>
              <w:rPr>
                <w:rFonts w:ascii="Times New Roman" w:hAnsi="Times New Roman"/>
                <w:kern w:val="0"/>
                <w:sz w:val="24"/>
              </w:rPr>
              <w:t>地下水类型</w:t>
            </w:r>
            <w:r>
              <w:rPr>
                <w:rFonts w:ascii="Times New Roman" w:hAnsi="Times New Roman"/>
                <w:kern w:val="0"/>
                <w:sz w:val="24"/>
                <w:vertAlign w:val="superscript"/>
              </w:rPr>
              <w:t>4</w:t>
            </w:r>
          </w:p>
        </w:tc>
        <w:tc>
          <w:tcPr>
            <w:tcW w:w="54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kern w:val="0"/>
                <w:sz w:val="24"/>
              </w:rPr>
            </w:pPr>
            <w:r>
              <w:rPr>
                <w:rFonts w:ascii="Times New Roman" w:hAnsi="Times New Roman"/>
                <w:kern w:val="0"/>
                <w:sz w:val="24"/>
              </w:rPr>
              <w:t>埋深（m）</w:t>
            </w:r>
            <w:r>
              <w:rPr>
                <w:rFonts w:ascii="Times New Roman" w:hAnsi="Times New Roman"/>
                <w:kern w:val="0"/>
                <w:sz w:val="24"/>
                <w:vertAlign w:val="superscript"/>
              </w:rPr>
              <w:t>5</w:t>
            </w:r>
          </w:p>
        </w:tc>
      </w:tr>
      <w:tr>
        <w:tblPrEx>
          <w:tblLayout w:type="fixed"/>
          <w:tblCellMar>
            <w:top w:w="0" w:type="dxa"/>
            <w:left w:w="108" w:type="dxa"/>
            <w:bottom w:w="0" w:type="dxa"/>
            <w:right w:w="108" w:type="dxa"/>
          </w:tblCellMar>
        </w:tblPrEx>
        <w:trPr>
          <w:trHeight w:val="282" w:hRule="atLeast"/>
        </w:trPr>
        <w:tc>
          <w:tcPr>
            <w:tcW w:w="952"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olor w:val="000000"/>
                <w:kern w:val="0"/>
                <w:sz w:val="24"/>
              </w:rPr>
            </w:pPr>
            <w:r>
              <w:rPr>
                <w:rFonts w:ascii="Times New Roman" w:hAnsi="Times New Roman"/>
                <w:color w:val="000000"/>
                <w:kern w:val="0"/>
                <w:sz w:val="24"/>
              </w:rPr>
              <w:t>序号</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olor w:val="000000"/>
                <w:kern w:val="0"/>
                <w:sz w:val="24"/>
              </w:rPr>
            </w:pPr>
            <w:r>
              <w:rPr>
                <w:rFonts w:ascii="Times New Roman" w:hAnsi="Times New Roman"/>
                <w:color w:val="000000"/>
                <w:kern w:val="0"/>
                <w:sz w:val="24"/>
              </w:rPr>
              <w:t>名称</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kern w:val="0"/>
                <w:sz w:val="24"/>
              </w:rPr>
            </w:pPr>
            <w:r>
              <w:rPr>
                <w:rFonts w:ascii="Times New Roman" w:hAnsi="Times New Roman"/>
                <w:color w:val="000000"/>
                <w:kern w:val="0"/>
                <w:sz w:val="24"/>
              </w:rPr>
              <w:t>监测井</w:t>
            </w:r>
          </w:p>
          <w:p>
            <w:pPr>
              <w:jc w:val="center"/>
              <w:rPr>
                <w:rFonts w:ascii="Times New Roman" w:hAnsi="Times New Roman"/>
                <w:color w:val="000000"/>
                <w:kern w:val="0"/>
                <w:sz w:val="24"/>
              </w:rPr>
            </w:pPr>
            <w:r>
              <w:rPr>
                <w:rFonts w:ascii="Times New Roman" w:hAnsi="Times New Roman"/>
                <w:color w:val="000000"/>
                <w:kern w:val="0"/>
                <w:sz w:val="24"/>
              </w:rPr>
              <w:t>类别</w:t>
            </w:r>
            <w:r>
              <w:rPr>
                <w:rFonts w:ascii="Times New Roman" w:hAnsi="Times New Roman"/>
                <w:color w:val="000000"/>
                <w:kern w:val="0"/>
                <w:sz w:val="24"/>
                <w:vertAlign w:val="superscript"/>
              </w:rPr>
              <w:t>1</w:t>
            </w:r>
          </w:p>
        </w:tc>
        <w:tc>
          <w:tcPr>
            <w:tcW w:w="130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olor w:val="000000"/>
                <w:kern w:val="0"/>
                <w:sz w:val="24"/>
              </w:rPr>
            </w:pPr>
          </w:p>
        </w:tc>
        <w:tc>
          <w:tcPr>
            <w:tcW w:w="130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olor w:val="000000"/>
                <w:kern w:val="0"/>
                <w:sz w:val="24"/>
              </w:rPr>
            </w:pPr>
          </w:p>
        </w:tc>
        <w:tc>
          <w:tcPr>
            <w:tcW w:w="82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kern w:val="0"/>
                <w:sz w:val="24"/>
              </w:rPr>
            </w:pPr>
            <w:r>
              <w:rPr>
                <w:rFonts w:ascii="Times New Roman" w:hAnsi="Times New Roman"/>
                <w:kern w:val="0"/>
                <w:sz w:val="24"/>
              </w:rPr>
              <w:t>经度</w:t>
            </w:r>
            <w:r>
              <w:rPr>
                <w:rFonts w:ascii="Times New Roman" w:hAnsi="Times New Roman"/>
                <w:kern w:val="0"/>
                <w:sz w:val="24"/>
                <w:vertAlign w:val="superscript"/>
              </w:rPr>
              <w:t>2</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kern w:val="0"/>
                <w:sz w:val="24"/>
              </w:rPr>
            </w:pPr>
            <w:r>
              <w:rPr>
                <w:rFonts w:ascii="Times New Roman" w:hAnsi="Times New Roman"/>
                <w:kern w:val="0"/>
                <w:sz w:val="24"/>
              </w:rPr>
              <w:t>纬度</w:t>
            </w:r>
            <w:r>
              <w:rPr>
                <w:rFonts w:ascii="Times New Roman" w:hAnsi="Times New Roman"/>
                <w:kern w:val="0"/>
                <w:sz w:val="24"/>
                <w:vertAlign w:val="superscript"/>
              </w:rPr>
              <w:t>3</w:t>
            </w: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kern w:val="0"/>
                <w:sz w:val="24"/>
              </w:rPr>
            </w:pP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kern w:val="0"/>
                <w:sz w:val="24"/>
              </w:rPr>
            </w:pPr>
            <w:r>
              <w:rPr>
                <w:rFonts w:ascii="Times New Roman" w:hAnsi="Times New Roman"/>
                <w:kern w:val="0"/>
                <w:sz w:val="24"/>
              </w:rPr>
              <w:t>2015年</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2016年</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2017年</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kern w:val="0"/>
                <w:sz w:val="24"/>
              </w:rPr>
            </w:pPr>
            <w:r>
              <w:rPr>
                <w:rFonts w:ascii="Times New Roman" w:hAnsi="Times New Roman"/>
                <w:kern w:val="0"/>
                <w:sz w:val="24"/>
              </w:rPr>
              <w:t>2018年</w:t>
            </w:r>
          </w:p>
        </w:tc>
      </w:tr>
      <w:tr>
        <w:tblPrEx>
          <w:tblLayout w:type="fixed"/>
          <w:tblCellMar>
            <w:top w:w="0" w:type="dxa"/>
            <w:left w:w="108" w:type="dxa"/>
            <w:bottom w:w="0" w:type="dxa"/>
            <w:right w:w="108" w:type="dxa"/>
          </w:tblCellMar>
        </w:tblPrEx>
        <w:trPr>
          <w:trHeight w:val="294" w:hRule="atLeast"/>
        </w:trPr>
        <w:tc>
          <w:tcPr>
            <w:tcW w:w="952" w:type="dxa"/>
            <w:tcBorders>
              <w:top w:val="nil"/>
              <w:left w:val="single" w:color="auto" w:sz="4" w:space="0"/>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969"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1310" w:type="dxa"/>
            <w:tcBorders>
              <w:top w:val="single" w:color="auto" w:sz="4" w:space="0"/>
              <w:left w:val="nil"/>
              <w:bottom w:val="single" w:color="auto" w:sz="4" w:space="0"/>
              <w:right w:val="single" w:color="auto" w:sz="4" w:space="0"/>
            </w:tcBorders>
          </w:tcPr>
          <w:p>
            <w:pPr>
              <w:jc w:val="center"/>
              <w:rPr>
                <w:rFonts w:ascii="Times New Roman" w:hAnsi="Times New Roman"/>
                <w:color w:val="000000"/>
                <w:kern w:val="0"/>
                <w:sz w:val="22"/>
              </w:rPr>
            </w:pPr>
          </w:p>
        </w:tc>
        <w:tc>
          <w:tcPr>
            <w:tcW w:w="1307" w:type="dxa"/>
            <w:tcBorders>
              <w:top w:val="nil"/>
              <w:left w:val="single" w:color="auto" w:sz="4" w:space="0"/>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1307"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824"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842"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1219"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136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olor w:val="000000"/>
                <w:kern w:val="0"/>
                <w:sz w:val="22"/>
              </w:rPr>
            </w:pPr>
          </w:p>
        </w:tc>
        <w:tc>
          <w:tcPr>
            <w:tcW w:w="13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2"/>
              </w:rPr>
            </w:pPr>
          </w:p>
        </w:tc>
        <w:tc>
          <w:tcPr>
            <w:tcW w:w="13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2"/>
              </w:rPr>
            </w:pPr>
          </w:p>
        </w:tc>
        <w:tc>
          <w:tcPr>
            <w:tcW w:w="13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2"/>
              </w:rPr>
            </w:pPr>
          </w:p>
        </w:tc>
      </w:tr>
      <w:tr>
        <w:tblPrEx>
          <w:tblLayout w:type="fixed"/>
          <w:tblCellMar>
            <w:top w:w="0" w:type="dxa"/>
            <w:left w:w="108" w:type="dxa"/>
            <w:bottom w:w="0" w:type="dxa"/>
            <w:right w:w="108" w:type="dxa"/>
          </w:tblCellMar>
        </w:tblPrEx>
        <w:trPr>
          <w:trHeight w:val="294" w:hRule="atLeast"/>
        </w:trPr>
        <w:tc>
          <w:tcPr>
            <w:tcW w:w="952" w:type="dxa"/>
            <w:tcBorders>
              <w:top w:val="nil"/>
              <w:left w:val="single" w:color="auto" w:sz="4" w:space="0"/>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969"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1310" w:type="dxa"/>
            <w:tcBorders>
              <w:top w:val="single" w:color="auto" w:sz="4" w:space="0"/>
              <w:left w:val="nil"/>
              <w:bottom w:val="single" w:color="auto" w:sz="4" w:space="0"/>
              <w:right w:val="single" w:color="auto" w:sz="4" w:space="0"/>
            </w:tcBorders>
          </w:tcPr>
          <w:p>
            <w:pPr>
              <w:jc w:val="center"/>
              <w:rPr>
                <w:rFonts w:ascii="Times New Roman" w:hAnsi="Times New Roman"/>
                <w:color w:val="000000"/>
                <w:kern w:val="0"/>
                <w:sz w:val="22"/>
              </w:rPr>
            </w:pPr>
          </w:p>
        </w:tc>
        <w:tc>
          <w:tcPr>
            <w:tcW w:w="1307" w:type="dxa"/>
            <w:tcBorders>
              <w:top w:val="nil"/>
              <w:left w:val="single" w:color="auto" w:sz="4" w:space="0"/>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1307"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824"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842"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1219"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136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olor w:val="000000"/>
                <w:kern w:val="0"/>
                <w:sz w:val="22"/>
              </w:rPr>
            </w:pPr>
          </w:p>
        </w:tc>
        <w:tc>
          <w:tcPr>
            <w:tcW w:w="13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2"/>
              </w:rPr>
            </w:pPr>
          </w:p>
        </w:tc>
        <w:tc>
          <w:tcPr>
            <w:tcW w:w="13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2"/>
              </w:rPr>
            </w:pPr>
          </w:p>
        </w:tc>
        <w:tc>
          <w:tcPr>
            <w:tcW w:w="13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2"/>
              </w:rPr>
            </w:pPr>
          </w:p>
        </w:tc>
      </w:tr>
      <w:tr>
        <w:tblPrEx>
          <w:tblLayout w:type="fixed"/>
          <w:tblCellMar>
            <w:top w:w="0" w:type="dxa"/>
            <w:left w:w="108" w:type="dxa"/>
            <w:bottom w:w="0" w:type="dxa"/>
            <w:right w:w="108" w:type="dxa"/>
          </w:tblCellMar>
        </w:tblPrEx>
        <w:trPr>
          <w:trHeight w:val="294" w:hRule="atLeast"/>
        </w:trPr>
        <w:tc>
          <w:tcPr>
            <w:tcW w:w="952" w:type="dxa"/>
            <w:tcBorders>
              <w:top w:val="nil"/>
              <w:left w:val="single" w:color="auto" w:sz="4" w:space="0"/>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969"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1310" w:type="dxa"/>
            <w:tcBorders>
              <w:top w:val="single" w:color="auto" w:sz="4" w:space="0"/>
              <w:left w:val="nil"/>
              <w:bottom w:val="single" w:color="auto" w:sz="4" w:space="0"/>
              <w:right w:val="single" w:color="auto" w:sz="4" w:space="0"/>
            </w:tcBorders>
          </w:tcPr>
          <w:p>
            <w:pPr>
              <w:jc w:val="center"/>
              <w:rPr>
                <w:rFonts w:ascii="Times New Roman" w:hAnsi="Times New Roman"/>
                <w:color w:val="000000"/>
                <w:kern w:val="0"/>
                <w:sz w:val="22"/>
              </w:rPr>
            </w:pPr>
          </w:p>
        </w:tc>
        <w:tc>
          <w:tcPr>
            <w:tcW w:w="1307" w:type="dxa"/>
            <w:tcBorders>
              <w:top w:val="nil"/>
              <w:left w:val="single" w:color="auto" w:sz="4" w:space="0"/>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1307"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824"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842"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1219"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color w:val="000000"/>
                <w:kern w:val="0"/>
                <w:sz w:val="22"/>
              </w:rPr>
            </w:pPr>
          </w:p>
        </w:tc>
        <w:tc>
          <w:tcPr>
            <w:tcW w:w="136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olor w:val="000000"/>
                <w:kern w:val="0"/>
                <w:sz w:val="22"/>
              </w:rPr>
            </w:pPr>
          </w:p>
        </w:tc>
        <w:tc>
          <w:tcPr>
            <w:tcW w:w="13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2"/>
              </w:rPr>
            </w:pPr>
          </w:p>
        </w:tc>
        <w:tc>
          <w:tcPr>
            <w:tcW w:w="13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2"/>
              </w:rPr>
            </w:pPr>
          </w:p>
        </w:tc>
        <w:tc>
          <w:tcPr>
            <w:tcW w:w="1361" w:type="dxa"/>
            <w:tcBorders>
              <w:top w:val="nil"/>
              <w:left w:val="nil"/>
              <w:bottom w:val="single" w:color="auto" w:sz="4" w:space="0"/>
              <w:right w:val="single" w:color="auto" w:sz="4" w:space="0"/>
            </w:tcBorders>
            <w:vAlign w:val="center"/>
          </w:tcPr>
          <w:p>
            <w:pPr>
              <w:jc w:val="center"/>
              <w:rPr>
                <w:rFonts w:ascii="Times New Roman" w:hAnsi="Times New Roman"/>
                <w:color w:val="000000"/>
                <w:kern w:val="0"/>
                <w:sz w:val="22"/>
              </w:rPr>
            </w:pPr>
          </w:p>
        </w:tc>
      </w:tr>
    </w:tbl>
    <w:p>
      <w:pPr>
        <w:pStyle w:val="26"/>
        <w:spacing w:before="62"/>
      </w:pPr>
      <w:r>
        <w:t>注：1 填写国家地下水监测井或省级自动监测井或省级人工监测井；</w:t>
      </w:r>
    </w:p>
    <w:p>
      <w:pPr>
        <w:pStyle w:val="26"/>
        <w:spacing w:before="62"/>
      </w:pPr>
      <w:r>
        <w:t>2 经度：监测井所在的经度坐标，例如：119°23′34″；</w:t>
      </w:r>
    </w:p>
    <w:p>
      <w:pPr>
        <w:pStyle w:val="26"/>
        <w:spacing w:before="62"/>
      </w:pPr>
      <w:r>
        <w:t>3 纬度：监测井所在的纬度坐标，例如：34°23′34″；</w:t>
      </w:r>
    </w:p>
    <w:p>
      <w:pPr>
        <w:pStyle w:val="26"/>
        <w:spacing w:before="62"/>
        <w:rPr>
          <w:rFonts w:hint="eastAsia" w:eastAsia="宋体"/>
          <w:lang w:eastAsia="zh-CN"/>
        </w:rPr>
      </w:pPr>
      <w:r>
        <w:t>4 地下水类型：填写浅层地下水或深层承压水</w:t>
      </w:r>
      <w:r>
        <w:rPr>
          <w:rFonts w:hint="eastAsia"/>
          <w:lang w:eastAsia="zh-CN"/>
        </w:rPr>
        <w:t>；</w:t>
      </w:r>
    </w:p>
    <w:p>
      <w:pPr>
        <w:pStyle w:val="26"/>
        <w:spacing w:before="62"/>
      </w:pPr>
      <w:r>
        <w:t>5 填写年末埋深值。</w:t>
      </w:r>
    </w:p>
    <w:p>
      <w:pPr>
        <w:widowControl/>
        <w:jc w:val="left"/>
        <w:rPr>
          <w:rFonts w:ascii="Times New Roman" w:hAnsi="Times New Roman"/>
          <w:kern w:val="0"/>
          <w:sz w:val="20"/>
          <w:szCs w:val="20"/>
          <w:lang w:val="zh-CN"/>
        </w:rPr>
      </w:pPr>
      <w:r>
        <w:rPr>
          <w:rFonts w:ascii="Times New Roman" w:hAnsi="Times New Roman"/>
        </w:rPr>
        <w:br w:type="page"/>
      </w:r>
    </w:p>
    <w:p>
      <w:pPr>
        <w:pStyle w:val="26"/>
        <w:spacing w:before="62"/>
      </w:pPr>
    </w:p>
    <w:p>
      <w:pPr>
        <w:pStyle w:val="3"/>
        <w:adjustRightInd w:val="0"/>
        <w:snapToGrid w:val="0"/>
        <w:spacing w:before="0" w:after="0" w:line="240" w:lineRule="auto"/>
        <w:jc w:val="center"/>
        <w:rPr>
          <w:rFonts w:ascii="Times New Roman" w:hAnsi="Times New Roman" w:eastAsia="黑体" w:cs="Times New Roman"/>
          <w:b w:val="0"/>
          <w:bCs w:val="0"/>
          <w:sz w:val="28"/>
          <w:szCs w:val="28"/>
        </w:rPr>
      </w:pPr>
      <w:bookmarkStart w:id="19" w:name="_Toc39136638"/>
      <w:r>
        <w:rPr>
          <w:rFonts w:ascii="Times New Roman" w:hAnsi="Times New Roman" w:eastAsia="黑体" w:cs="Times New Roman"/>
          <w:b w:val="0"/>
          <w:bCs w:val="0"/>
          <w:sz w:val="28"/>
          <w:szCs w:val="28"/>
        </w:rPr>
        <w:t>附表3  ______省（自治区）供用水情况</w:t>
      </w:r>
      <w:bookmarkEnd w:id="19"/>
    </w:p>
    <w:p>
      <w:pPr>
        <w:jc w:val="right"/>
        <w:rPr>
          <w:rFonts w:ascii="Times New Roman" w:hAnsi="Times New Roman" w:eastAsia="黑体"/>
          <w:sz w:val="28"/>
          <w:szCs w:val="32"/>
        </w:rPr>
      </w:pPr>
      <w:r>
        <w:rPr>
          <w:rFonts w:ascii="Times New Roman" w:hAnsi="Times New Roman" w:eastAsia="黑体"/>
          <w:sz w:val="28"/>
          <w:szCs w:val="32"/>
        </w:rPr>
        <w:t>单位：万m</w:t>
      </w:r>
      <w:r>
        <w:rPr>
          <w:rFonts w:ascii="Times New Roman" w:hAnsi="Times New Roman" w:eastAsia="黑体"/>
          <w:sz w:val="28"/>
          <w:szCs w:val="32"/>
          <w:vertAlign w:val="superscript"/>
        </w:rPr>
        <w:t>3</w:t>
      </w:r>
    </w:p>
    <w:tbl>
      <w:tblPr>
        <w:tblStyle w:val="13"/>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482"/>
        <w:gridCol w:w="490"/>
        <w:gridCol w:w="733"/>
        <w:gridCol w:w="501"/>
        <w:gridCol w:w="784"/>
        <w:gridCol w:w="776"/>
        <w:gridCol w:w="558"/>
        <w:gridCol w:w="815"/>
        <w:gridCol w:w="706"/>
        <w:gridCol w:w="709"/>
        <w:gridCol w:w="706"/>
        <w:gridCol w:w="706"/>
        <w:gridCol w:w="706"/>
        <w:gridCol w:w="706"/>
        <w:gridCol w:w="706"/>
        <w:gridCol w:w="709"/>
        <w:gridCol w:w="706"/>
        <w:gridCol w:w="742"/>
        <w:gridCol w:w="639"/>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482" w:type="dxa"/>
            <w:vMerge w:val="restart"/>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水资源一级区</w:t>
            </w:r>
          </w:p>
        </w:tc>
        <w:tc>
          <w:tcPr>
            <w:tcW w:w="482" w:type="dxa"/>
            <w:vMerge w:val="restart"/>
            <w:shd w:val="clear" w:color="auto" w:fill="auto"/>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省级行政区</w:t>
            </w:r>
          </w:p>
        </w:tc>
        <w:tc>
          <w:tcPr>
            <w:tcW w:w="490" w:type="dxa"/>
            <w:vMerge w:val="restart"/>
            <w:shd w:val="clear" w:color="auto" w:fill="auto"/>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地级行政区</w:t>
            </w:r>
          </w:p>
        </w:tc>
        <w:tc>
          <w:tcPr>
            <w:tcW w:w="733" w:type="dxa"/>
            <w:vMerge w:val="restart"/>
            <w:shd w:val="clear" w:color="auto" w:fill="auto"/>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年份</w:t>
            </w:r>
          </w:p>
        </w:tc>
        <w:tc>
          <w:tcPr>
            <w:tcW w:w="3434" w:type="dxa"/>
            <w:gridSpan w:val="5"/>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供水量</w:t>
            </w:r>
          </w:p>
        </w:tc>
        <w:tc>
          <w:tcPr>
            <w:tcW w:w="7102" w:type="dxa"/>
            <w:gridSpan w:val="10"/>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用水量</w:t>
            </w:r>
          </w:p>
        </w:tc>
        <w:tc>
          <w:tcPr>
            <w:tcW w:w="1225" w:type="dxa"/>
            <w:gridSpan w:val="2"/>
            <w:vMerge w:val="restart"/>
            <w:shd w:val="clear" w:color="000000" w:fill="FFFFFF"/>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82" w:type="dxa"/>
            <w:vMerge w:val="continue"/>
          </w:tcPr>
          <w:p>
            <w:pPr>
              <w:widowControl/>
              <w:adjustRightInd w:val="0"/>
              <w:snapToGrid w:val="0"/>
              <w:jc w:val="left"/>
              <w:rPr>
                <w:rFonts w:ascii="Times New Roman" w:hAnsi="Times New Roman"/>
                <w:bCs/>
                <w:kern w:val="0"/>
                <w:sz w:val="24"/>
              </w:rPr>
            </w:pPr>
          </w:p>
        </w:tc>
        <w:tc>
          <w:tcPr>
            <w:tcW w:w="482" w:type="dxa"/>
            <w:vMerge w:val="continue"/>
            <w:vAlign w:val="center"/>
          </w:tcPr>
          <w:p>
            <w:pPr>
              <w:widowControl/>
              <w:adjustRightInd w:val="0"/>
              <w:snapToGrid w:val="0"/>
              <w:jc w:val="left"/>
              <w:rPr>
                <w:rFonts w:ascii="Times New Roman" w:hAnsi="Times New Roman"/>
                <w:bCs/>
                <w:kern w:val="0"/>
                <w:sz w:val="24"/>
              </w:rPr>
            </w:pPr>
          </w:p>
        </w:tc>
        <w:tc>
          <w:tcPr>
            <w:tcW w:w="490" w:type="dxa"/>
            <w:vMerge w:val="continue"/>
            <w:vAlign w:val="center"/>
          </w:tcPr>
          <w:p>
            <w:pPr>
              <w:widowControl/>
              <w:adjustRightInd w:val="0"/>
              <w:snapToGrid w:val="0"/>
              <w:jc w:val="left"/>
              <w:rPr>
                <w:rFonts w:ascii="Times New Roman" w:hAnsi="Times New Roman"/>
                <w:bCs/>
                <w:kern w:val="0"/>
                <w:sz w:val="24"/>
              </w:rPr>
            </w:pPr>
          </w:p>
        </w:tc>
        <w:tc>
          <w:tcPr>
            <w:tcW w:w="733" w:type="dxa"/>
            <w:vMerge w:val="continue"/>
            <w:vAlign w:val="center"/>
          </w:tcPr>
          <w:p>
            <w:pPr>
              <w:widowControl/>
              <w:adjustRightInd w:val="0"/>
              <w:snapToGrid w:val="0"/>
              <w:jc w:val="left"/>
              <w:rPr>
                <w:rFonts w:ascii="Times New Roman" w:hAnsi="Times New Roman"/>
                <w:bCs/>
                <w:kern w:val="0"/>
                <w:sz w:val="24"/>
              </w:rPr>
            </w:pPr>
          </w:p>
        </w:tc>
        <w:tc>
          <w:tcPr>
            <w:tcW w:w="501" w:type="dxa"/>
            <w:vMerge w:val="restart"/>
            <w:shd w:val="clear" w:color="auto" w:fill="auto"/>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地表水</w:t>
            </w:r>
          </w:p>
        </w:tc>
        <w:tc>
          <w:tcPr>
            <w:tcW w:w="2118" w:type="dxa"/>
            <w:gridSpan w:val="3"/>
            <w:shd w:val="clear" w:color="000000" w:fill="FFFFFF"/>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地下水</w:t>
            </w:r>
          </w:p>
        </w:tc>
        <w:tc>
          <w:tcPr>
            <w:tcW w:w="815" w:type="dxa"/>
            <w:vMerge w:val="restart"/>
            <w:shd w:val="clear" w:color="auto" w:fill="auto"/>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其他水源</w:t>
            </w:r>
          </w:p>
        </w:tc>
        <w:tc>
          <w:tcPr>
            <w:tcW w:w="1415" w:type="dxa"/>
            <w:gridSpan w:val="2"/>
            <w:shd w:val="clear" w:color="000000" w:fill="FFFFFF"/>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农业灌溉</w:t>
            </w:r>
            <w:r>
              <w:rPr>
                <w:rFonts w:ascii="Times New Roman" w:hAnsi="Times New Roman"/>
                <w:bCs/>
                <w:kern w:val="0"/>
                <w:sz w:val="24"/>
                <w:vertAlign w:val="superscript"/>
              </w:rPr>
              <w:t>2</w:t>
            </w:r>
          </w:p>
        </w:tc>
        <w:tc>
          <w:tcPr>
            <w:tcW w:w="1412" w:type="dxa"/>
            <w:gridSpan w:val="2"/>
            <w:shd w:val="clear" w:color="auto" w:fill="auto"/>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工业</w:t>
            </w:r>
          </w:p>
        </w:tc>
        <w:tc>
          <w:tcPr>
            <w:tcW w:w="1412" w:type="dxa"/>
            <w:gridSpan w:val="2"/>
            <w:shd w:val="clear" w:color="auto" w:fill="auto"/>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城镇生活</w:t>
            </w:r>
          </w:p>
        </w:tc>
        <w:tc>
          <w:tcPr>
            <w:tcW w:w="1415" w:type="dxa"/>
            <w:gridSpan w:val="2"/>
          </w:tcPr>
          <w:p>
            <w:pPr>
              <w:widowControl/>
              <w:adjustRightInd w:val="0"/>
              <w:snapToGrid w:val="0"/>
              <w:jc w:val="center"/>
              <w:rPr>
                <w:rFonts w:ascii="Times New Roman" w:hAnsi="Times New Roman"/>
                <w:bCs/>
                <w:kern w:val="0"/>
                <w:sz w:val="24"/>
              </w:rPr>
            </w:pPr>
            <w:r>
              <w:rPr>
                <w:rFonts w:ascii="Times New Roman" w:hAnsi="Times New Roman"/>
                <w:bCs/>
                <w:kern w:val="0"/>
                <w:sz w:val="24"/>
              </w:rPr>
              <w:t>农村生活</w:t>
            </w:r>
            <w:r>
              <w:rPr>
                <w:rFonts w:ascii="Times New Roman" w:hAnsi="Times New Roman"/>
                <w:bCs/>
                <w:kern w:val="0"/>
                <w:sz w:val="24"/>
                <w:vertAlign w:val="superscript"/>
              </w:rPr>
              <w:t>3</w:t>
            </w:r>
          </w:p>
        </w:tc>
        <w:tc>
          <w:tcPr>
            <w:tcW w:w="1448" w:type="dxa"/>
            <w:gridSpan w:val="2"/>
            <w:shd w:val="clear" w:color="auto" w:fill="auto"/>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生态</w:t>
            </w:r>
          </w:p>
        </w:tc>
        <w:tc>
          <w:tcPr>
            <w:tcW w:w="1225" w:type="dxa"/>
            <w:gridSpan w:val="2"/>
            <w:vMerge w:val="continue"/>
            <w:vAlign w:val="center"/>
          </w:tcPr>
          <w:p>
            <w:pPr>
              <w:widowControl/>
              <w:adjustRightInd w:val="0"/>
              <w:snapToGrid w:val="0"/>
              <w:jc w:val="left"/>
              <w:rPr>
                <w:rFonts w:ascii="Times New Roman" w:hAnsi="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482" w:type="dxa"/>
            <w:vMerge w:val="continue"/>
          </w:tcPr>
          <w:p>
            <w:pPr>
              <w:widowControl/>
              <w:adjustRightInd w:val="0"/>
              <w:snapToGrid w:val="0"/>
              <w:jc w:val="left"/>
              <w:rPr>
                <w:rFonts w:ascii="Times New Roman" w:hAnsi="Times New Roman"/>
                <w:bCs/>
                <w:kern w:val="0"/>
                <w:sz w:val="24"/>
              </w:rPr>
            </w:pPr>
          </w:p>
        </w:tc>
        <w:tc>
          <w:tcPr>
            <w:tcW w:w="482" w:type="dxa"/>
            <w:vMerge w:val="continue"/>
            <w:vAlign w:val="center"/>
          </w:tcPr>
          <w:p>
            <w:pPr>
              <w:widowControl/>
              <w:adjustRightInd w:val="0"/>
              <w:snapToGrid w:val="0"/>
              <w:jc w:val="left"/>
              <w:rPr>
                <w:rFonts w:ascii="Times New Roman" w:hAnsi="Times New Roman"/>
                <w:bCs/>
                <w:kern w:val="0"/>
                <w:sz w:val="24"/>
              </w:rPr>
            </w:pPr>
          </w:p>
        </w:tc>
        <w:tc>
          <w:tcPr>
            <w:tcW w:w="490" w:type="dxa"/>
            <w:vMerge w:val="continue"/>
            <w:vAlign w:val="center"/>
          </w:tcPr>
          <w:p>
            <w:pPr>
              <w:widowControl/>
              <w:adjustRightInd w:val="0"/>
              <w:snapToGrid w:val="0"/>
              <w:jc w:val="left"/>
              <w:rPr>
                <w:rFonts w:ascii="Times New Roman" w:hAnsi="Times New Roman"/>
                <w:bCs/>
                <w:kern w:val="0"/>
                <w:sz w:val="24"/>
              </w:rPr>
            </w:pPr>
          </w:p>
        </w:tc>
        <w:tc>
          <w:tcPr>
            <w:tcW w:w="733" w:type="dxa"/>
            <w:vMerge w:val="continue"/>
            <w:vAlign w:val="center"/>
          </w:tcPr>
          <w:p>
            <w:pPr>
              <w:widowControl/>
              <w:adjustRightInd w:val="0"/>
              <w:snapToGrid w:val="0"/>
              <w:jc w:val="left"/>
              <w:rPr>
                <w:rFonts w:ascii="Times New Roman" w:hAnsi="Times New Roman"/>
                <w:bCs/>
                <w:kern w:val="0"/>
                <w:sz w:val="24"/>
              </w:rPr>
            </w:pPr>
          </w:p>
        </w:tc>
        <w:tc>
          <w:tcPr>
            <w:tcW w:w="501" w:type="dxa"/>
            <w:vMerge w:val="continue"/>
            <w:vAlign w:val="center"/>
          </w:tcPr>
          <w:p>
            <w:pPr>
              <w:widowControl/>
              <w:adjustRightInd w:val="0"/>
              <w:snapToGrid w:val="0"/>
              <w:jc w:val="left"/>
              <w:rPr>
                <w:rFonts w:ascii="Times New Roman" w:hAnsi="Times New Roman"/>
                <w:bCs/>
                <w:kern w:val="0"/>
                <w:sz w:val="24"/>
              </w:rPr>
            </w:pPr>
          </w:p>
        </w:tc>
        <w:tc>
          <w:tcPr>
            <w:tcW w:w="1560" w:type="dxa"/>
            <w:gridSpan w:val="2"/>
            <w:shd w:val="clear" w:color="auto" w:fill="auto"/>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平原区</w:t>
            </w:r>
            <w:r>
              <w:rPr>
                <w:rFonts w:ascii="Times New Roman" w:hAnsi="Times New Roman"/>
                <w:bCs/>
                <w:kern w:val="0"/>
                <w:sz w:val="24"/>
                <w:vertAlign w:val="superscript"/>
              </w:rPr>
              <w:t>1</w:t>
            </w:r>
          </w:p>
        </w:tc>
        <w:tc>
          <w:tcPr>
            <w:tcW w:w="558" w:type="dxa"/>
            <w:vMerge w:val="restart"/>
            <w:shd w:val="clear" w:color="000000" w:fill="FFFFFF"/>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山丘区</w:t>
            </w:r>
            <w:r>
              <w:rPr>
                <w:rFonts w:ascii="Times New Roman" w:hAnsi="Times New Roman"/>
                <w:bCs/>
                <w:kern w:val="0"/>
                <w:sz w:val="24"/>
                <w:vertAlign w:val="superscript"/>
              </w:rPr>
              <w:t>1</w:t>
            </w:r>
          </w:p>
        </w:tc>
        <w:tc>
          <w:tcPr>
            <w:tcW w:w="815" w:type="dxa"/>
            <w:vMerge w:val="continue"/>
            <w:vAlign w:val="center"/>
          </w:tcPr>
          <w:p>
            <w:pPr>
              <w:widowControl/>
              <w:adjustRightInd w:val="0"/>
              <w:snapToGrid w:val="0"/>
              <w:jc w:val="left"/>
              <w:rPr>
                <w:rFonts w:ascii="Times New Roman" w:hAnsi="Times New Roman"/>
                <w:bCs/>
                <w:kern w:val="0"/>
                <w:sz w:val="24"/>
              </w:rPr>
            </w:pPr>
          </w:p>
        </w:tc>
        <w:tc>
          <w:tcPr>
            <w:tcW w:w="706" w:type="dxa"/>
            <w:vMerge w:val="restart"/>
            <w:shd w:val="clear" w:color="000000" w:fill="FFFFFF"/>
            <w:vAlign w:val="center"/>
          </w:tcPr>
          <w:p>
            <w:pPr>
              <w:widowControl/>
              <w:adjustRightInd w:val="0"/>
              <w:snapToGrid w:val="0"/>
              <w:jc w:val="left"/>
              <w:rPr>
                <w:rFonts w:ascii="Times New Roman" w:hAnsi="Times New Roman"/>
                <w:bCs/>
                <w:kern w:val="0"/>
                <w:sz w:val="24"/>
              </w:rPr>
            </w:pPr>
          </w:p>
        </w:tc>
        <w:tc>
          <w:tcPr>
            <w:tcW w:w="709" w:type="dxa"/>
            <w:vMerge w:val="restart"/>
            <w:shd w:val="clear" w:color="000000" w:fill="FFFFFF"/>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其中地下水</w:t>
            </w:r>
          </w:p>
        </w:tc>
        <w:tc>
          <w:tcPr>
            <w:tcW w:w="706" w:type="dxa"/>
            <w:vMerge w:val="restart"/>
            <w:shd w:val="clear" w:color="auto" w:fill="auto"/>
            <w:vAlign w:val="center"/>
          </w:tcPr>
          <w:p>
            <w:pPr>
              <w:widowControl/>
              <w:adjustRightInd w:val="0"/>
              <w:snapToGrid w:val="0"/>
              <w:jc w:val="left"/>
              <w:rPr>
                <w:rFonts w:ascii="Times New Roman" w:hAnsi="Times New Roman"/>
                <w:bCs/>
                <w:kern w:val="0"/>
                <w:sz w:val="24"/>
              </w:rPr>
            </w:pPr>
          </w:p>
        </w:tc>
        <w:tc>
          <w:tcPr>
            <w:tcW w:w="706" w:type="dxa"/>
            <w:vMerge w:val="restart"/>
            <w:shd w:val="clear" w:color="000000" w:fill="FFFFFF"/>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其中地下水</w:t>
            </w:r>
          </w:p>
        </w:tc>
        <w:tc>
          <w:tcPr>
            <w:tcW w:w="706" w:type="dxa"/>
            <w:vMerge w:val="restart"/>
            <w:shd w:val="clear" w:color="auto" w:fill="auto"/>
            <w:vAlign w:val="center"/>
          </w:tcPr>
          <w:p>
            <w:pPr>
              <w:widowControl/>
              <w:adjustRightInd w:val="0"/>
              <w:snapToGrid w:val="0"/>
              <w:jc w:val="left"/>
              <w:rPr>
                <w:rFonts w:ascii="Times New Roman" w:hAnsi="Times New Roman"/>
                <w:bCs/>
                <w:kern w:val="0"/>
                <w:sz w:val="24"/>
              </w:rPr>
            </w:pPr>
            <w:r>
              <w:rPr>
                <w:rFonts w:ascii="Times New Roman" w:hAnsi="Times New Roman"/>
                <w:bCs/>
                <w:kern w:val="0"/>
                <w:sz w:val="24"/>
              </w:rPr>
              <w:t>　</w:t>
            </w:r>
          </w:p>
        </w:tc>
        <w:tc>
          <w:tcPr>
            <w:tcW w:w="706" w:type="dxa"/>
            <w:vMerge w:val="restart"/>
            <w:shd w:val="clear" w:color="000000" w:fill="FFFFFF"/>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其中地下水</w:t>
            </w:r>
          </w:p>
        </w:tc>
        <w:tc>
          <w:tcPr>
            <w:tcW w:w="706" w:type="dxa"/>
            <w:vMerge w:val="restart"/>
            <w:vAlign w:val="center"/>
          </w:tcPr>
          <w:p>
            <w:pPr>
              <w:widowControl/>
              <w:adjustRightInd w:val="0"/>
              <w:snapToGrid w:val="0"/>
              <w:jc w:val="left"/>
              <w:rPr>
                <w:rFonts w:ascii="Times New Roman" w:hAnsi="Times New Roman"/>
                <w:bCs/>
                <w:kern w:val="0"/>
                <w:sz w:val="24"/>
              </w:rPr>
            </w:pPr>
            <w:r>
              <w:rPr>
                <w:rFonts w:ascii="Times New Roman" w:hAnsi="Times New Roman"/>
                <w:bCs/>
                <w:kern w:val="0"/>
                <w:sz w:val="24"/>
              </w:rPr>
              <w:t>　</w:t>
            </w:r>
          </w:p>
        </w:tc>
        <w:tc>
          <w:tcPr>
            <w:tcW w:w="709" w:type="dxa"/>
            <w:vMerge w:val="restart"/>
            <w:vAlign w:val="center"/>
          </w:tcPr>
          <w:p>
            <w:pPr>
              <w:widowControl/>
              <w:adjustRightInd w:val="0"/>
              <w:snapToGrid w:val="0"/>
              <w:jc w:val="left"/>
              <w:rPr>
                <w:rFonts w:ascii="Times New Roman" w:hAnsi="Times New Roman"/>
                <w:bCs/>
                <w:kern w:val="0"/>
                <w:sz w:val="24"/>
              </w:rPr>
            </w:pPr>
            <w:r>
              <w:rPr>
                <w:rFonts w:ascii="Times New Roman" w:hAnsi="Times New Roman"/>
                <w:bCs/>
                <w:kern w:val="0"/>
                <w:sz w:val="24"/>
              </w:rPr>
              <w:t>其中地下水</w:t>
            </w:r>
          </w:p>
        </w:tc>
        <w:tc>
          <w:tcPr>
            <w:tcW w:w="706" w:type="dxa"/>
            <w:vMerge w:val="restart"/>
            <w:shd w:val="clear" w:color="auto" w:fill="auto"/>
            <w:vAlign w:val="center"/>
          </w:tcPr>
          <w:p>
            <w:pPr>
              <w:widowControl/>
              <w:adjustRightInd w:val="0"/>
              <w:snapToGrid w:val="0"/>
              <w:jc w:val="left"/>
              <w:rPr>
                <w:rFonts w:ascii="Times New Roman" w:hAnsi="Times New Roman"/>
                <w:bCs/>
                <w:kern w:val="0"/>
                <w:sz w:val="24"/>
              </w:rPr>
            </w:pPr>
            <w:r>
              <w:rPr>
                <w:rFonts w:ascii="Times New Roman" w:hAnsi="Times New Roman"/>
                <w:bCs/>
                <w:kern w:val="0"/>
                <w:sz w:val="24"/>
              </w:rPr>
              <w:t>　</w:t>
            </w:r>
          </w:p>
        </w:tc>
        <w:tc>
          <w:tcPr>
            <w:tcW w:w="742" w:type="dxa"/>
            <w:vMerge w:val="restart"/>
            <w:shd w:val="clear" w:color="000000" w:fill="FFFFFF"/>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其中地下水</w:t>
            </w:r>
          </w:p>
        </w:tc>
        <w:tc>
          <w:tcPr>
            <w:tcW w:w="639" w:type="dxa"/>
            <w:vMerge w:val="restart"/>
            <w:shd w:val="clear" w:color="000000" w:fill="FFFFFF"/>
            <w:vAlign w:val="center"/>
          </w:tcPr>
          <w:p>
            <w:pPr>
              <w:widowControl/>
              <w:adjustRightInd w:val="0"/>
              <w:snapToGrid w:val="0"/>
              <w:jc w:val="left"/>
              <w:rPr>
                <w:rFonts w:ascii="Times New Roman" w:hAnsi="Times New Roman"/>
                <w:bCs/>
                <w:kern w:val="0"/>
                <w:sz w:val="24"/>
              </w:rPr>
            </w:pPr>
            <w:r>
              <w:rPr>
                <w:rFonts w:ascii="Times New Roman" w:hAnsi="Times New Roman"/>
                <w:bCs/>
                <w:kern w:val="0"/>
                <w:sz w:val="24"/>
              </w:rPr>
              <w:t>　</w:t>
            </w:r>
          </w:p>
        </w:tc>
        <w:tc>
          <w:tcPr>
            <w:tcW w:w="586" w:type="dxa"/>
            <w:vMerge w:val="restart"/>
            <w:shd w:val="clear" w:color="000000" w:fill="FFFFFF"/>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其中地下水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482" w:type="dxa"/>
            <w:vMerge w:val="continue"/>
          </w:tcPr>
          <w:p>
            <w:pPr>
              <w:widowControl/>
              <w:adjustRightInd w:val="0"/>
              <w:snapToGrid w:val="0"/>
              <w:jc w:val="left"/>
              <w:rPr>
                <w:rFonts w:ascii="Times New Roman" w:hAnsi="Times New Roman"/>
                <w:bCs/>
                <w:kern w:val="0"/>
                <w:sz w:val="24"/>
              </w:rPr>
            </w:pPr>
          </w:p>
        </w:tc>
        <w:tc>
          <w:tcPr>
            <w:tcW w:w="482" w:type="dxa"/>
            <w:vMerge w:val="continue"/>
            <w:vAlign w:val="center"/>
          </w:tcPr>
          <w:p>
            <w:pPr>
              <w:widowControl/>
              <w:adjustRightInd w:val="0"/>
              <w:snapToGrid w:val="0"/>
              <w:jc w:val="left"/>
              <w:rPr>
                <w:rFonts w:ascii="Times New Roman" w:hAnsi="Times New Roman"/>
                <w:bCs/>
                <w:kern w:val="0"/>
                <w:sz w:val="24"/>
              </w:rPr>
            </w:pPr>
          </w:p>
        </w:tc>
        <w:tc>
          <w:tcPr>
            <w:tcW w:w="490" w:type="dxa"/>
            <w:vMerge w:val="continue"/>
            <w:vAlign w:val="center"/>
          </w:tcPr>
          <w:p>
            <w:pPr>
              <w:widowControl/>
              <w:adjustRightInd w:val="0"/>
              <w:snapToGrid w:val="0"/>
              <w:jc w:val="left"/>
              <w:rPr>
                <w:rFonts w:ascii="Times New Roman" w:hAnsi="Times New Roman"/>
                <w:bCs/>
                <w:kern w:val="0"/>
                <w:sz w:val="24"/>
              </w:rPr>
            </w:pPr>
          </w:p>
        </w:tc>
        <w:tc>
          <w:tcPr>
            <w:tcW w:w="733" w:type="dxa"/>
            <w:vMerge w:val="continue"/>
            <w:vAlign w:val="center"/>
          </w:tcPr>
          <w:p>
            <w:pPr>
              <w:widowControl/>
              <w:adjustRightInd w:val="0"/>
              <w:snapToGrid w:val="0"/>
              <w:jc w:val="left"/>
              <w:rPr>
                <w:rFonts w:ascii="Times New Roman" w:hAnsi="Times New Roman"/>
                <w:bCs/>
                <w:kern w:val="0"/>
                <w:sz w:val="24"/>
              </w:rPr>
            </w:pPr>
          </w:p>
        </w:tc>
        <w:tc>
          <w:tcPr>
            <w:tcW w:w="501" w:type="dxa"/>
            <w:vMerge w:val="continue"/>
            <w:vAlign w:val="center"/>
          </w:tcPr>
          <w:p>
            <w:pPr>
              <w:widowControl/>
              <w:adjustRightInd w:val="0"/>
              <w:snapToGrid w:val="0"/>
              <w:jc w:val="left"/>
              <w:rPr>
                <w:rFonts w:ascii="Times New Roman" w:hAnsi="Times New Roman"/>
                <w:bCs/>
                <w:kern w:val="0"/>
                <w:sz w:val="24"/>
              </w:rPr>
            </w:pPr>
          </w:p>
        </w:tc>
        <w:tc>
          <w:tcPr>
            <w:tcW w:w="784" w:type="dxa"/>
            <w:shd w:val="clear" w:color="auto" w:fill="auto"/>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浅层地下水</w:t>
            </w:r>
          </w:p>
        </w:tc>
        <w:tc>
          <w:tcPr>
            <w:tcW w:w="776" w:type="dxa"/>
            <w:shd w:val="clear" w:color="auto" w:fill="auto"/>
            <w:vAlign w:val="center"/>
          </w:tcPr>
          <w:p>
            <w:pPr>
              <w:widowControl/>
              <w:adjustRightInd w:val="0"/>
              <w:snapToGrid w:val="0"/>
              <w:jc w:val="center"/>
              <w:rPr>
                <w:rFonts w:ascii="Times New Roman" w:hAnsi="Times New Roman"/>
                <w:bCs/>
                <w:kern w:val="0"/>
                <w:sz w:val="24"/>
              </w:rPr>
            </w:pPr>
            <w:r>
              <w:rPr>
                <w:rFonts w:ascii="Times New Roman" w:hAnsi="Times New Roman"/>
                <w:bCs/>
                <w:kern w:val="0"/>
                <w:sz w:val="24"/>
              </w:rPr>
              <w:t>深层承压水</w:t>
            </w:r>
          </w:p>
        </w:tc>
        <w:tc>
          <w:tcPr>
            <w:tcW w:w="558" w:type="dxa"/>
            <w:vMerge w:val="continue"/>
            <w:shd w:val="clear" w:color="000000" w:fill="FFFFFF"/>
            <w:vAlign w:val="center"/>
          </w:tcPr>
          <w:p>
            <w:pPr>
              <w:widowControl/>
              <w:adjustRightInd w:val="0"/>
              <w:snapToGrid w:val="0"/>
              <w:jc w:val="center"/>
              <w:rPr>
                <w:rFonts w:ascii="Times New Roman" w:hAnsi="Times New Roman"/>
                <w:bCs/>
                <w:kern w:val="0"/>
                <w:sz w:val="24"/>
              </w:rPr>
            </w:pPr>
          </w:p>
        </w:tc>
        <w:tc>
          <w:tcPr>
            <w:tcW w:w="815" w:type="dxa"/>
            <w:vMerge w:val="continue"/>
            <w:vAlign w:val="center"/>
          </w:tcPr>
          <w:p>
            <w:pPr>
              <w:widowControl/>
              <w:adjustRightInd w:val="0"/>
              <w:snapToGrid w:val="0"/>
              <w:jc w:val="left"/>
              <w:rPr>
                <w:rFonts w:ascii="Times New Roman" w:hAnsi="Times New Roman"/>
                <w:bCs/>
                <w:kern w:val="0"/>
                <w:sz w:val="24"/>
              </w:rPr>
            </w:pPr>
          </w:p>
        </w:tc>
        <w:tc>
          <w:tcPr>
            <w:tcW w:w="706" w:type="dxa"/>
            <w:vMerge w:val="continue"/>
            <w:shd w:val="clear" w:color="000000" w:fill="FFFFFF"/>
            <w:vAlign w:val="center"/>
          </w:tcPr>
          <w:p>
            <w:pPr>
              <w:widowControl/>
              <w:adjustRightInd w:val="0"/>
              <w:snapToGrid w:val="0"/>
              <w:jc w:val="left"/>
              <w:rPr>
                <w:rFonts w:ascii="Times New Roman" w:hAnsi="Times New Roman"/>
                <w:bCs/>
                <w:kern w:val="0"/>
                <w:sz w:val="24"/>
              </w:rPr>
            </w:pPr>
          </w:p>
        </w:tc>
        <w:tc>
          <w:tcPr>
            <w:tcW w:w="709" w:type="dxa"/>
            <w:vMerge w:val="continue"/>
            <w:shd w:val="clear" w:color="000000" w:fill="FFFFFF"/>
            <w:vAlign w:val="center"/>
          </w:tcPr>
          <w:p>
            <w:pPr>
              <w:widowControl/>
              <w:adjustRightInd w:val="0"/>
              <w:snapToGrid w:val="0"/>
              <w:jc w:val="center"/>
              <w:rPr>
                <w:rFonts w:ascii="Times New Roman" w:hAnsi="Times New Roman"/>
                <w:bCs/>
                <w:kern w:val="0"/>
                <w:sz w:val="24"/>
              </w:rPr>
            </w:pPr>
          </w:p>
        </w:tc>
        <w:tc>
          <w:tcPr>
            <w:tcW w:w="706" w:type="dxa"/>
            <w:vMerge w:val="continue"/>
            <w:shd w:val="clear" w:color="auto" w:fill="auto"/>
            <w:vAlign w:val="center"/>
          </w:tcPr>
          <w:p>
            <w:pPr>
              <w:widowControl/>
              <w:adjustRightInd w:val="0"/>
              <w:snapToGrid w:val="0"/>
              <w:jc w:val="left"/>
              <w:rPr>
                <w:rFonts w:ascii="Times New Roman" w:hAnsi="Times New Roman"/>
                <w:bCs/>
                <w:kern w:val="0"/>
                <w:sz w:val="24"/>
              </w:rPr>
            </w:pPr>
          </w:p>
        </w:tc>
        <w:tc>
          <w:tcPr>
            <w:tcW w:w="706" w:type="dxa"/>
            <w:vMerge w:val="continue"/>
            <w:shd w:val="clear" w:color="000000" w:fill="FFFFFF"/>
            <w:vAlign w:val="center"/>
          </w:tcPr>
          <w:p>
            <w:pPr>
              <w:widowControl/>
              <w:adjustRightInd w:val="0"/>
              <w:snapToGrid w:val="0"/>
              <w:jc w:val="center"/>
              <w:rPr>
                <w:rFonts w:ascii="Times New Roman" w:hAnsi="Times New Roman"/>
                <w:bCs/>
                <w:kern w:val="0"/>
                <w:sz w:val="24"/>
              </w:rPr>
            </w:pPr>
          </w:p>
        </w:tc>
        <w:tc>
          <w:tcPr>
            <w:tcW w:w="706" w:type="dxa"/>
            <w:vMerge w:val="continue"/>
            <w:shd w:val="clear" w:color="auto" w:fill="auto"/>
            <w:vAlign w:val="center"/>
          </w:tcPr>
          <w:p>
            <w:pPr>
              <w:widowControl/>
              <w:adjustRightInd w:val="0"/>
              <w:snapToGrid w:val="0"/>
              <w:jc w:val="left"/>
              <w:rPr>
                <w:rFonts w:ascii="Times New Roman" w:hAnsi="Times New Roman"/>
                <w:bCs/>
                <w:kern w:val="0"/>
                <w:sz w:val="24"/>
              </w:rPr>
            </w:pPr>
          </w:p>
        </w:tc>
        <w:tc>
          <w:tcPr>
            <w:tcW w:w="706" w:type="dxa"/>
            <w:vMerge w:val="continue"/>
            <w:shd w:val="clear" w:color="000000" w:fill="FFFFFF"/>
            <w:vAlign w:val="center"/>
          </w:tcPr>
          <w:p>
            <w:pPr>
              <w:widowControl/>
              <w:adjustRightInd w:val="0"/>
              <w:snapToGrid w:val="0"/>
              <w:jc w:val="center"/>
              <w:rPr>
                <w:rFonts w:ascii="Times New Roman" w:hAnsi="Times New Roman"/>
                <w:bCs/>
                <w:kern w:val="0"/>
                <w:sz w:val="24"/>
              </w:rPr>
            </w:pPr>
          </w:p>
        </w:tc>
        <w:tc>
          <w:tcPr>
            <w:tcW w:w="706" w:type="dxa"/>
            <w:vMerge w:val="continue"/>
            <w:vAlign w:val="center"/>
          </w:tcPr>
          <w:p>
            <w:pPr>
              <w:widowControl/>
              <w:adjustRightInd w:val="0"/>
              <w:snapToGrid w:val="0"/>
              <w:jc w:val="left"/>
              <w:rPr>
                <w:rFonts w:ascii="Times New Roman" w:hAnsi="Times New Roman"/>
                <w:bCs/>
                <w:kern w:val="0"/>
                <w:sz w:val="24"/>
              </w:rPr>
            </w:pPr>
          </w:p>
        </w:tc>
        <w:tc>
          <w:tcPr>
            <w:tcW w:w="709" w:type="dxa"/>
            <w:vMerge w:val="continue"/>
            <w:vAlign w:val="center"/>
          </w:tcPr>
          <w:p>
            <w:pPr>
              <w:widowControl/>
              <w:adjustRightInd w:val="0"/>
              <w:snapToGrid w:val="0"/>
              <w:jc w:val="left"/>
              <w:rPr>
                <w:rFonts w:ascii="Times New Roman" w:hAnsi="Times New Roman"/>
                <w:bCs/>
                <w:kern w:val="0"/>
                <w:sz w:val="24"/>
              </w:rPr>
            </w:pPr>
          </w:p>
        </w:tc>
        <w:tc>
          <w:tcPr>
            <w:tcW w:w="706" w:type="dxa"/>
            <w:vMerge w:val="continue"/>
            <w:shd w:val="clear" w:color="auto" w:fill="auto"/>
            <w:vAlign w:val="center"/>
          </w:tcPr>
          <w:p>
            <w:pPr>
              <w:widowControl/>
              <w:adjustRightInd w:val="0"/>
              <w:snapToGrid w:val="0"/>
              <w:jc w:val="left"/>
              <w:rPr>
                <w:rFonts w:ascii="Times New Roman" w:hAnsi="Times New Roman"/>
                <w:bCs/>
                <w:kern w:val="0"/>
                <w:sz w:val="24"/>
              </w:rPr>
            </w:pPr>
          </w:p>
        </w:tc>
        <w:tc>
          <w:tcPr>
            <w:tcW w:w="742" w:type="dxa"/>
            <w:vMerge w:val="continue"/>
            <w:shd w:val="clear" w:color="000000" w:fill="FFFFFF"/>
            <w:vAlign w:val="center"/>
          </w:tcPr>
          <w:p>
            <w:pPr>
              <w:widowControl/>
              <w:adjustRightInd w:val="0"/>
              <w:snapToGrid w:val="0"/>
              <w:jc w:val="center"/>
              <w:rPr>
                <w:rFonts w:ascii="Times New Roman" w:hAnsi="Times New Roman"/>
                <w:bCs/>
                <w:kern w:val="0"/>
                <w:sz w:val="24"/>
              </w:rPr>
            </w:pPr>
          </w:p>
        </w:tc>
        <w:tc>
          <w:tcPr>
            <w:tcW w:w="639" w:type="dxa"/>
            <w:vMerge w:val="continue"/>
            <w:shd w:val="clear" w:color="000000" w:fill="FFFFFF"/>
            <w:vAlign w:val="center"/>
          </w:tcPr>
          <w:p>
            <w:pPr>
              <w:widowControl/>
              <w:adjustRightInd w:val="0"/>
              <w:snapToGrid w:val="0"/>
              <w:jc w:val="left"/>
              <w:rPr>
                <w:rFonts w:ascii="Times New Roman" w:hAnsi="Times New Roman"/>
                <w:bCs/>
                <w:kern w:val="0"/>
                <w:sz w:val="24"/>
              </w:rPr>
            </w:pPr>
          </w:p>
        </w:tc>
        <w:tc>
          <w:tcPr>
            <w:tcW w:w="586" w:type="dxa"/>
            <w:vMerge w:val="continue"/>
            <w:shd w:val="clear" w:color="000000" w:fill="FFFFFF"/>
            <w:vAlign w:val="center"/>
          </w:tcPr>
          <w:p>
            <w:pPr>
              <w:widowControl/>
              <w:adjustRightInd w:val="0"/>
              <w:snapToGrid w:val="0"/>
              <w:jc w:val="center"/>
              <w:rPr>
                <w:rFonts w:ascii="Times New Roman" w:hAnsi="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82" w:type="dxa"/>
            <w:vMerge w:val="restart"/>
            <w:vAlign w:val="center"/>
          </w:tcPr>
          <w:p>
            <w:pPr>
              <w:widowControl/>
              <w:adjustRightInd w:val="0"/>
              <w:snapToGrid w:val="0"/>
              <w:jc w:val="center"/>
              <w:rPr>
                <w:rFonts w:ascii="Times New Roman" w:hAnsi="Times New Roman"/>
                <w:bCs/>
                <w:kern w:val="0"/>
                <w:sz w:val="24"/>
              </w:rPr>
            </w:pPr>
          </w:p>
        </w:tc>
        <w:tc>
          <w:tcPr>
            <w:tcW w:w="482" w:type="dxa"/>
            <w:vMerge w:val="restart"/>
            <w:shd w:val="clear" w:color="auto" w:fill="auto"/>
            <w:vAlign w:val="center"/>
          </w:tcPr>
          <w:p>
            <w:pPr>
              <w:widowControl/>
              <w:adjustRightInd w:val="0"/>
              <w:snapToGrid w:val="0"/>
              <w:jc w:val="center"/>
              <w:rPr>
                <w:rFonts w:ascii="Times New Roman" w:hAnsi="Times New Roman"/>
                <w:bCs/>
                <w:kern w:val="0"/>
                <w:sz w:val="24"/>
              </w:rPr>
            </w:pPr>
          </w:p>
        </w:tc>
        <w:tc>
          <w:tcPr>
            <w:tcW w:w="490" w:type="dxa"/>
            <w:vMerge w:val="restart"/>
            <w:shd w:val="clear" w:color="auto" w:fill="auto"/>
            <w:vAlign w:val="center"/>
          </w:tcPr>
          <w:p>
            <w:pPr>
              <w:widowControl/>
              <w:adjustRightInd w:val="0"/>
              <w:snapToGrid w:val="0"/>
              <w:jc w:val="center"/>
              <w:rPr>
                <w:rFonts w:ascii="Times New Roman" w:hAnsi="Times New Roman"/>
                <w:bCs/>
                <w:kern w:val="0"/>
                <w:sz w:val="24"/>
              </w:rPr>
            </w:pPr>
          </w:p>
        </w:tc>
        <w:tc>
          <w:tcPr>
            <w:tcW w:w="733" w:type="dxa"/>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2016</w:t>
            </w:r>
          </w:p>
        </w:tc>
        <w:tc>
          <w:tcPr>
            <w:tcW w:w="501" w:type="dxa"/>
            <w:shd w:val="clear" w:color="auto" w:fill="auto"/>
            <w:vAlign w:val="center"/>
          </w:tcPr>
          <w:p>
            <w:pPr>
              <w:widowControl/>
              <w:adjustRightInd w:val="0"/>
              <w:snapToGrid w:val="0"/>
              <w:jc w:val="center"/>
              <w:rPr>
                <w:rFonts w:ascii="Times New Roman" w:hAnsi="Times New Roman"/>
                <w:bCs/>
                <w:kern w:val="0"/>
                <w:sz w:val="24"/>
              </w:rPr>
            </w:pPr>
          </w:p>
        </w:tc>
        <w:tc>
          <w:tcPr>
            <w:tcW w:w="1560" w:type="dxa"/>
            <w:gridSpan w:val="2"/>
            <w:shd w:val="clear" w:color="auto" w:fill="auto"/>
            <w:vAlign w:val="center"/>
          </w:tcPr>
          <w:p>
            <w:pPr>
              <w:widowControl/>
              <w:adjustRightInd w:val="0"/>
              <w:snapToGrid w:val="0"/>
              <w:jc w:val="center"/>
              <w:rPr>
                <w:rFonts w:ascii="Times New Roman" w:hAnsi="Times New Roman"/>
                <w:bCs/>
                <w:kern w:val="0"/>
                <w:sz w:val="24"/>
              </w:rPr>
            </w:pPr>
          </w:p>
        </w:tc>
        <w:tc>
          <w:tcPr>
            <w:tcW w:w="558" w:type="dxa"/>
            <w:shd w:val="clear" w:color="000000" w:fill="FFFFFF"/>
            <w:vAlign w:val="center"/>
          </w:tcPr>
          <w:p>
            <w:pPr>
              <w:widowControl/>
              <w:adjustRightInd w:val="0"/>
              <w:snapToGrid w:val="0"/>
              <w:jc w:val="center"/>
              <w:rPr>
                <w:rFonts w:ascii="Times New Roman" w:hAnsi="Times New Roman"/>
                <w:bCs/>
                <w:kern w:val="0"/>
                <w:sz w:val="24"/>
              </w:rPr>
            </w:pPr>
          </w:p>
        </w:tc>
        <w:tc>
          <w:tcPr>
            <w:tcW w:w="815" w:type="dxa"/>
            <w:shd w:val="clear" w:color="auto" w:fill="auto"/>
            <w:vAlign w:val="center"/>
          </w:tcPr>
          <w:p>
            <w:pPr>
              <w:widowControl/>
              <w:adjustRightInd w:val="0"/>
              <w:snapToGrid w:val="0"/>
              <w:jc w:val="center"/>
              <w:rPr>
                <w:rFonts w:ascii="Times New Roman" w:hAnsi="Times New Roman"/>
                <w:bCs/>
                <w:kern w:val="0"/>
                <w:sz w:val="24"/>
              </w:rPr>
            </w:pPr>
          </w:p>
        </w:tc>
        <w:tc>
          <w:tcPr>
            <w:tcW w:w="706" w:type="dxa"/>
            <w:shd w:val="clear" w:color="000000" w:fill="FFFFFF"/>
            <w:vAlign w:val="center"/>
          </w:tcPr>
          <w:p>
            <w:pPr>
              <w:widowControl/>
              <w:adjustRightInd w:val="0"/>
              <w:snapToGrid w:val="0"/>
              <w:jc w:val="center"/>
              <w:rPr>
                <w:rFonts w:ascii="Times New Roman" w:hAnsi="Times New Roman"/>
                <w:bCs/>
                <w:kern w:val="0"/>
                <w:sz w:val="24"/>
              </w:rPr>
            </w:pPr>
          </w:p>
        </w:tc>
        <w:tc>
          <w:tcPr>
            <w:tcW w:w="709" w:type="dxa"/>
            <w:shd w:val="clear" w:color="000000" w:fill="FFFFFF"/>
            <w:vAlign w:val="center"/>
          </w:tcPr>
          <w:p>
            <w:pPr>
              <w:widowControl/>
              <w:adjustRightInd w:val="0"/>
              <w:snapToGrid w:val="0"/>
              <w:jc w:val="center"/>
              <w:rPr>
                <w:rFonts w:ascii="Times New Roman" w:hAnsi="Times New Roman"/>
                <w:bCs/>
                <w:kern w:val="0"/>
                <w:sz w:val="24"/>
              </w:rPr>
            </w:pPr>
          </w:p>
        </w:tc>
        <w:tc>
          <w:tcPr>
            <w:tcW w:w="706" w:type="dxa"/>
            <w:shd w:val="clear" w:color="auto" w:fill="auto"/>
            <w:vAlign w:val="center"/>
          </w:tcPr>
          <w:p>
            <w:pPr>
              <w:widowControl/>
              <w:adjustRightInd w:val="0"/>
              <w:snapToGrid w:val="0"/>
              <w:jc w:val="center"/>
              <w:rPr>
                <w:rFonts w:ascii="Times New Roman" w:hAnsi="Times New Roman"/>
                <w:bCs/>
                <w:kern w:val="0"/>
                <w:sz w:val="24"/>
              </w:rPr>
            </w:pPr>
          </w:p>
        </w:tc>
        <w:tc>
          <w:tcPr>
            <w:tcW w:w="706" w:type="dxa"/>
            <w:shd w:val="clear" w:color="auto" w:fill="auto"/>
            <w:vAlign w:val="center"/>
          </w:tcPr>
          <w:p>
            <w:pPr>
              <w:widowControl/>
              <w:adjustRightInd w:val="0"/>
              <w:snapToGrid w:val="0"/>
              <w:jc w:val="center"/>
              <w:rPr>
                <w:rFonts w:ascii="Times New Roman" w:hAnsi="Times New Roman"/>
                <w:bCs/>
                <w:kern w:val="0"/>
                <w:sz w:val="24"/>
              </w:rPr>
            </w:pPr>
          </w:p>
        </w:tc>
        <w:tc>
          <w:tcPr>
            <w:tcW w:w="706" w:type="dxa"/>
            <w:shd w:val="clear" w:color="auto" w:fill="auto"/>
            <w:vAlign w:val="center"/>
          </w:tcPr>
          <w:p>
            <w:pPr>
              <w:widowControl/>
              <w:adjustRightInd w:val="0"/>
              <w:snapToGrid w:val="0"/>
              <w:jc w:val="center"/>
              <w:rPr>
                <w:rFonts w:ascii="Times New Roman" w:hAnsi="Times New Roman"/>
                <w:bCs/>
                <w:kern w:val="0"/>
                <w:sz w:val="24"/>
              </w:rPr>
            </w:pPr>
          </w:p>
        </w:tc>
        <w:tc>
          <w:tcPr>
            <w:tcW w:w="706" w:type="dxa"/>
            <w:shd w:val="clear" w:color="auto" w:fill="auto"/>
            <w:vAlign w:val="center"/>
          </w:tcPr>
          <w:p>
            <w:pPr>
              <w:widowControl/>
              <w:adjustRightInd w:val="0"/>
              <w:snapToGrid w:val="0"/>
              <w:jc w:val="center"/>
              <w:rPr>
                <w:rFonts w:ascii="Times New Roman" w:hAnsi="Times New Roman"/>
                <w:bCs/>
                <w:kern w:val="0"/>
                <w:sz w:val="24"/>
              </w:rPr>
            </w:pPr>
          </w:p>
        </w:tc>
        <w:tc>
          <w:tcPr>
            <w:tcW w:w="706" w:type="dxa"/>
          </w:tcPr>
          <w:p>
            <w:pPr>
              <w:widowControl/>
              <w:adjustRightInd w:val="0"/>
              <w:snapToGrid w:val="0"/>
              <w:jc w:val="center"/>
              <w:rPr>
                <w:rFonts w:ascii="Times New Roman" w:hAnsi="Times New Roman"/>
                <w:bCs/>
                <w:kern w:val="0"/>
                <w:sz w:val="24"/>
              </w:rPr>
            </w:pPr>
          </w:p>
        </w:tc>
        <w:tc>
          <w:tcPr>
            <w:tcW w:w="709" w:type="dxa"/>
          </w:tcPr>
          <w:p>
            <w:pPr>
              <w:widowControl/>
              <w:adjustRightInd w:val="0"/>
              <w:snapToGrid w:val="0"/>
              <w:jc w:val="center"/>
              <w:rPr>
                <w:rFonts w:ascii="Times New Roman" w:hAnsi="Times New Roman"/>
                <w:bCs/>
                <w:kern w:val="0"/>
                <w:sz w:val="24"/>
              </w:rPr>
            </w:pPr>
          </w:p>
        </w:tc>
        <w:tc>
          <w:tcPr>
            <w:tcW w:w="706" w:type="dxa"/>
            <w:shd w:val="clear" w:color="auto" w:fill="auto"/>
            <w:vAlign w:val="center"/>
          </w:tcPr>
          <w:p>
            <w:pPr>
              <w:widowControl/>
              <w:adjustRightInd w:val="0"/>
              <w:snapToGrid w:val="0"/>
              <w:jc w:val="center"/>
              <w:rPr>
                <w:rFonts w:ascii="Times New Roman" w:hAnsi="Times New Roman"/>
                <w:bCs/>
                <w:kern w:val="0"/>
                <w:sz w:val="24"/>
              </w:rPr>
            </w:pPr>
          </w:p>
        </w:tc>
        <w:tc>
          <w:tcPr>
            <w:tcW w:w="742" w:type="dxa"/>
            <w:shd w:val="clear" w:color="auto" w:fill="auto"/>
            <w:vAlign w:val="center"/>
          </w:tcPr>
          <w:p>
            <w:pPr>
              <w:widowControl/>
              <w:adjustRightInd w:val="0"/>
              <w:snapToGrid w:val="0"/>
              <w:jc w:val="center"/>
              <w:rPr>
                <w:rFonts w:ascii="Times New Roman" w:hAnsi="Times New Roman"/>
                <w:bCs/>
                <w:kern w:val="0"/>
                <w:sz w:val="24"/>
              </w:rPr>
            </w:pPr>
          </w:p>
        </w:tc>
        <w:tc>
          <w:tcPr>
            <w:tcW w:w="639" w:type="dxa"/>
            <w:shd w:val="clear" w:color="auto" w:fill="auto"/>
            <w:vAlign w:val="center"/>
          </w:tcPr>
          <w:p>
            <w:pPr>
              <w:widowControl/>
              <w:adjustRightInd w:val="0"/>
              <w:snapToGrid w:val="0"/>
              <w:jc w:val="center"/>
              <w:rPr>
                <w:rFonts w:ascii="Times New Roman" w:hAnsi="Times New Roman"/>
                <w:bCs/>
                <w:kern w:val="0"/>
                <w:sz w:val="24"/>
              </w:rPr>
            </w:pPr>
          </w:p>
        </w:tc>
        <w:tc>
          <w:tcPr>
            <w:tcW w:w="586" w:type="dxa"/>
            <w:shd w:val="clear" w:color="auto" w:fill="auto"/>
            <w:vAlign w:val="bottom"/>
          </w:tcPr>
          <w:p>
            <w:pPr>
              <w:widowControl/>
              <w:adjustRightInd w:val="0"/>
              <w:snapToGrid w:val="0"/>
              <w:jc w:val="left"/>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82" w:type="dxa"/>
            <w:vMerge w:val="continue"/>
            <w:vAlign w:val="center"/>
          </w:tcPr>
          <w:p>
            <w:pPr>
              <w:widowControl/>
              <w:adjustRightInd w:val="0"/>
              <w:snapToGrid w:val="0"/>
              <w:jc w:val="center"/>
              <w:rPr>
                <w:rFonts w:ascii="Times New Roman" w:hAnsi="Times New Roman"/>
                <w:bCs/>
                <w:kern w:val="0"/>
                <w:sz w:val="24"/>
              </w:rPr>
            </w:pPr>
          </w:p>
        </w:tc>
        <w:tc>
          <w:tcPr>
            <w:tcW w:w="482" w:type="dxa"/>
            <w:vMerge w:val="continue"/>
            <w:vAlign w:val="center"/>
          </w:tcPr>
          <w:p>
            <w:pPr>
              <w:widowControl/>
              <w:adjustRightInd w:val="0"/>
              <w:snapToGrid w:val="0"/>
              <w:jc w:val="left"/>
              <w:rPr>
                <w:rFonts w:ascii="Times New Roman" w:hAnsi="Times New Roman"/>
                <w:bCs/>
                <w:kern w:val="0"/>
                <w:sz w:val="24"/>
              </w:rPr>
            </w:pPr>
          </w:p>
        </w:tc>
        <w:tc>
          <w:tcPr>
            <w:tcW w:w="490" w:type="dxa"/>
            <w:vMerge w:val="continue"/>
            <w:vAlign w:val="center"/>
          </w:tcPr>
          <w:p>
            <w:pPr>
              <w:widowControl/>
              <w:adjustRightInd w:val="0"/>
              <w:snapToGrid w:val="0"/>
              <w:jc w:val="left"/>
              <w:rPr>
                <w:rFonts w:ascii="Times New Roman" w:hAnsi="Times New Roman"/>
                <w:bCs/>
                <w:kern w:val="0"/>
                <w:sz w:val="24"/>
              </w:rPr>
            </w:pPr>
          </w:p>
        </w:tc>
        <w:tc>
          <w:tcPr>
            <w:tcW w:w="733" w:type="dxa"/>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2017</w:t>
            </w:r>
          </w:p>
        </w:tc>
        <w:tc>
          <w:tcPr>
            <w:tcW w:w="501" w:type="dxa"/>
            <w:shd w:val="clear" w:color="auto" w:fill="auto"/>
            <w:vAlign w:val="center"/>
          </w:tcPr>
          <w:p>
            <w:pPr>
              <w:widowControl/>
              <w:adjustRightInd w:val="0"/>
              <w:snapToGrid w:val="0"/>
              <w:jc w:val="center"/>
              <w:rPr>
                <w:rFonts w:ascii="Times New Roman" w:hAnsi="Times New Roman"/>
                <w:bCs/>
                <w:kern w:val="0"/>
                <w:sz w:val="24"/>
              </w:rPr>
            </w:pPr>
          </w:p>
        </w:tc>
        <w:tc>
          <w:tcPr>
            <w:tcW w:w="1560" w:type="dxa"/>
            <w:gridSpan w:val="2"/>
            <w:shd w:val="clear" w:color="auto" w:fill="auto"/>
            <w:vAlign w:val="center"/>
          </w:tcPr>
          <w:p>
            <w:pPr>
              <w:widowControl/>
              <w:adjustRightInd w:val="0"/>
              <w:snapToGrid w:val="0"/>
              <w:jc w:val="center"/>
              <w:rPr>
                <w:rFonts w:ascii="Times New Roman" w:hAnsi="Times New Roman"/>
                <w:bCs/>
                <w:kern w:val="0"/>
                <w:sz w:val="24"/>
              </w:rPr>
            </w:pPr>
          </w:p>
        </w:tc>
        <w:tc>
          <w:tcPr>
            <w:tcW w:w="558" w:type="dxa"/>
            <w:shd w:val="clear" w:color="000000" w:fill="FFFFFF"/>
            <w:vAlign w:val="center"/>
          </w:tcPr>
          <w:p>
            <w:pPr>
              <w:widowControl/>
              <w:adjustRightInd w:val="0"/>
              <w:snapToGrid w:val="0"/>
              <w:jc w:val="center"/>
              <w:rPr>
                <w:rFonts w:ascii="Times New Roman" w:hAnsi="Times New Roman"/>
                <w:bCs/>
                <w:kern w:val="0"/>
                <w:sz w:val="24"/>
              </w:rPr>
            </w:pPr>
          </w:p>
        </w:tc>
        <w:tc>
          <w:tcPr>
            <w:tcW w:w="815" w:type="dxa"/>
            <w:shd w:val="clear" w:color="auto" w:fill="auto"/>
            <w:vAlign w:val="center"/>
          </w:tcPr>
          <w:p>
            <w:pPr>
              <w:widowControl/>
              <w:adjustRightInd w:val="0"/>
              <w:snapToGrid w:val="0"/>
              <w:jc w:val="center"/>
              <w:rPr>
                <w:rFonts w:ascii="Times New Roman" w:hAnsi="Times New Roman"/>
                <w:bCs/>
                <w:kern w:val="0"/>
                <w:sz w:val="24"/>
              </w:rPr>
            </w:pPr>
          </w:p>
        </w:tc>
        <w:tc>
          <w:tcPr>
            <w:tcW w:w="706" w:type="dxa"/>
            <w:shd w:val="clear" w:color="000000" w:fill="FFFFFF"/>
            <w:vAlign w:val="center"/>
          </w:tcPr>
          <w:p>
            <w:pPr>
              <w:widowControl/>
              <w:adjustRightInd w:val="0"/>
              <w:snapToGrid w:val="0"/>
              <w:jc w:val="center"/>
              <w:rPr>
                <w:rFonts w:ascii="Times New Roman" w:hAnsi="Times New Roman"/>
                <w:bCs/>
                <w:kern w:val="0"/>
                <w:sz w:val="24"/>
              </w:rPr>
            </w:pPr>
          </w:p>
        </w:tc>
        <w:tc>
          <w:tcPr>
            <w:tcW w:w="709" w:type="dxa"/>
            <w:shd w:val="clear" w:color="000000" w:fill="FFFFFF"/>
            <w:vAlign w:val="center"/>
          </w:tcPr>
          <w:p>
            <w:pPr>
              <w:widowControl/>
              <w:adjustRightInd w:val="0"/>
              <w:snapToGrid w:val="0"/>
              <w:jc w:val="center"/>
              <w:rPr>
                <w:rFonts w:ascii="Times New Roman" w:hAnsi="Times New Roman"/>
                <w:bCs/>
                <w:kern w:val="0"/>
                <w:sz w:val="24"/>
              </w:rPr>
            </w:pPr>
          </w:p>
        </w:tc>
        <w:tc>
          <w:tcPr>
            <w:tcW w:w="706" w:type="dxa"/>
            <w:shd w:val="clear" w:color="auto" w:fill="auto"/>
            <w:vAlign w:val="center"/>
          </w:tcPr>
          <w:p>
            <w:pPr>
              <w:widowControl/>
              <w:adjustRightInd w:val="0"/>
              <w:snapToGrid w:val="0"/>
              <w:jc w:val="center"/>
              <w:rPr>
                <w:rFonts w:ascii="Times New Roman" w:hAnsi="Times New Roman"/>
                <w:bCs/>
                <w:kern w:val="0"/>
                <w:sz w:val="24"/>
              </w:rPr>
            </w:pPr>
          </w:p>
        </w:tc>
        <w:tc>
          <w:tcPr>
            <w:tcW w:w="706" w:type="dxa"/>
            <w:shd w:val="clear" w:color="auto" w:fill="auto"/>
            <w:vAlign w:val="center"/>
          </w:tcPr>
          <w:p>
            <w:pPr>
              <w:widowControl/>
              <w:adjustRightInd w:val="0"/>
              <w:snapToGrid w:val="0"/>
              <w:jc w:val="center"/>
              <w:rPr>
                <w:rFonts w:ascii="Times New Roman" w:hAnsi="Times New Roman"/>
                <w:bCs/>
                <w:kern w:val="0"/>
                <w:sz w:val="24"/>
              </w:rPr>
            </w:pPr>
          </w:p>
        </w:tc>
        <w:tc>
          <w:tcPr>
            <w:tcW w:w="706" w:type="dxa"/>
            <w:shd w:val="clear" w:color="auto" w:fill="auto"/>
            <w:vAlign w:val="center"/>
          </w:tcPr>
          <w:p>
            <w:pPr>
              <w:widowControl/>
              <w:adjustRightInd w:val="0"/>
              <w:snapToGrid w:val="0"/>
              <w:jc w:val="center"/>
              <w:rPr>
                <w:rFonts w:ascii="Times New Roman" w:hAnsi="Times New Roman"/>
                <w:bCs/>
                <w:kern w:val="0"/>
                <w:sz w:val="24"/>
              </w:rPr>
            </w:pPr>
          </w:p>
        </w:tc>
        <w:tc>
          <w:tcPr>
            <w:tcW w:w="706" w:type="dxa"/>
            <w:shd w:val="clear" w:color="auto" w:fill="auto"/>
            <w:vAlign w:val="center"/>
          </w:tcPr>
          <w:p>
            <w:pPr>
              <w:widowControl/>
              <w:adjustRightInd w:val="0"/>
              <w:snapToGrid w:val="0"/>
              <w:jc w:val="center"/>
              <w:rPr>
                <w:rFonts w:ascii="Times New Roman" w:hAnsi="Times New Roman"/>
                <w:bCs/>
                <w:kern w:val="0"/>
                <w:sz w:val="24"/>
              </w:rPr>
            </w:pPr>
          </w:p>
        </w:tc>
        <w:tc>
          <w:tcPr>
            <w:tcW w:w="706" w:type="dxa"/>
          </w:tcPr>
          <w:p>
            <w:pPr>
              <w:widowControl/>
              <w:adjustRightInd w:val="0"/>
              <w:snapToGrid w:val="0"/>
              <w:jc w:val="center"/>
              <w:rPr>
                <w:rFonts w:ascii="Times New Roman" w:hAnsi="Times New Roman"/>
                <w:bCs/>
                <w:kern w:val="0"/>
                <w:sz w:val="24"/>
              </w:rPr>
            </w:pPr>
          </w:p>
        </w:tc>
        <w:tc>
          <w:tcPr>
            <w:tcW w:w="709" w:type="dxa"/>
          </w:tcPr>
          <w:p>
            <w:pPr>
              <w:widowControl/>
              <w:adjustRightInd w:val="0"/>
              <w:snapToGrid w:val="0"/>
              <w:jc w:val="center"/>
              <w:rPr>
                <w:rFonts w:ascii="Times New Roman" w:hAnsi="Times New Roman"/>
                <w:bCs/>
                <w:kern w:val="0"/>
                <w:sz w:val="24"/>
              </w:rPr>
            </w:pPr>
          </w:p>
        </w:tc>
        <w:tc>
          <w:tcPr>
            <w:tcW w:w="706" w:type="dxa"/>
            <w:shd w:val="clear" w:color="auto" w:fill="auto"/>
            <w:vAlign w:val="center"/>
          </w:tcPr>
          <w:p>
            <w:pPr>
              <w:widowControl/>
              <w:adjustRightInd w:val="0"/>
              <w:snapToGrid w:val="0"/>
              <w:jc w:val="center"/>
              <w:rPr>
                <w:rFonts w:ascii="Times New Roman" w:hAnsi="Times New Roman"/>
                <w:bCs/>
                <w:kern w:val="0"/>
                <w:sz w:val="24"/>
              </w:rPr>
            </w:pPr>
          </w:p>
        </w:tc>
        <w:tc>
          <w:tcPr>
            <w:tcW w:w="742" w:type="dxa"/>
            <w:shd w:val="clear" w:color="auto" w:fill="auto"/>
            <w:vAlign w:val="center"/>
          </w:tcPr>
          <w:p>
            <w:pPr>
              <w:widowControl/>
              <w:adjustRightInd w:val="0"/>
              <w:snapToGrid w:val="0"/>
              <w:jc w:val="center"/>
              <w:rPr>
                <w:rFonts w:ascii="Times New Roman" w:hAnsi="Times New Roman"/>
                <w:bCs/>
                <w:kern w:val="0"/>
                <w:sz w:val="24"/>
              </w:rPr>
            </w:pPr>
          </w:p>
        </w:tc>
        <w:tc>
          <w:tcPr>
            <w:tcW w:w="639" w:type="dxa"/>
            <w:shd w:val="clear" w:color="auto" w:fill="auto"/>
            <w:vAlign w:val="center"/>
          </w:tcPr>
          <w:p>
            <w:pPr>
              <w:widowControl/>
              <w:adjustRightInd w:val="0"/>
              <w:snapToGrid w:val="0"/>
              <w:jc w:val="center"/>
              <w:rPr>
                <w:rFonts w:ascii="Times New Roman" w:hAnsi="Times New Roman"/>
                <w:bCs/>
                <w:kern w:val="0"/>
                <w:sz w:val="24"/>
              </w:rPr>
            </w:pPr>
          </w:p>
        </w:tc>
        <w:tc>
          <w:tcPr>
            <w:tcW w:w="586" w:type="dxa"/>
            <w:shd w:val="clear" w:color="auto" w:fill="auto"/>
            <w:vAlign w:val="bottom"/>
          </w:tcPr>
          <w:p>
            <w:pPr>
              <w:widowControl/>
              <w:adjustRightInd w:val="0"/>
              <w:snapToGrid w:val="0"/>
              <w:jc w:val="left"/>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82" w:type="dxa"/>
            <w:vMerge w:val="continue"/>
            <w:vAlign w:val="center"/>
          </w:tcPr>
          <w:p>
            <w:pPr>
              <w:widowControl/>
              <w:adjustRightInd w:val="0"/>
              <w:snapToGrid w:val="0"/>
              <w:jc w:val="center"/>
              <w:rPr>
                <w:rFonts w:ascii="Times New Roman" w:hAnsi="Times New Roman"/>
                <w:bCs/>
                <w:kern w:val="0"/>
                <w:sz w:val="24"/>
              </w:rPr>
            </w:pPr>
          </w:p>
        </w:tc>
        <w:tc>
          <w:tcPr>
            <w:tcW w:w="482" w:type="dxa"/>
            <w:vMerge w:val="continue"/>
            <w:vAlign w:val="center"/>
          </w:tcPr>
          <w:p>
            <w:pPr>
              <w:widowControl/>
              <w:adjustRightInd w:val="0"/>
              <w:snapToGrid w:val="0"/>
              <w:jc w:val="left"/>
              <w:rPr>
                <w:rFonts w:ascii="Times New Roman" w:hAnsi="Times New Roman"/>
                <w:bCs/>
                <w:kern w:val="0"/>
                <w:sz w:val="24"/>
              </w:rPr>
            </w:pPr>
          </w:p>
        </w:tc>
        <w:tc>
          <w:tcPr>
            <w:tcW w:w="490" w:type="dxa"/>
            <w:vMerge w:val="continue"/>
            <w:vAlign w:val="center"/>
          </w:tcPr>
          <w:p>
            <w:pPr>
              <w:widowControl/>
              <w:adjustRightInd w:val="0"/>
              <w:snapToGrid w:val="0"/>
              <w:jc w:val="left"/>
              <w:rPr>
                <w:rFonts w:ascii="Times New Roman" w:hAnsi="Times New Roman"/>
                <w:bCs/>
                <w:kern w:val="0"/>
                <w:sz w:val="24"/>
              </w:rPr>
            </w:pPr>
          </w:p>
        </w:tc>
        <w:tc>
          <w:tcPr>
            <w:tcW w:w="733" w:type="dxa"/>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2018</w:t>
            </w:r>
          </w:p>
        </w:tc>
        <w:tc>
          <w:tcPr>
            <w:tcW w:w="501" w:type="dxa"/>
            <w:shd w:val="clear" w:color="auto" w:fill="auto"/>
            <w:vAlign w:val="center"/>
          </w:tcPr>
          <w:p>
            <w:pPr>
              <w:widowControl/>
              <w:adjustRightInd w:val="0"/>
              <w:snapToGrid w:val="0"/>
              <w:jc w:val="center"/>
              <w:rPr>
                <w:rFonts w:ascii="Times New Roman" w:hAnsi="Times New Roman"/>
                <w:bCs/>
                <w:kern w:val="0"/>
                <w:sz w:val="24"/>
              </w:rPr>
            </w:pPr>
          </w:p>
        </w:tc>
        <w:tc>
          <w:tcPr>
            <w:tcW w:w="1560" w:type="dxa"/>
            <w:gridSpan w:val="2"/>
            <w:shd w:val="clear" w:color="auto" w:fill="auto"/>
            <w:vAlign w:val="center"/>
          </w:tcPr>
          <w:p>
            <w:pPr>
              <w:widowControl/>
              <w:adjustRightInd w:val="0"/>
              <w:snapToGrid w:val="0"/>
              <w:jc w:val="center"/>
              <w:rPr>
                <w:rFonts w:ascii="Times New Roman" w:hAnsi="Times New Roman"/>
                <w:bCs/>
                <w:kern w:val="0"/>
                <w:sz w:val="24"/>
              </w:rPr>
            </w:pPr>
          </w:p>
        </w:tc>
        <w:tc>
          <w:tcPr>
            <w:tcW w:w="558" w:type="dxa"/>
            <w:shd w:val="clear" w:color="000000" w:fill="FFFFFF"/>
            <w:vAlign w:val="center"/>
          </w:tcPr>
          <w:p>
            <w:pPr>
              <w:widowControl/>
              <w:adjustRightInd w:val="0"/>
              <w:snapToGrid w:val="0"/>
              <w:jc w:val="center"/>
              <w:rPr>
                <w:rFonts w:ascii="Times New Roman" w:hAnsi="Times New Roman"/>
                <w:bCs/>
                <w:kern w:val="0"/>
                <w:sz w:val="24"/>
              </w:rPr>
            </w:pPr>
          </w:p>
        </w:tc>
        <w:tc>
          <w:tcPr>
            <w:tcW w:w="815" w:type="dxa"/>
            <w:shd w:val="clear" w:color="auto" w:fill="auto"/>
            <w:vAlign w:val="center"/>
          </w:tcPr>
          <w:p>
            <w:pPr>
              <w:widowControl/>
              <w:adjustRightInd w:val="0"/>
              <w:snapToGrid w:val="0"/>
              <w:jc w:val="center"/>
              <w:rPr>
                <w:rFonts w:ascii="Times New Roman" w:hAnsi="Times New Roman"/>
                <w:bCs/>
                <w:kern w:val="0"/>
                <w:sz w:val="24"/>
              </w:rPr>
            </w:pPr>
          </w:p>
        </w:tc>
        <w:tc>
          <w:tcPr>
            <w:tcW w:w="706" w:type="dxa"/>
            <w:shd w:val="clear" w:color="000000" w:fill="FFFFFF"/>
            <w:vAlign w:val="center"/>
          </w:tcPr>
          <w:p>
            <w:pPr>
              <w:widowControl/>
              <w:adjustRightInd w:val="0"/>
              <w:snapToGrid w:val="0"/>
              <w:jc w:val="center"/>
              <w:rPr>
                <w:rFonts w:ascii="Times New Roman" w:hAnsi="Times New Roman"/>
                <w:bCs/>
                <w:kern w:val="0"/>
                <w:sz w:val="24"/>
              </w:rPr>
            </w:pPr>
          </w:p>
        </w:tc>
        <w:tc>
          <w:tcPr>
            <w:tcW w:w="709" w:type="dxa"/>
            <w:shd w:val="clear" w:color="000000" w:fill="FFFFFF"/>
            <w:vAlign w:val="center"/>
          </w:tcPr>
          <w:p>
            <w:pPr>
              <w:widowControl/>
              <w:adjustRightInd w:val="0"/>
              <w:snapToGrid w:val="0"/>
              <w:jc w:val="center"/>
              <w:rPr>
                <w:rFonts w:ascii="Times New Roman" w:hAnsi="Times New Roman"/>
                <w:bCs/>
                <w:kern w:val="0"/>
                <w:sz w:val="24"/>
              </w:rPr>
            </w:pPr>
          </w:p>
        </w:tc>
        <w:tc>
          <w:tcPr>
            <w:tcW w:w="706" w:type="dxa"/>
            <w:shd w:val="clear" w:color="auto" w:fill="auto"/>
            <w:vAlign w:val="center"/>
          </w:tcPr>
          <w:p>
            <w:pPr>
              <w:widowControl/>
              <w:adjustRightInd w:val="0"/>
              <w:snapToGrid w:val="0"/>
              <w:jc w:val="center"/>
              <w:rPr>
                <w:rFonts w:ascii="Times New Roman" w:hAnsi="Times New Roman"/>
                <w:bCs/>
                <w:kern w:val="0"/>
                <w:sz w:val="24"/>
              </w:rPr>
            </w:pPr>
          </w:p>
        </w:tc>
        <w:tc>
          <w:tcPr>
            <w:tcW w:w="706" w:type="dxa"/>
            <w:shd w:val="clear" w:color="auto" w:fill="auto"/>
            <w:vAlign w:val="center"/>
          </w:tcPr>
          <w:p>
            <w:pPr>
              <w:widowControl/>
              <w:adjustRightInd w:val="0"/>
              <w:snapToGrid w:val="0"/>
              <w:jc w:val="center"/>
              <w:rPr>
                <w:rFonts w:ascii="Times New Roman" w:hAnsi="Times New Roman"/>
                <w:bCs/>
                <w:kern w:val="0"/>
                <w:sz w:val="24"/>
              </w:rPr>
            </w:pPr>
          </w:p>
        </w:tc>
        <w:tc>
          <w:tcPr>
            <w:tcW w:w="706" w:type="dxa"/>
            <w:shd w:val="clear" w:color="auto" w:fill="auto"/>
            <w:vAlign w:val="center"/>
          </w:tcPr>
          <w:p>
            <w:pPr>
              <w:widowControl/>
              <w:adjustRightInd w:val="0"/>
              <w:snapToGrid w:val="0"/>
              <w:jc w:val="center"/>
              <w:rPr>
                <w:rFonts w:ascii="Times New Roman" w:hAnsi="Times New Roman"/>
                <w:bCs/>
                <w:kern w:val="0"/>
                <w:sz w:val="24"/>
              </w:rPr>
            </w:pPr>
          </w:p>
        </w:tc>
        <w:tc>
          <w:tcPr>
            <w:tcW w:w="706" w:type="dxa"/>
            <w:shd w:val="clear" w:color="auto" w:fill="auto"/>
            <w:vAlign w:val="center"/>
          </w:tcPr>
          <w:p>
            <w:pPr>
              <w:widowControl/>
              <w:adjustRightInd w:val="0"/>
              <w:snapToGrid w:val="0"/>
              <w:jc w:val="center"/>
              <w:rPr>
                <w:rFonts w:ascii="Times New Roman" w:hAnsi="Times New Roman"/>
                <w:bCs/>
                <w:kern w:val="0"/>
                <w:sz w:val="24"/>
              </w:rPr>
            </w:pPr>
          </w:p>
        </w:tc>
        <w:tc>
          <w:tcPr>
            <w:tcW w:w="706" w:type="dxa"/>
          </w:tcPr>
          <w:p>
            <w:pPr>
              <w:widowControl/>
              <w:adjustRightInd w:val="0"/>
              <w:snapToGrid w:val="0"/>
              <w:jc w:val="center"/>
              <w:rPr>
                <w:rFonts w:ascii="Times New Roman" w:hAnsi="Times New Roman"/>
                <w:bCs/>
                <w:kern w:val="0"/>
                <w:sz w:val="24"/>
              </w:rPr>
            </w:pPr>
          </w:p>
        </w:tc>
        <w:tc>
          <w:tcPr>
            <w:tcW w:w="709" w:type="dxa"/>
          </w:tcPr>
          <w:p>
            <w:pPr>
              <w:widowControl/>
              <w:adjustRightInd w:val="0"/>
              <w:snapToGrid w:val="0"/>
              <w:jc w:val="center"/>
              <w:rPr>
                <w:rFonts w:ascii="Times New Roman" w:hAnsi="Times New Roman"/>
                <w:bCs/>
                <w:kern w:val="0"/>
                <w:sz w:val="24"/>
              </w:rPr>
            </w:pPr>
          </w:p>
        </w:tc>
        <w:tc>
          <w:tcPr>
            <w:tcW w:w="706" w:type="dxa"/>
            <w:shd w:val="clear" w:color="auto" w:fill="auto"/>
            <w:vAlign w:val="center"/>
          </w:tcPr>
          <w:p>
            <w:pPr>
              <w:widowControl/>
              <w:adjustRightInd w:val="0"/>
              <w:snapToGrid w:val="0"/>
              <w:jc w:val="center"/>
              <w:rPr>
                <w:rFonts w:ascii="Times New Roman" w:hAnsi="Times New Roman"/>
                <w:bCs/>
                <w:kern w:val="0"/>
                <w:sz w:val="24"/>
              </w:rPr>
            </w:pPr>
          </w:p>
        </w:tc>
        <w:tc>
          <w:tcPr>
            <w:tcW w:w="742" w:type="dxa"/>
            <w:shd w:val="clear" w:color="auto" w:fill="auto"/>
            <w:vAlign w:val="center"/>
          </w:tcPr>
          <w:p>
            <w:pPr>
              <w:widowControl/>
              <w:adjustRightInd w:val="0"/>
              <w:snapToGrid w:val="0"/>
              <w:jc w:val="center"/>
              <w:rPr>
                <w:rFonts w:ascii="Times New Roman" w:hAnsi="Times New Roman"/>
                <w:bCs/>
                <w:kern w:val="0"/>
                <w:sz w:val="24"/>
              </w:rPr>
            </w:pPr>
          </w:p>
        </w:tc>
        <w:tc>
          <w:tcPr>
            <w:tcW w:w="639" w:type="dxa"/>
            <w:shd w:val="clear" w:color="auto" w:fill="auto"/>
            <w:vAlign w:val="center"/>
          </w:tcPr>
          <w:p>
            <w:pPr>
              <w:widowControl/>
              <w:adjustRightInd w:val="0"/>
              <w:snapToGrid w:val="0"/>
              <w:jc w:val="center"/>
              <w:rPr>
                <w:rFonts w:ascii="Times New Roman" w:hAnsi="Times New Roman"/>
                <w:bCs/>
                <w:kern w:val="0"/>
                <w:sz w:val="24"/>
              </w:rPr>
            </w:pPr>
          </w:p>
        </w:tc>
        <w:tc>
          <w:tcPr>
            <w:tcW w:w="586" w:type="dxa"/>
            <w:shd w:val="clear" w:color="auto" w:fill="auto"/>
            <w:vAlign w:val="bottom"/>
          </w:tcPr>
          <w:p>
            <w:pPr>
              <w:widowControl/>
              <w:adjustRightInd w:val="0"/>
              <w:snapToGrid w:val="0"/>
              <w:jc w:val="left"/>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82" w:type="dxa"/>
            <w:vMerge w:val="continue"/>
            <w:vAlign w:val="center"/>
          </w:tcPr>
          <w:p>
            <w:pPr>
              <w:widowControl/>
              <w:adjustRightInd w:val="0"/>
              <w:snapToGrid w:val="0"/>
              <w:jc w:val="center"/>
              <w:rPr>
                <w:rFonts w:ascii="Times New Roman" w:hAnsi="Times New Roman"/>
                <w:bCs/>
                <w:kern w:val="0"/>
                <w:sz w:val="24"/>
              </w:rPr>
            </w:pPr>
          </w:p>
        </w:tc>
        <w:tc>
          <w:tcPr>
            <w:tcW w:w="482" w:type="dxa"/>
            <w:vMerge w:val="continue"/>
            <w:vAlign w:val="center"/>
          </w:tcPr>
          <w:p>
            <w:pPr>
              <w:widowControl/>
              <w:adjustRightInd w:val="0"/>
              <w:snapToGrid w:val="0"/>
              <w:jc w:val="left"/>
              <w:rPr>
                <w:rFonts w:ascii="Times New Roman" w:hAnsi="Times New Roman"/>
                <w:bCs/>
                <w:kern w:val="0"/>
                <w:sz w:val="24"/>
              </w:rPr>
            </w:pPr>
          </w:p>
        </w:tc>
        <w:tc>
          <w:tcPr>
            <w:tcW w:w="490" w:type="dxa"/>
            <w:shd w:val="clear" w:color="auto" w:fill="auto"/>
            <w:vAlign w:val="bottom"/>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w:t>
            </w:r>
          </w:p>
        </w:tc>
        <w:tc>
          <w:tcPr>
            <w:tcW w:w="733"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501"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1560" w:type="dxa"/>
            <w:gridSpan w:val="2"/>
            <w:shd w:val="clear" w:color="auto" w:fill="auto"/>
            <w:vAlign w:val="bottom"/>
          </w:tcPr>
          <w:p>
            <w:pPr>
              <w:widowControl/>
              <w:adjustRightInd w:val="0"/>
              <w:snapToGrid w:val="0"/>
              <w:jc w:val="center"/>
              <w:rPr>
                <w:rFonts w:ascii="Times New Roman" w:hAnsi="Times New Roman"/>
                <w:color w:val="000000"/>
                <w:kern w:val="0"/>
                <w:sz w:val="24"/>
              </w:rPr>
            </w:pPr>
          </w:p>
        </w:tc>
        <w:tc>
          <w:tcPr>
            <w:tcW w:w="558"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815"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706"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709"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706"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706"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706"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706"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706" w:type="dxa"/>
          </w:tcPr>
          <w:p>
            <w:pPr>
              <w:widowControl/>
              <w:adjustRightInd w:val="0"/>
              <w:snapToGrid w:val="0"/>
              <w:jc w:val="center"/>
              <w:rPr>
                <w:rFonts w:ascii="Times New Roman" w:hAnsi="Times New Roman"/>
                <w:color w:val="000000"/>
                <w:kern w:val="0"/>
                <w:sz w:val="24"/>
              </w:rPr>
            </w:pPr>
          </w:p>
        </w:tc>
        <w:tc>
          <w:tcPr>
            <w:tcW w:w="709" w:type="dxa"/>
          </w:tcPr>
          <w:p>
            <w:pPr>
              <w:widowControl/>
              <w:adjustRightInd w:val="0"/>
              <w:snapToGrid w:val="0"/>
              <w:jc w:val="center"/>
              <w:rPr>
                <w:rFonts w:ascii="Times New Roman" w:hAnsi="Times New Roman"/>
                <w:color w:val="000000"/>
                <w:kern w:val="0"/>
                <w:sz w:val="24"/>
              </w:rPr>
            </w:pPr>
          </w:p>
        </w:tc>
        <w:tc>
          <w:tcPr>
            <w:tcW w:w="706"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742"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639"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586" w:type="dxa"/>
            <w:shd w:val="clear" w:color="auto" w:fill="auto"/>
            <w:vAlign w:val="bottom"/>
          </w:tcPr>
          <w:p>
            <w:pPr>
              <w:widowControl/>
              <w:adjustRightInd w:val="0"/>
              <w:snapToGrid w:val="0"/>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82" w:type="dxa"/>
          </w:tcPr>
          <w:p>
            <w:pPr>
              <w:widowControl/>
              <w:adjustRightInd w:val="0"/>
              <w:snapToGrid w:val="0"/>
              <w:jc w:val="center"/>
              <w:rPr>
                <w:rFonts w:ascii="Times New Roman" w:hAnsi="Times New Roman"/>
                <w:bCs/>
                <w:color w:val="000000"/>
                <w:kern w:val="0"/>
                <w:sz w:val="24"/>
              </w:rPr>
            </w:pPr>
          </w:p>
        </w:tc>
        <w:tc>
          <w:tcPr>
            <w:tcW w:w="482" w:type="dxa"/>
            <w:shd w:val="clear" w:color="auto" w:fill="auto"/>
            <w:vAlign w:val="bottom"/>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w:t>
            </w:r>
          </w:p>
        </w:tc>
        <w:tc>
          <w:tcPr>
            <w:tcW w:w="490" w:type="dxa"/>
            <w:shd w:val="clear" w:color="auto" w:fill="auto"/>
            <w:vAlign w:val="bottom"/>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w:t>
            </w:r>
          </w:p>
        </w:tc>
        <w:tc>
          <w:tcPr>
            <w:tcW w:w="733"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501"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1560" w:type="dxa"/>
            <w:gridSpan w:val="2"/>
            <w:shd w:val="clear" w:color="auto" w:fill="auto"/>
            <w:vAlign w:val="bottom"/>
          </w:tcPr>
          <w:p>
            <w:pPr>
              <w:widowControl/>
              <w:adjustRightInd w:val="0"/>
              <w:snapToGrid w:val="0"/>
              <w:jc w:val="center"/>
              <w:rPr>
                <w:rFonts w:ascii="Times New Roman" w:hAnsi="Times New Roman"/>
                <w:color w:val="000000"/>
                <w:kern w:val="0"/>
                <w:sz w:val="24"/>
              </w:rPr>
            </w:pPr>
          </w:p>
        </w:tc>
        <w:tc>
          <w:tcPr>
            <w:tcW w:w="558"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815"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706"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709"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706"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706"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706"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706"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706" w:type="dxa"/>
          </w:tcPr>
          <w:p>
            <w:pPr>
              <w:widowControl/>
              <w:adjustRightInd w:val="0"/>
              <w:snapToGrid w:val="0"/>
              <w:jc w:val="center"/>
              <w:rPr>
                <w:rFonts w:ascii="Times New Roman" w:hAnsi="Times New Roman"/>
                <w:color w:val="000000"/>
                <w:kern w:val="0"/>
                <w:sz w:val="24"/>
              </w:rPr>
            </w:pPr>
          </w:p>
        </w:tc>
        <w:tc>
          <w:tcPr>
            <w:tcW w:w="709" w:type="dxa"/>
          </w:tcPr>
          <w:p>
            <w:pPr>
              <w:widowControl/>
              <w:adjustRightInd w:val="0"/>
              <w:snapToGrid w:val="0"/>
              <w:jc w:val="center"/>
              <w:rPr>
                <w:rFonts w:ascii="Times New Roman" w:hAnsi="Times New Roman"/>
                <w:color w:val="000000"/>
                <w:kern w:val="0"/>
                <w:sz w:val="24"/>
              </w:rPr>
            </w:pPr>
          </w:p>
        </w:tc>
        <w:tc>
          <w:tcPr>
            <w:tcW w:w="706"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742"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639" w:type="dxa"/>
            <w:shd w:val="clear" w:color="auto" w:fill="auto"/>
            <w:vAlign w:val="bottom"/>
          </w:tcPr>
          <w:p>
            <w:pPr>
              <w:widowControl/>
              <w:adjustRightInd w:val="0"/>
              <w:snapToGrid w:val="0"/>
              <w:jc w:val="center"/>
              <w:rPr>
                <w:rFonts w:ascii="Times New Roman" w:hAnsi="Times New Roman"/>
                <w:color w:val="000000"/>
                <w:kern w:val="0"/>
                <w:sz w:val="24"/>
              </w:rPr>
            </w:pPr>
          </w:p>
        </w:tc>
        <w:tc>
          <w:tcPr>
            <w:tcW w:w="586" w:type="dxa"/>
            <w:shd w:val="clear" w:color="auto" w:fill="auto"/>
            <w:vAlign w:val="bottom"/>
          </w:tcPr>
          <w:p>
            <w:pPr>
              <w:widowControl/>
              <w:adjustRightInd w:val="0"/>
              <w:snapToGrid w:val="0"/>
              <w:jc w:val="center"/>
              <w:rPr>
                <w:rFonts w:ascii="Times New Roman" w:hAnsi="Times New Roman"/>
                <w:color w:val="000000"/>
                <w:kern w:val="0"/>
                <w:sz w:val="24"/>
              </w:rPr>
            </w:pPr>
          </w:p>
        </w:tc>
      </w:tr>
    </w:tbl>
    <w:p>
      <w:pPr>
        <w:rPr>
          <w:rFonts w:ascii="Times New Roman" w:hAnsi="Times New Roman"/>
        </w:rPr>
      </w:pPr>
      <w:r>
        <w:rPr>
          <w:rFonts w:ascii="Times New Roman" w:hAnsi="Times New Roman"/>
        </w:rPr>
        <w:t>注：1 平原区与山丘区界限采用第三次全国水资源调查评价成果；</w:t>
      </w:r>
    </w:p>
    <w:p>
      <w:pPr>
        <w:rPr>
          <w:rFonts w:ascii="Times New Roman" w:hAnsi="Times New Roman"/>
        </w:rPr>
      </w:pPr>
      <w:r>
        <w:rPr>
          <w:rFonts w:ascii="Times New Roman" w:hAnsi="Times New Roman"/>
        </w:rPr>
        <w:t>2 农业灌溉用水含林牧渔灌溉用水；</w:t>
      </w:r>
    </w:p>
    <w:p>
      <w:pPr>
        <w:rPr>
          <w:rFonts w:ascii="Times New Roman" w:hAnsi="Times New Roman"/>
        </w:rPr>
      </w:pPr>
      <w:r>
        <w:rPr>
          <w:rFonts w:ascii="Times New Roman" w:hAnsi="Times New Roman"/>
        </w:rPr>
        <w:t>3 农村生活用水含牲畜用水。</w:t>
      </w:r>
    </w:p>
    <w:p>
      <w:pPr>
        <w:widowControl/>
        <w:jc w:val="left"/>
        <w:rPr>
          <w:rFonts w:ascii="Times New Roman" w:hAnsi="Times New Roman"/>
        </w:rPr>
      </w:pPr>
      <w:r>
        <w:rPr>
          <w:rFonts w:ascii="Times New Roman" w:hAnsi="Times New Roman"/>
        </w:rPr>
        <w:br w:type="page"/>
      </w:r>
    </w:p>
    <w:p>
      <w:pPr>
        <w:rPr>
          <w:rFonts w:ascii="Times New Roman" w:hAnsi="Times New Roman"/>
        </w:rPr>
      </w:pPr>
    </w:p>
    <w:p>
      <w:pPr>
        <w:rPr>
          <w:rFonts w:ascii="Times New Roman" w:hAnsi="Times New Roman"/>
        </w:rPr>
      </w:pPr>
    </w:p>
    <w:p>
      <w:pPr>
        <w:pStyle w:val="3"/>
        <w:adjustRightInd w:val="0"/>
        <w:snapToGrid w:val="0"/>
        <w:spacing w:before="0" w:after="0" w:line="240" w:lineRule="auto"/>
        <w:jc w:val="center"/>
        <w:rPr>
          <w:rFonts w:ascii="Times New Roman" w:hAnsi="Times New Roman" w:eastAsia="黑体" w:cs="Times New Roman"/>
          <w:b w:val="0"/>
          <w:bCs w:val="0"/>
          <w:sz w:val="28"/>
          <w:szCs w:val="28"/>
        </w:rPr>
      </w:pPr>
      <w:bookmarkStart w:id="20" w:name="_Toc39136639"/>
      <w:r>
        <w:rPr>
          <w:rFonts w:ascii="Times New Roman" w:hAnsi="Times New Roman" w:eastAsia="黑体" w:cs="Times New Roman"/>
          <w:b w:val="0"/>
          <w:bCs w:val="0"/>
          <w:sz w:val="28"/>
          <w:szCs w:val="28"/>
        </w:rPr>
        <w:t>附表4  ______省（自治区）地下水超采现状</w:t>
      </w:r>
      <w:bookmarkEnd w:id="20"/>
    </w:p>
    <w:p>
      <w:pPr>
        <w:jc w:val="right"/>
        <w:rPr>
          <w:rFonts w:ascii="Times New Roman" w:hAnsi="Times New Roman" w:eastAsia="黑体"/>
          <w:sz w:val="28"/>
          <w:szCs w:val="32"/>
        </w:rPr>
      </w:pPr>
      <w:r>
        <w:rPr>
          <w:rFonts w:ascii="Times New Roman" w:hAnsi="Times New Roman" w:eastAsia="黑体"/>
          <w:sz w:val="28"/>
          <w:szCs w:val="32"/>
        </w:rPr>
        <w:t>单位：万m</w:t>
      </w:r>
      <w:r>
        <w:rPr>
          <w:rFonts w:ascii="Times New Roman" w:hAnsi="Times New Roman" w:eastAsia="黑体"/>
          <w:sz w:val="28"/>
          <w:szCs w:val="32"/>
          <w:vertAlign w:val="superscript"/>
        </w:rPr>
        <w:t>3</w:t>
      </w:r>
    </w:p>
    <w:tbl>
      <w:tblPr>
        <w:tblStyle w:val="13"/>
        <w:tblW w:w="13948" w:type="dxa"/>
        <w:jc w:val="center"/>
        <w:tblInd w:w="0" w:type="dxa"/>
        <w:tblLayout w:type="fixed"/>
        <w:tblCellMar>
          <w:top w:w="0" w:type="dxa"/>
          <w:left w:w="108" w:type="dxa"/>
          <w:bottom w:w="0" w:type="dxa"/>
          <w:right w:w="108" w:type="dxa"/>
        </w:tblCellMar>
      </w:tblPr>
      <w:tblGrid>
        <w:gridCol w:w="841"/>
        <w:gridCol w:w="840"/>
        <w:gridCol w:w="842"/>
        <w:gridCol w:w="1372"/>
        <w:gridCol w:w="1372"/>
        <w:gridCol w:w="1375"/>
        <w:gridCol w:w="1372"/>
        <w:gridCol w:w="1289"/>
        <w:gridCol w:w="1289"/>
        <w:gridCol w:w="1289"/>
        <w:gridCol w:w="1035"/>
        <w:gridCol w:w="1032"/>
      </w:tblGrid>
      <w:tr>
        <w:tblPrEx>
          <w:tblLayout w:type="fixed"/>
          <w:tblCellMar>
            <w:top w:w="0" w:type="dxa"/>
            <w:left w:w="108" w:type="dxa"/>
            <w:bottom w:w="0" w:type="dxa"/>
            <w:right w:w="108" w:type="dxa"/>
          </w:tblCellMar>
        </w:tblPrEx>
        <w:trPr>
          <w:trHeight w:val="443" w:hRule="atLeast"/>
          <w:jc w:val="center"/>
        </w:trPr>
        <w:tc>
          <w:tcPr>
            <w:tcW w:w="841"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水资源一级区</w:t>
            </w:r>
          </w:p>
        </w:tc>
        <w:tc>
          <w:tcPr>
            <w:tcW w:w="84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省级行政区</w:t>
            </w:r>
          </w:p>
        </w:tc>
        <w:tc>
          <w:tcPr>
            <w:tcW w:w="842"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地级行政区</w:t>
            </w:r>
          </w:p>
        </w:tc>
        <w:tc>
          <w:tcPr>
            <w:tcW w:w="5491"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平原区浅层地下水</w:t>
            </w:r>
          </w:p>
        </w:tc>
        <w:tc>
          <w:tcPr>
            <w:tcW w:w="38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olor w:val="000000"/>
                <w:kern w:val="0"/>
                <w:sz w:val="24"/>
              </w:rPr>
            </w:pPr>
            <w:r>
              <w:rPr>
                <w:rFonts w:ascii="Times New Roman" w:hAnsi="Times New Roman"/>
                <w:color w:val="000000"/>
                <w:kern w:val="0"/>
                <w:sz w:val="24"/>
              </w:rPr>
              <w:t>平原区深层承压水</w:t>
            </w:r>
          </w:p>
        </w:tc>
        <w:tc>
          <w:tcPr>
            <w:tcW w:w="2067"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olor w:val="000000"/>
                <w:kern w:val="0"/>
                <w:sz w:val="24"/>
              </w:rPr>
            </w:pPr>
            <w:r>
              <w:rPr>
                <w:rFonts w:ascii="Times New Roman" w:hAnsi="Times New Roman"/>
                <w:color w:val="000000"/>
                <w:kern w:val="0"/>
                <w:sz w:val="24"/>
              </w:rPr>
              <w:t>山丘区</w:t>
            </w:r>
          </w:p>
        </w:tc>
      </w:tr>
      <w:tr>
        <w:tblPrEx>
          <w:tblLayout w:type="fixed"/>
          <w:tblCellMar>
            <w:top w:w="0" w:type="dxa"/>
            <w:left w:w="108" w:type="dxa"/>
            <w:bottom w:w="0" w:type="dxa"/>
            <w:right w:w="108" w:type="dxa"/>
          </w:tblCellMar>
        </w:tblPrEx>
        <w:trPr>
          <w:trHeight w:val="459" w:hRule="atLeast"/>
          <w:jc w:val="center"/>
        </w:trPr>
        <w:tc>
          <w:tcPr>
            <w:tcW w:w="841"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color w:val="000000"/>
                <w:kern w:val="0"/>
                <w:sz w:val="24"/>
              </w:rPr>
            </w:pPr>
          </w:p>
        </w:tc>
        <w:tc>
          <w:tcPr>
            <w:tcW w:w="840"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color w:val="000000"/>
                <w:kern w:val="0"/>
                <w:sz w:val="24"/>
              </w:rPr>
            </w:pPr>
          </w:p>
        </w:tc>
        <w:tc>
          <w:tcPr>
            <w:tcW w:w="842" w:type="dxa"/>
            <w:vMerge w:val="continue"/>
            <w:tcBorders>
              <w:left w:val="single" w:color="auto" w:sz="4" w:space="0"/>
              <w:right w:val="single" w:color="auto" w:sz="4" w:space="0"/>
            </w:tcBorders>
            <w:vAlign w:val="center"/>
          </w:tcPr>
          <w:p>
            <w:pPr>
              <w:widowControl/>
              <w:adjustRightInd w:val="0"/>
              <w:snapToGrid w:val="0"/>
              <w:jc w:val="center"/>
              <w:rPr>
                <w:rFonts w:ascii="Times New Roman" w:hAnsi="Times New Roman"/>
                <w:color w:val="000000"/>
                <w:kern w:val="0"/>
                <w:sz w:val="24"/>
              </w:rPr>
            </w:pPr>
          </w:p>
        </w:tc>
        <w:tc>
          <w:tcPr>
            <w:tcW w:w="1372" w:type="dxa"/>
            <w:vMerge w:val="restart"/>
            <w:tcBorders>
              <w:top w:val="nil"/>
              <w:left w:val="nil"/>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现状</w:t>
            </w:r>
            <w:r>
              <w:rPr>
                <w:rFonts w:ascii="Times New Roman" w:hAnsi="Times New Roman"/>
                <w:color w:val="000000"/>
                <w:kern w:val="0"/>
                <w:sz w:val="24"/>
                <w:vertAlign w:val="superscript"/>
              </w:rPr>
              <w:t>1</w:t>
            </w:r>
            <w:r>
              <w:rPr>
                <w:rFonts w:ascii="Times New Roman" w:hAnsi="Times New Roman"/>
                <w:color w:val="000000"/>
                <w:kern w:val="0"/>
                <w:sz w:val="24"/>
              </w:rPr>
              <w:t>开采量</w:t>
            </w:r>
          </w:p>
        </w:tc>
        <w:tc>
          <w:tcPr>
            <w:tcW w:w="4119"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现状超采量</w:t>
            </w:r>
          </w:p>
        </w:tc>
        <w:tc>
          <w:tcPr>
            <w:tcW w:w="38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现状开采量</w:t>
            </w:r>
          </w:p>
        </w:tc>
        <w:tc>
          <w:tcPr>
            <w:tcW w:w="103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现状开采量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现状不合理开采量</w:t>
            </w:r>
            <w:r>
              <w:rPr>
                <w:rFonts w:ascii="Times New Roman" w:hAnsi="Times New Roman"/>
                <w:color w:val="000000"/>
                <w:kern w:val="0"/>
                <w:sz w:val="24"/>
                <w:vertAlign w:val="superscript"/>
              </w:rPr>
              <w:t>2</w:t>
            </w:r>
          </w:p>
        </w:tc>
      </w:tr>
      <w:tr>
        <w:tblPrEx>
          <w:tblLayout w:type="fixed"/>
          <w:tblCellMar>
            <w:top w:w="0" w:type="dxa"/>
            <w:left w:w="108" w:type="dxa"/>
            <w:bottom w:w="0" w:type="dxa"/>
            <w:right w:w="108" w:type="dxa"/>
          </w:tblCellMar>
        </w:tblPrEx>
        <w:trPr>
          <w:trHeight w:val="418" w:hRule="atLeast"/>
          <w:jc w:val="center"/>
        </w:trPr>
        <w:tc>
          <w:tcPr>
            <w:tcW w:w="841"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olor w:val="000000"/>
                <w:kern w:val="0"/>
                <w:sz w:val="24"/>
              </w:rPr>
            </w:pPr>
          </w:p>
        </w:tc>
        <w:tc>
          <w:tcPr>
            <w:tcW w:w="840"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olor w:val="000000"/>
                <w:kern w:val="0"/>
                <w:sz w:val="24"/>
              </w:rPr>
            </w:pPr>
          </w:p>
        </w:tc>
        <w:tc>
          <w:tcPr>
            <w:tcW w:w="842"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olor w:val="000000"/>
                <w:kern w:val="0"/>
                <w:sz w:val="24"/>
              </w:rPr>
            </w:pPr>
          </w:p>
        </w:tc>
        <w:tc>
          <w:tcPr>
            <w:tcW w:w="1372"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372" w:type="dxa"/>
            <w:tcBorders>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城镇</w:t>
            </w:r>
          </w:p>
        </w:tc>
        <w:tc>
          <w:tcPr>
            <w:tcW w:w="13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农村</w:t>
            </w:r>
          </w:p>
        </w:tc>
        <w:tc>
          <w:tcPr>
            <w:tcW w:w="137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小计</w:t>
            </w:r>
          </w:p>
        </w:tc>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城镇</w:t>
            </w:r>
          </w:p>
        </w:tc>
        <w:tc>
          <w:tcPr>
            <w:tcW w:w="128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农村</w:t>
            </w:r>
          </w:p>
        </w:tc>
        <w:tc>
          <w:tcPr>
            <w:tcW w:w="128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小计</w:t>
            </w:r>
          </w:p>
        </w:tc>
        <w:tc>
          <w:tcPr>
            <w:tcW w:w="1035"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Times New Roman" w:hAnsi="Times New Roman"/>
                <w:color w:val="000000"/>
                <w:kern w:val="0"/>
                <w:sz w:val="24"/>
              </w:rPr>
            </w:pP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r>
      <w:tr>
        <w:tblPrEx>
          <w:tblLayout w:type="fixed"/>
          <w:tblCellMar>
            <w:top w:w="0" w:type="dxa"/>
            <w:left w:w="108" w:type="dxa"/>
            <w:bottom w:w="0" w:type="dxa"/>
            <w:right w:w="108" w:type="dxa"/>
          </w:tblCellMar>
        </w:tblPrEx>
        <w:trPr>
          <w:trHeight w:val="380" w:hRule="atLeast"/>
          <w:jc w:val="center"/>
        </w:trPr>
        <w:tc>
          <w:tcPr>
            <w:tcW w:w="84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olor w:val="000000"/>
                <w:kern w:val="0"/>
                <w:sz w:val="24"/>
              </w:rPr>
            </w:pPr>
          </w:p>
        </w:tc>
        <w:tc>
          <w:tcPr>
            <w:tcW w:w="84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3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3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3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37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color w:val="000000"/>
                <w:kern w:val="0"/>
                <w:sz w:val="24"/>
              </w:rPr>
            </w:pPr>
          </w:p>
        </w:tc>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28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28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035"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Times New Roman" w:hAnsi="Times New Roman"/>
                <w:color w:val="000000"/>
                <w:kern w:val="0"/>
                <w:sz w:val="24"/>
              </w:rPr>
            </w:pP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r>
      <w:tr>
        <w:tblPrEx>
          <w:tblLayout w:type="fixed"/>
          <w:tblCellMar>
            <w:top w:w="0" w:type="dxa"/>
            <w:left w:w="108" w:type="dxa"/>
            <w:bottom w:w="0" w:type="dxa"/>
            <w:right w:w="108" w:type="dxa"/>
          </w:tblCellMar>
        </w:tblPrEx>
        <w:trPr>
          <w:trHeight w:val="414" w:hRule="atLeast"/>
          <w:jc w:val="center"/>
        </w:trPr>
        <w:tc>
          <w:tcPr>
            <w:tcW w:w="84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olor w:val="000000"/>
                <w:kern w:val="0"/>
                <w:sz w:val="24"/>
              </w:rPr>
            </w:pPr>
          </w:p>
        </w:tc>
        <w:tc>
          <w:tcPr>
            <w:tcW w:w="84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3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3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3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37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color w:val="000000"/>
                <w:kern w:val="0"/>
                <w:sz w:val="24"/>
              </w:rPr>
            </w:pPr>
          </w:p>
        </w:tc>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28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28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035"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Times New Roman" w:hAnsi="Times New Roman"/>
                <w:color w:val="000000"/>
                <w:kern w:val="0"/>
                <w:sz w:val="24"/>
              </w:rPr>
            </w:pP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r>
    </w:tbl>
    <w:p>
      <w:pPr>
        <w:rPr>
          <w:rFonts w:ascii="Times New Roman" w:hAnsi="Times New Roman"/>
        </w:rPr>
      </w:pPr>
      <w:r>
        <w:rPr>
          <w:rFonts w:ascii="Times New Roman" w:hAnsi="Times New Roman"/>
        </w:rPr>
        <w:t>注：1 现状水平年以2018年为基准年；</w:t>
      </w:r>
    </w:p>
    <w:p>
      <w:pPr>
        <w:rPr>
          <w:rFonts w:ascii="Times New Roman" w:hAnsi="Times New Roman"/>
        </w:rPr>
      </w:pPr>
      <w:r>
        <w:rPr>
          <w:rFonts w:ascii="Times New Roman" w:hAnsi="Times New Roman"/>
        </w:rPr>
        <w:t>2 应结合第三次水资源调查评价和已有工作成果，对存在山丘区排泄项明显减少且地下水开采量显著增加的区域分析得出。</w:t>
      </w:r>
    </w:p>
    <w:p>
      <w:pPr>
        <w:rPr>
          <w:rFonts w:ascii="Times New Roman" w:hAnsi="Times New Roman"/>
        </w:rPr>
      </w:pPr>
    </w:p>
    <w:p>
      <w:pPr>
        <w:rPr>
          <w:rFonts w:ascii="Times New Roman" w:hAnsi="Times New Roman"/>
        </w:rPr>
        <w:sectPr>
          <w:pgSz w:w="16838" w:h="11906" w:orient="landscape"/>
          <w:pgMar w:top="1800" w:right="1440" w:bottom="1800" w:left="1440" w:header="851" w:footer="992" w:gutter="0"/>
          <w:cols w:space="425" w:num="1"/>
          <w:docGrid w:type="lines" w:linePitch="312" w:charSpace="0"/>
        </w:sectPr>
      </w:pPr>
    </w:p>
    <w:p>
      <w:pPr>
        <w:pStyle w:val="3"/>
        <w:adjustRightInd w:val="0"/>
        <w:snapToGrid w:val="0"/>
        <w:spacing w:before="0" w:after="0" w:line="240" w:lineRule="auto"/>
        <w:jc w:val="center"/>
        <w:rPr>
          <w:rFonts w:ascii="Times New Roman" w:hAnsi="Times New Roman" w:eastAsia="黑体" w:cs="Times New Roman"/>
          <w:b w:val="0"/>
          <w:bCs w:val="0"/>
          <w:sz w:val="28"/>
          <w:szCs w:val="28"/>
        </w:rPr>
      </w:pPr>
      <w:bookmarkStart w:id="21" w:name="_Toc39136640"/>
      <w:r>
        <w:rPr>
          <w:rFonts w:ascii="Times New Roman" w:hAnsi="Times New Roman" w:eastAsia="黑体" w:cs="Times New Roman"/>
          <w:b w:val="0"/>
          <w:bCs w:val="0"/>
          <w:sz w:val="28"/>
          <w:szCs w:val="28"/>
        </w:rPr>
        <w:t>附表5  ______省（自治区）地级行政区地下水开采控制指标</w:t>
      </w:r>
      <w:bookmarkEnd w:id="21"/>
    </w:p>
    <w:p>
      <w:pPr>
        <w:jc w:val="right"/>
        <w:rPr>
          <w:rFonts w:ascii="Times New Roman" w:hAnsi="Times New Roman" w:eastAsia="黑体"/>
          <w:sz w:val="28"/>
          <w:szCs w:val="32"/>
        </w:rPr>
      </w:pPr>
      <w:r>
        <w:rPr>
          <w:rFonts w:ascii="Times New Roman" w:hAnsi="Times New Roman" w:eastAsia="黑体"/>
          <w:sz w:val="28"/>
          <w:szCs w:val="32"/>
        </w:rPr>
        <w:t>单位：万m</w:t>
      </w:r>
      <w:r>
        <w:rPr>
          <w:rFonts w:ascii="Times New Roman" w:hAnsi="Times New Roman" w:eastAsia="黑体"/>
          <w:sz w:val="28"/>
          <w:szCs w:val="32"/>
          <w:vertAlign w:val="superscript"/>
        </w:rPr>
        <w:t>3</w:t>
      </w:r>
    </w:p>
    <w:tbl>
      <w:tblPr>
        <w:tblStyle w:val="13"/>
        <w:tblW w:w="13948" w:type="dxa"/>
        <w:tblInd w:w="0" w:type="dxa"/>
        <w:tblLayout w:type="fixed"/>
        <w:tblCellMar>
          <w:top w:w="0" w:type="dxa"/>
          <w:left w:w="108" w:type="dxa"/>
          <w:bottom w:w="0" w:type="dxa"/>
          <w:right w:w="108" w:type="dxa"/>
        </w:tblCellMar>
      </w:tblPr>
      <w:tblGrid>
        <w:gridCol w:w="1009"/>
        <w:gridCol w:w="1009"/>
        <w:gridCol w:w="1010"/>
        <w:gridCol w:w="1258"/>
        <w:gridCol w:w="890"/>
        <w:gridCol w:w="717"/>
        <w:gridCol w:w="1250"/>
        <w:gridCol w:w="1253"/>
        <w:gridCol w:w="720"/>
        <w:gridCol w:w="801"/>
        <w:gridCol w:w="1780"/>
        <w:gridCol w:w="1506"/>
        <w:gridCol w:w="745"/>
      </w:tblGrid>
      <w:tr>
        <w:tblPrEx>
          <w:tblLayout w:type="fixed"/>
          <w:tblCellMar>
            <w:top w:w="0" w:type="dxa"/>
            <w:left w:w="108" w:type="dxa"/>
            <w:bottom w:w="0" w:type="dxa"/>
            <w:right w:w="108" w:type="dxa"/>
          </w:tblCellMar>
        </w:tblPrEx>
        <w:trPr>
          <w:trHeight w:val="312" w:hRule="atLeast"/>
        </w:trPr>
        <w:tc>
          <w:tcPr>
            <w:tcW w:w="1009"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Times New Roman" w:hAnsi="Times New Roman"/>
                <w:kern w:val="0"/>
                <w:sz w:val="24"/>
              </w:rPr>
            </w:pPr>
            <w:r>
              <w:rPr>
                <w:rFonts w:ascii="Times New Roman" w:hAnsi="Times New Roman"/>
                <w:kern w:val="0"/>
                <w:sz w:val="24"/>
              </w:rPr>
              <w:t>水资源一级区</w:t>
            </w:r>
          </w:p>
        </w:tc>
        <w:tc>
          <w:tcPr>
            <w:tcW w:w="1009"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kern w:val="0"/>
                <w:sz w:val="24"/>
              </w:rPr>
            </w:pPr>
            <w:r>
              <w:rPr>
                <w:rFonts w:ascii="Times New Roman" w:hAnsi="Times New Roman"/>
                <w:kern w:val="0"/>
                <w:sz w:val="24"/>
              </w:rPr>
              <w:t>省级</w:t>
            </w:r>
          </w:p>
          <w:p>
            <w:pPr>
              <w:widowControl/>
              <w:adjustRightInd w:val="0"/>
              <w:snapToGrid w:val="0"/>
              <w:jc w:val="center"/>
              <w:rPr>
                <w:rFonts w:ascii="Times New Roman" w:hAnsi="Times New Roman"/>
                <w:kern w:val="0"/>
                <w:sz w:val="24"/>
              </w:rPr>
            </w:pPr>
            <w:r>
              <w:rPr>
                <w:rFonts w:ascii="Times New Roman" w:hAnsi="Times New Roman"/>
                <w:kern w:val="0"/>
                <w:sz w:val="24"/>
              </w:rPr>
              <w:t>行政区</w:t>
            </w:r>
          </w:p>
        </w:tc>
        <w:tc>
          <w:tcPr>
            <w:tcW w:w="101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kern w:val="0"/>
                <w:sz w:val="24"/>
              </w:rPr>
            </w:pPr>
            <w:r>
              <w:rPr>
                <w:rFonts w:ascii="Times New Roman" w:hAnsi="Times New Roman"/>
                <w:kern w:val="0"/>
                <w:sz w:val="24"/>
              </w:rPr>
              <w:t>地级</w:t>
            </w:r>
          </w:p>
          <w:p>
            <w:pPr>
              <w:widowControl/>
              <w:adjustRightInd w:val="0"/>
              <w:snapToGrid w:val="0"/>
              <w:jc w:val="center"/>
              <w:rPr>
                <w:rFonts w:ascii="Times New Roman" w:hAnsi="Times New Roman"/>
                <w:kern w:val="0"/>
                <w:sz w:val="24"/>
              </w:rPr>
            </w:pPr>
            <w:r>
              <w:rPr>
                <w:rFonts w:ascii="Times New Roman" w:hAnsi="Times New Roman"/>
                <w:kern w:val="0"/>
                <w:sz w:val="24"/>
              </w:rPr>
              <w:t>行政区</w:t>
            </w:r>
          </w:p>
        </w:tc>
        <w:tc>
          <w:tcPr>
            <w:tcW w:w="1258"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水平年</w:t>
            </w:r>
          </w:p>
        </w:tc>
        <w:tc>
          <w:tcPr>
            <w:tcW w:w="89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地级行政区</w:t>
            </w:r>
          </w:p>
        </w:tc>
        <w:tc>
          <w:tcPr>
            <w:tcW w:w="3940" w:type="dxa"/>
            <w:gridSpan w:val="4"/>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开采量控制指标</w:t>
            </w:r>
          </w:p>
        </w:tc>
        <w:tc>
          <w:tcPr>
            <w:tcW w:w="4832"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压采量指标</w:t>
            </w:r>
          </w:p>
        </w:tc>
      </w:tr>
      <w:tr>
        <w:tblPrEx>
          <w:tblLayout w:type="fixed"/>
          <w:tblCellMar>
            <w:top w:w="0" w:type="dxa"/>
            <w:left w:w="108" w:type="dxa"/>
            <w:bottom w:w="0" w:type="dxa"/>
            <w:right w:w="108" w:type="dxa"/>
          </w:tblCellMar>
        </w:tblPrEx>
        <w:trPr>
          <w:trHeight w:val="934" w:hRule="atLeast"/>
        </w:trPr>
        <w:tc>
          <w:tcPr>
            <w:tcW w:w="1009" w:type="dxa"/>
            <w:vMerge w:val="continue"/>
            <w:tcBorders>
              <w:left w:val="single" w:color="auto" w:sz="4" w:space="0"/>
              <w:right w:val="single" w:color="auto" w:sz="4" w:space="0"/>
            </w:tcBorders>
          </w:tcPr>
          <w:p>
            <w:pPr>
              <w:widowControl/>
              <w:adjustRightInd w:val="0"/>
              <w:snapToGrid w:val="0"/>
              <w:jc w:val="left"/>
              <w:rPr>
                <w:rFonts w:ascii="Times New Roman" w:hAnsi="Times New Roman"/>
                <w:kern w:val="0"/>
                <w:sz w:val="24"/>
              </w:rPr>
            </w:pPr>
          </w:p>
        </w:tc>
        <w:tc>
          <w:tcPr>
            <w:tcW w:w="1009"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kern w:val="0"/>
                <w:sz w:val="24"/>
              </w:rPr>
            </w:pPr>
          </w:p>
        </w:tc>
        <w:tc>
          <w:tcPr>
            <w:tcW w:w="1010"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kern w:val="0"/>
                <w:sz w:val="24"/>
              </w:rPr>
            </w:pPr>
          </w:p>
        </w:tc>
        <w:tc>
          <w:tcPr>
            <w:tcW w:w="1258"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color w:val="000000"/>
                <w:kern w:val="0"/>
                <w:sz w:val="24"/>
              </w:rPr>
            </w:pPr>
          </w:p>
        </w:tc>
        <w:tc>
          <w:tcPr>
            <w:tcW w:w="890" w:type="dxa"/>
            <w:vMerge w:val="continue"/>
            <w:tcBorders>
              <w:left w:val="single" w:color="auto" w:sz="4" w:space="0"/>
              <w:right w:val="single" w:color="auto" w:sz="4" w:space="0"/>
            </w:tcBorders>
            <w:vAlign w:val="center"/>
          </w:tcPr>
          <w:p>
            <w:pPr>
              <w:widowControl/>
              <w:adjustRightInd w:val="0"/>
              <w:snapToGrid w:val="0"/>
              <w:jc w:val="left"/>
              <w:rPr>
                <w:rFonts w:ascii="Times New Roman" w:hAnsi="Times New Roman"/>
                <w:color w:val="000000"/>
                <w:kern w:val="0"/>
                <w:sz w:val="24"/>
              </w:rPr>
            </w:pPr>
          </w:p>
        </w:tc>
        <w:tc>
          <w:tcPr>
            <w:tcW w:w="717"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color w:val="000000"/>
                <w:kern w:val="0"/>
                <w:sz w:val="24"/>
              </w:rPr>
            </w:pPr>
            <w:r>
              <w:rPr>
                <w:rFonts w:ascii="Times New Roman" w:hAnsi="Times New Roman"/>
                <w:color w:val="000000"/>
                <w:kern w:val="0"/>
                <w:sz w:val="24"/>
              </w:rPr>
              <w:t>山丘区</w:t>
            </w:r>
          </w:p>
        </w:tc>
        <w:tc>
          <w:tcPr>
            <w:tcW w:w="25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olor w:val="000000"/>
                <w:kern w:val="0"/>
                <w:sz w:val="24"/>
              </w:rPr>
            </w:pPr>
            <w:r>
              <w:rPr>
                <w:rFonts w:ascii="Times New Roman" w:hAnsi="Times New Roman"/>
                <w:color w:val="000000"/>
                <w:kern w:val="0"/>
                <w:sz w:val="24"/>
              </w:rPr>
              <w:t>平原区</w:t>
            </w:r>
          </w:p>
        </w:tc>
        <w:tc>
          <w:tcPr>
            <w:tcW w:w="720"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color w:val="000000"/>
                <w:kern w:val="0"/>
                <w:sz w:val="24"/>
              </w:rPr>
            </w:pPr>
            <w:r>
              <w:rPr>
                <w:rFonts w:ascii="Times New Roman" w:hAnsi="Times New Roman"/>
                <w:color w:val="000000"/>
                <w:kern w:val="0"/>
                <w:sz w:val="24"/>
              </w:rPr>
              <w:t>小计</w:t>
            </w:r>
          </w:p>
        </w:tc>
        <w:tc>
          <w:tcPr>
            <w:tcW w:w="801"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山丘区</w:t>
            </w:r>
          </w:p>
        </w:tc>
        <w:tc>
          <w:tcPr>
            <w:tcW w:w="3286" w:type="dxa"/>
            <w:gridSpan w:val="2"/>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平原区</w:t>
            </w:r>
          </w:p>
        </w:tc>
        <w:tc>
          <w:tcPr>
            <w:tcW w:w="745"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小计</w:t>
            </w:r>
          </w:p>
        </w:tc>
      </w:tr>
      <w:tr>
        <w:tblPrEx>
          <w:tblLayout w:type="fixed"/>
          <w:tblCellMar>
            <w:top w:w="0" w:type="dxa"/>
            <w:left w:w="108" w:type="dxa"/>
            <w:bottom w:w="0" w:type="dxa"/>
            <w:right w:w="108" w:type="dxa"/>
          </w:tblCellMar>
        </w:tblPrEx>
        <w:trPr>
          <w:trHeight w:val="934" w:hRule="atLeast"/>
        </w:trPr>
        <w:tc>
          <w:tcPr>
            <w:tcW w:w="1009" w:type="dxa"/>
            <w:vMerge w:val="continue"/>
            <w:tcBorders>
              <w:left w:val="single" w:color="auto" w:sz="4" w:space="0"/>
              <w:bottom w:val="single" w:color="000000" w:sz="4" w:space="0"/>
              <w:right w:val="single" w:color="auto" w:sz="4" w:space="0"/>
            </w:tcBorders>
          </w:tcPr>
          <w:p>
            <w:pPr>
              <w:widowControl/>
              <w:adjustRightInd w:val="0"/>
              <w:snapToGrid w:val="0"/>
              <w:jc w:val="left"/>
              <w:rPr>
                <w:rFonts w:ascii="Times New Roman" w:hAnsi="Times New Roman"/>
                <w:kern w:val="0"/>
                <w:sz w:val="24"/>
              </w:rPr>
            </w:pPr>
          </w:p>
        </w:tc>
        <w:tc>
          <w:tcPr>
            <w:tcW w:w="1009" w:type="dxa"/>
            <w:vMerge w:val="continue"/>
            <w:tcBorders>
              <w:left w:val="single" w:color="auto" w:sz="4" w:space="0"/>
              <w:bottom w:val="single" w:color="000000" w:sz="4" w:space="0"/>
              <w:right w:val="single" w:color="auto" w:sz="4" w:space="0"/>
            </w:tcBorders>
            <w:vAlign w:val="center"/>
          </w:tcPr>
          <w:p>
            <w:pPr>
              <w:widowControl/>
              <w:adjustRightInd w:val="0"/>
              <w:snapToGrid w:val="0"/>
              <w:jc w:val="left"/>
              <w:rPr>
                <w:rFonts w:ascii="Times New Roman" w:hAnsi="Times New Roman"/>
                <w:kern w:val="0"/>
                <w:sz w:val="24"/>
              </w:rPr>
            </w:pPr>
          </w:p>
        </w:tc>
        <w:tc>
          <w:tcPr>
            <w:tcW w:w="1010" w:type="dxa"/>
            <w:vMerge w:val="continue"/>
            <w:tcBorders>
              <w:left w:val="single" w:color="auto" w:sz="4" w:space="0"/>
              <w:bottom w:val="single" w:color="000000" w:sz="4" w:space="0"/>
              <w:right w:val="single" w:color="auto" w:sz="4" w:space="0"/>
            </w:tcBorders>
            <w:vAlign w:val="center"/>
          </w:tcPr>
          <w:p>
            <w:pPr>
              <w:widowControl/>
              <w:adjustRightInd w:val="0"/>
              <w:snapToGrid w:val="0"/>
              <w:jc w:val="left"/>
              <w:rPr>
                <w:rFonts w:ascii="Times New Roman" w:hAnsi="Times New Roman"/>
                <w:kern w:val="0"/>
                <w:sz w:val="24"/>
              </w:rPr>
            </w:pPr>
          </w:p>
        </w:tc>
        <w:tc>
          <w:tcPr>
            <w:tcW w:w="1258" w:type="dxa"/>
            <w:vMerge w:val="continue"/>
            <w:tcBorders>
              <w:left w:val="single" w:color="auto" w:sz="4" w:space="0"/>
              <w:bottom w:val="single" w:color="000000" w:sz="4" w:space="0"/>
              <w:right w:val="single" w:color="auto" w:sz="4" w:space="0"/>
            </w:tcBorders>
            <w:vAlign w:val="center"/>
          </w:tcPr>
          <w:p>
            <w:pPr>
              <w:widowControl/>
              <w:adjustRightInd w:val="0"/>
              <w:snapToGrid w:val="0"/>
              <w:jc w:val="left"/>
              <w:rPr>
                <w:rFonts w:ascii="Times New Roman" w:hAnsi="Times New Roman"/>
                <w:color w:val="000000"/>
                <w:kern w:val="0"/>
                <w:sz w:val="24"/>
              </w:rPr>
            </w:pPr>
          </w:p>
        </w:tc>
        <w:tc>
          <w:tcPr>
            <w:tcW w:w="890" w:type="dxa"/>
            <w:vMerge w:val="continue"/>
            <w:tcBorders>
              <w:left w:val="single" w:color="auto" w:sz="4" w:space="0"/>
              <w:bottom w:val="single" w:color="000000" w:sz="4" w:space="0"/>
              <w:right w:val="single" w:color="auto" w:sz="4" w:space="0"/>
            </w:tcBorders>
            <w:vAlign w:val="center"/>
          </w:tcPr>
          <w:p>
            <w:pPr>
              <w:widowControl/>
              <w:adjustRightInd w:val="0"/>
              <w:snapToGrid w:val="0"/>
              <w:jc w:val="left"/>
              <w:rPr>
                <w:rFonts w:ascii="Times New Roman" w:hAnsi="Times New Roman"/>
                <w:color w:val="000000"/>
                <w:kern w:val="0"/>
                <w:sz w:val="24"/>
              </w:rPr>
            </w:pPr>
          </w:p>
        </w:tc>
        <w:tc>
          <w:tcPr>
            <w:tcW w:w="717"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olor w:val="000000"/>
                <w:kern w:val="0"/>
                <w:sz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olor w:val="000000"/>
                <w:kern w:val="0"/>
                <w:sz w:val="24"/>
              </w:rPr>
            </w:pPr>
            <w:r>
              <w:rPr>
                <w:rFonts w:ascii="Times New Roman" w:hAnsi="Times New Roman"/>
                <w:color w:val="000000"/>
                <w:kern w:val="0"/>
                <w:sz w:val="24"/>
              </w:rPr>
              <w:t>浅层地下水</w:t>
            </w: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kern w:val="0"/>
                <w:sz w:val="24"/>
              </w:rPr>
            </w:pPr>
            <w:r>
              <w:rPr>
                <w:rFonts w:ascii="Times New Roman" w:hAnsi="Times New Roman"/>
                <w:color w:val="000000"/>
                <w:kern w:val="0"/>
                <w:sz w:val="24"/>
              </w:rPr>
              <w:t>深层承压水</w:t>
            </w:r>
          </w:p>
        </w:tc>
        <w:tc>
          <w:tcPr>
            <w:tcW w:w="720"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olor w:val="000000"/>
                <w:kern w:val="0"/>
                <w:sz w:val="24"/>
              </w:rPr>
            </w:pPr>
          </w:p>
        </w:tc>
        <w:tc>
          <w:tcPr>
            <w:tcW w:w="801"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78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浅层地下水</w:t>
            </w:r>
          </w:p>
        </w:tc>
        <w:tc>
          <w:tcPr>
            <w:tcW w:w="150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深层承压水</w:t>
            </w:r>
          </w:p>
        </w:tc>
        <w:tc>
          <w:tcPr>
            <w:tcW w:w="745"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r>
      <w:tr>
        <w:tblPrEx>
          <w:tblLayout w:type="fixed"/>
          <w:tblCellMar>
            <w:top w:w="0" w:type="dxa"/>
            <w:left w:w="108" w:type="dxa"/>
            <w:bottom w:w="0" w:type="dxa"/>
            <w:right w:w="108" w:type="dxa"/>
          </w:tblCellMar>
        </w:tblPrEx>
        <w:trPr>
          <w:trHeight w:val="300" w:hRule="atLeast"/>
        </w:trPr>
        <w:tc>
          <w:tcPr>
            <w:tcW w:w="1009" w:type="dxa"/>
            <w:vMerge w:val="restart"/>
            <w:tcBorders>
              <w:top w:val="nil"/>
              <w:left w:val="single" w:color="auto" w:sz="4" w:space="0"/>
              <w:right w:val="single" w:color="auto" w:sz="4" w:space="0"/>
            </w:tcBorders>
            <w:vAlign w:val="center"/>
          </w:tcPr>
          <w:p>
            <w:pPr>
              <w:widowControl/>
              <w:adjustRightInd w:val="0"/>
              <w:snapToGrid w:val="0"/>
              <w:jc w:val="center"/>
              <w:rPr>
                <w:rFonts w:ascii="Times New Roman" w:hAnsi="Times New Roman"/>
                <w:kern w:val="0"/>
                <w:sz w:val="24"/>
              </w:rPr>
            </w:pPr>
          </w:p>
        </w:tc>
        <w:tc>
          <w:tcPr>
            <w:tcW w:w="10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kern w:val="0"/>
                <w:sz w:val="24"/>
              </w:rPr>
            </w:pPr>
          </w:p>
        </w:tc>
        <w:tc>
          <w:tcPr>
            <w:tcW w:w="101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kern w:val="0"/>
                <w:sz w:val="24"/>
              </w:rPr>
            </w:pPr>
          </w:p>
        </w:tc>
        <w:tc>
          <w:tcPr>
            <w:tcW w:w="12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现状年</w:t>
            </w:r>
          </w:p>
        </w:tc>
        <w:tc>
          <w:tcPr>
            <w:tcW w:w="890"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717" w:type="dxa"/>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250" w:type="dxa"/>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253" w:type="dxa"/>
            <w:tcBorders>
              <w:top w:val="single" w:color="auto" w:sz="4" w:space="0"/>
              <w:left w:val="nil"/>
              <w:bottom w:val="single" w:color="auto" w:sz="4" w:space="0"/>
              <w:right w:val="single" w:color="auto" w:sz="4" w:space="0"/>
            </w:tcBorders>
          </w:tcPr>
          <w:p>
            <w:pPr>
              <w:widowControl/>
              <w:adjustRightInd w:val="0"/>
              <w:snapToGrid w:val="0"/>
              <w:jc w:val="left"/>
              <w:rPr>
                <w:rFonts w:ascii="Times New Roman" w:hAnsi="Times New Roman"/>
                <w:color w:val="000000"/>
                <w:kern w:val="0"/>
                <w:sz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8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w:t>
            </w:r>
          </w:p>
        </w:tc>
        <w:tc>
          <w:tcPr>
            <w:tcW w:w="178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w:t>
            </w:r>
          </w:p>
        </w:tc>
        <w:tc>
          <w:tcPr>
            <w:tcW w:w="150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w:t>
            </w:r>
          </w:p>
        </w:tc>
        <w:tc>
          <w:tcPr>
            <w:tcW w:w="7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w:t>
            </w:r>
          </w:p>
        </w:tc>
      </w:tr>
      <w:tr>
        <w:tblPrEx>
          <w:tblLayout w:type="fixed"/>
          <w:tblCellMar>
            <w:top w:w="0" w:type="dxa"/>
            <w:left w:w="108" w:type="dxa"/>
            <w:bottom w:w="0" w:type="dxa"/>
            <w:right w:w="108" w:type="dxa"/>
          </w:tblCellMar>
        </w:tblPrEx>
        <w:trPr>
          <w:trHeight w:val="300" w:hRule="atLeast"/>
        </w:trPr>
        <w:tc>
          <w:tcPr>
            <w:tcW w:w="1009" w:type="dxa"/>
            <w:vMerge w:val="continue"/>
            <w:tcBorders>
              <w:left w:val="single" w:color="auto" w:sz="4" w:space="0"/>
              <w:right w:val="single" w:color="auto" w:sz="4" w:space="0"/>
            </w:tcBorders>
          </w:tcPr>
          <w:p>
            <w:pPr>
              <w:widowControl/>
              <w:adjustRightInd w:val="0"/>
              <w:snapToGrid w:val="0"/>
              <w:jc w:val="left"/>
              <w:rPr>
                <w:rFonts w:ascii="Times New Roman" w:hAnsi="Times New Roman"/>
                <w:kern w:val="0"/>
                <w:sz w:val="24"/>
              </w:rPr>
            </w:pPr>
          </w:p>
        </w:tc>
        <w:tc>
          <w:tcPr>
            <w:tcW w:w="10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kern w:val="0"/>
                <w:sz w:val="24"/>
              </w:rPr>
            </w:pPr>
          </w:p>
        </w:tc>
        <w:tc>
          <w:tcPr>
            <w:tcW w:w="101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kern w:val="0"/>
                <w:sz w:val="24"/>
              </w:rPr>
            </w:pPr>
          </w:p>
        </w:tc>
        <w:tc>
          <w:tcPr>
            <w:tcW w:w="12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2022</w:t>
            </w:r>
          </w:p>
        </w:tc>
        <w:tc>
          <w:tcPr>
            <w:tcW w:w="890"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717" w:type="dxa"/>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250" w:type="dxa"/>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253" w:type="dxa"/>
            <w:tcBorders>
              <w:top w:val="single" w:color="auto" w:sz="4" w:space="0"/>
              <w:left w:val="nil"/>
              <w:bottom w:val="single" w:color="auto" w:sz="4" w:space="0"/>
              <w:right w:val="single" w:color="auto" w:sz="4" w:space="0"/>
            </w:tcBorders>
          </w:tcPr>
          <w:p>
            <w:pPr>
              <w:widowControl/>
              <w:adjustRightInd w:val="0"/>
              <w:snapToGrid w:val="0"/>
              <w:jc w:val="left"/>
              <w:rPr>
                <w:rFonts w:ascii="Times New Roman" w:hAnsi="Times New Roman"/>
                <w:color w:val="000000"/>
                <w:kern w:val="0"/>
                <w:sz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801"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780"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506"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745"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r>
      <w:tr>
        <w:tblPrEx>
          <w:tblLayout w:type="fixed"/>
          <w:tblCellMar>
            <w:top w:w="0" w:type="dxa"/>
            <w:left w:w="108" w:type="dxa"/>
            <w:bottom w:w="0" w:type="dxa"/>
            <w:right w:w="108" w:type="dxa"/>
          </w:tblCellMar>
        </w:tblPrEx>
        <w:trPr>
          <w:trHeight w:val="300" w:hRule="atLeast"/>
        </w:trPr>
        <w:tc>
          <w:tcPr>
            <w:tcW w:w="1009" w:type="dxa"/>
            <w:vMerge w:val="continue"/>
            <w:tcBorders>
              <w:left w:val="single" w:color="auto" w:sz="4" w:space="0"/>
              <w:right w:val="single" w:color="auto" w:sz="4" w:space="0"/>
            </w:tcBorders>
          </w:tcPr>
          <w:p>
            <w:pPr>
              <w:widowControl/>
              <w:adjustRightInd w:val="0"/>
              <w:snapToGrid w:val="0"/>
              <w:jc w:val="left"/>
              <w:rPr>
                <w:rFonts w:ascii="Times New Roman" w:hAnsi="Times New Roman"/>
                <w:kern w:val="0"/>
                <w:sz w:val="24"/>
              </w:rPr>
            </w:pPr>
          </w:p>
        </w:tc>
        <w:tc>
          <w:tcPr>
            <w:tcW w:w="10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kern w:val="0"/>
                <w:sz w:val="24"/>
              </w:rPr>
            </w:pPr>
          </w:p>
        </w:tc>
        <w:tc>
          <w:tcPr>
            <w:tcW w:w="101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kern w:val="0"/>
                <w:sz w:val="24"/>
              </w:rPr>
            </w:pPr>
          </w:p>
        </w:tc>
        <w:tc>
          <w:tcPr>
            <w:tcW w:w="12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2025</w:t>
            </w:r>
          </w:p>
        </w:tc>
        <w:tc>
          <w:tcPr>
            <w:tcW w:w="890"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717" w:type="dxa"/>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250" w:type="dxa"/>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253" w:type="dxa"/>
            <w:tcBorders>
              <w:top w:val="single" w:color="auto" w:sz="4" w:space="0"/>
              <w:left w:val="nil"/>
              <w:bottom w:val="single" w:color="auto" w:sz="4" w:space="0"/>
              <w:right w:val="single" w:color="auto" w:sz="4" w:space="0"/>
            </w:tcBorders>
          </w:tcPr>
          <w:p>
            <w:pPr>
              <w:widowControl/>
              <w:adjustRightInd w:val="0"/>
              <w:snapToGrid w:val="0"/>
              <w:jc w:val="left"/>
              <w:rPr>
                <w:rFonts w:ascii="Times New Roman" w:hAnsi="Times New Roman"/>
                <w:color w:val="000000"/>
                <w:kern w:val="0"/>
                <w:sz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801"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780"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506"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745"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r>
      <w:tr>
        <w:tblPrEx>
          <w:tblLayout w:type="fixed"/>
          <w:tblCellMar>
            <w:top w:w="0" w:type="dxa"/>
            <w:left w:w="108" w:type="dxa"/>
            <w:bottom w:w="0" w:type="dxa"/>
            <w:right w:w="108" w:type="dxa"/>
          </w:tblCellMar>
        </w:tblPrEx>
        <w:trPr>
          <w:trHeight w:val="300" w:hRule="atLeast"/>
        </w:trPr>
        <w:tc>
          <w:tcPr>
            <w:tcW w:w="1009" w:type="dxa"/>
            <w:vMerge w:val="continue"/>
            <w:tcBorders>
              <w:left w:val="single" w:color="auto" w:sz="4" w:space="0"/>
              <w:bottom w:val="single" w:color="auto" w:sz="4" w:space="0"/>
              <w:right w:val="single" w:color="auto" w:sz="4" w:space="0"/>
            </w:tcBorders>
          </w:tcPr>
          <w:p>
            <w:pPr>
              <w:widowControl/>
              <w:adjustRightInd w:val="0"/>
              <w:snapToGrid w:val="0"/>
              <w:jc w:val="left"/>
              <w:rPr>
                <w:rFonts w:ascii="Times New Roman" w:hAnsi="Times New Roman"/>
                <w:kern w:val="0"/>
                <w:sz w:val="24"/>
              </w:rPr>
            </w:pPr>
          </w:p>
        </w:tc>
        <w:tc>
          <w:tcPr>
            <w:tcW w:w="10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kern w:val="0"/>
                <w:sz w:val="24"/>
              </w:rPr>
            </w:pPr>
          </w:p>
        </w:tc>
        <w:tc>
          <w:tcPr>
            <w:tcW w:w="101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kern w:val="0"/>
                <w:sz w:val="24"/>
              </w:rPr>
            </w:pPr>
          </w:p>
        </w:tc>
        <w:tc>
          <w:tcPr>
            <w:tcW w:w="12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2030</w:t>
            </w:r>
          </w:p>
        </w:tc>
        <w:tc>
          <w:tcPr>
            <w:tcW w:w="890"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717" w:type="dxa"/>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250" w:type="dxa"/>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253" w:type="dxa"/>
            <w:tcBorders>
              <w:top w:val="single" w:color="auto" w:sz="4" w:space="0"/>
              <w:left w:val="nil"/>
              <w:bottom w:val="single" w:color="auto" w:sz="4" w:space="0"/>
              <w:right w:val="single" w:color="auto" w:sz="4" w:space="0"/>
            </w:tcBorders>
          </w:tcPr>
          <w:p>
            <w:pPr>
              <w:widowControl/>
              <w:adjustRightInd w:val="0"/>
              <w:snapToGrid w:val="0"/>
              <w:jc w:val="left"/>
              <w:rPr>
                <w:rFonts w:ascii="Times New Roman" w:hAnsi="Times New Roman"/>
                <w:color w:val="000000"/>
                <w:kern w:val="0"/>
                <w:sz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801"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780"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506"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745"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r>
      <w:tr>
        <w:tblPrEx>
          <w:tblLayout w:type="fixed"/>
          <w:tblCellMar>
            <w:top w:w="0" w:type="dxa"/>
            <w:left w:w="108" w:type="dxa"/>
            <w:bottom w:w="0" w:type="dxa"/>
            <w:right w:w="108" w:type="dxa"/>
          </w:tblCellMar>
        </w:tblPrEx>
        <w:trPr>
          <w:trHeight w:val="300" w:hRule="atLeast"/>
        </w:trPr>
        <w:tc>
          <w:tcPr>
            <w:tcW w:w="1009" w:type="dxa"/>
            <w:tcBorders>
              <w:top w:val="nil"/>
              <w:left w:val="single" w:color="auto" w:sz="4" w:space="0"/>
              <w:bottom w:val="single" w:color="auto" w:sz="4" w:space="0"/>
              <w:right w:val="single" w:color="auto" w:sz="4" w:space="0"/>
            </w:tcBorders>
          </w:tcPr>
          <w:p>
            <w:pPr>
              <w:widowControl/>
              <w:adjustRightInd w:val="0"/>
              <w:snapToGrid w:val="0"/>
              <w:jc w:val="center"/>
              <w:rPr>
                <w:rFonts w:ascii="Times New Roman" w:hAnsi="Times New Roman"/>
                <w:color w:val="000000"/>
                <w:kern w:val="0"/>
                <w:sz w:val="24"/>
              </w:rPr>
            </w:pPr>
          </w:p>
        </w:tc>
        <w:tc>
          <w:tcPr>
            <w:tcW w:w="1009"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w:t>
            </w:r>
          </w:p>
        </w:tc>
        <w:tc>
          <w:tcPr>
            <w:tcW w:w="1010" w:type="dxa"/>
            <w:tcBorders>
              <w:top w:val="nil"/>
              <w:left w:val="nil"/>
              <w:bottom w:val="single" w:color="auto" w:sz="4" w:space="0"/>
              <w:right w:val="single" w:color="auto" w:sz="4" w:space="0"/>
            </w:tcBorders>
            <w:shd w:val="clear" w:color="auto" w:fill="auto"/>
            <w:vAlign w:val="bottom"/>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w:t>
            </w:r>
          </w:p>
        </w:tc>
        <w:tc>
          <w:tcPr>
            <w:tcW w:w="1258"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890"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717"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250"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253" w:type="dxa"/>
            <w:tcBorders>
              <w:top w:val="single" w:color="auto" w:sz="4" w:space="0"/>
              <w:left w:val="nil"/>
              <w:bottom w:val="single" w:color="auto" w:sz="4" w:space="0"/>
              <w:right w:val="single" w:color="auto" w:sz="4" w:space="0"/>
            </w:tcBorders>
          </w:tcPr>
          <w:p>
            <w:pPr>
              <w:widowControl/>
              <w:adjustRightInd w:val="0"/>
              <w:snapToGrid w:val="0"/>
              <w:jc w:val="left"/>
              <w:rPr>
                <w:rFonts w:ascii="Times New Roman" w:hAnsi="Times New Roman"/>
                <w:color w:val="000000"/>
                <w:kern w:val="0"/>
                <w:sz w:val="24"/>
              </w:rPr>
            </w:pPr>
          </w:p>
        </w:tc>
        <w:tc>
          <w:tcPr>
            <w:tcW w:w="72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801"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780"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1506"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c>
          <w:tcPr>
            <w:tcW w:w="745" w:type="dxa"/>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Times New Roman" w:hAnsi="Times New Roman"/>
                <w:color w:val="000000"/>
                <w:kern w:val="0"/>
                <w:sz w:val="24"/>
              </w:rPr>
            </w:pPr>
          </w:p>
        </w:tc>
      </w:tr>
    </w:tbl>
    <w:p>
      <w:pPr>
        <w:rPr>
          <w:rFonts w:ascii="Times New Roman" w:hAnsi="Times New Roman"/>
        </w:rPr>
      </w:pPr>
    </w:p>
    <w:p>
      <w:pPr>
        <w:rPr>
          <w:rFonts w:ascii="Times New Roman" w:hAnsi="Times New Roman"/>
        </w:rPr>
        <w:sectPr>
          <w:pgSz w:w="16838" w:h="11906" w:orient="landscape"/>
          <w:pgMar w:top="1800" w:right="1440" w:bottom="1800" w:left="1440" w:header="851" w:footer="992" w:gutter="0"/>
          <w:cols w:space="425" w:num="1"/>
          <w:docGrid w:type="lines" w:linePitch="312" w:charSpace="0"/>
        </w:sectPr>
      </w:pPr>
    </w:p>
    <w:p>
      <w:pPr>
        <w:pStyle w:val="3"/>
        <w:adjustRightInd w:val="0"/>
        <w:snapToGrid w:val="0"/>
        <w:spacing w:before="0" w:after="0" w:line="240" w:lineRule="auto"/>
        <w:jc w:val="center"/>
        <w:rPr>
          <w:rFonts w:ascii="Times New Roman" w:hAnsi="Times New Roman" w:eastAsia="黑体" w:cs="Times New Roman"/>
          <w:b w:val="0"/>
          <w:bCs w:val="0"/>
          <w:sz w:val="28"/>
          <w:szCs w:val="28"/>
        </w:rPr>
      </w:pPr>
      <w:bookmarkStart w:id="22" w:name="_Toc39136641"/>
      <w:r>
        <w:rPr>
          <w:rFonts w:ascii="Times New Roman" w:hAnsi="Times New Roman" w:eastAsia="黑体" w:cs="Times New Roman"/>
          <w:b w:val="0"/>
          <w:bCs w:val="0"/>
          <w:sz w:val="28"/>
          <w:szCs w:val="28"/>
        </w:rPr>
        <w:t>附表6-1  ______省（自治区）农村治理措施（浅层地下水）</w:t>
      </w:r>
      <w:bookmarkEnd w:id="22"/>
    </w:p>
    <w:p>
      <w:pPr>
        <w:jc w:val="right"/>
        <w:rPr>
          <w:rFonts w:ascii="Times New Roman" w:hAnsi="Times New Roman" w:eastAsia="黑体"/>
          <w:sz w:val="28"/>
          <w:szCs w:val="32"/>
        </w:rPr>
      </w:pPr>
      <w:r>
        <w:rPr>
          <w:rFonts w:ascii="Times New Roman" w:hAnsi="Times New Roman" w:eastAsia="黑体"/>
          <w:sz w:val="28"/>
          <w:szCs w:val="32"/>
        </w:rPr>
        <w:t>单位：万亩，万m</w:t>
      </w:r>
      <w:r>
        <w:rPr>
          <w:rFonts w:ascii="Times New Roman" w:hAnsi="Times New Roman" w:eastAsia="黑体"/>
          <w:sz w:val="28"/>
          <w:szCs w:val="32"/>
          <w:vertAlign w:val="superscript"/>
        </w:rPr>
        <w:t>3</w:t>
      </w:r>
    </w:p>
    <w:tbl>
      <w:tblPr>
        <w:tblStyle w:val="13"/>
        <w:tblW w:w="13948" w:type="dxa"/>
        <w:tblInd w:w="0" w:type="dxa"/>
        <w:tblLayout w:type="fixed"/>
        <w:tblCellMar>
          <w:top w:w="0" w:type="dxa"/>
          <w:left w:w="108" w:type="dxa"/>
          <w:bottom w:w="0" w:type="dxa"/>
          <w:right w:w="108" w:type="dxa"/>
        </w:tblCellMar>
      </w:tblPr>
      <w:tblGrid>
        <w:gridCol w:w="578"/>
        <w:gridCol w:w="578"/>
        <w:gridCol w:w="577"/>
        <w:gridCol w:w="996"/>
        <w:gridCol w:w="689"/>
        <w:gridCol w:w="831"/>
        <w:gridCol w:w="990"/>
        <w:gridCol w:w="711"/>
        <w:gridCol w:w="851"/>
        <w:gridCol w:w="851"/>
        <w:gridCol w:w="851"/>
        <w:gridCol w:w="1417"/>
        <w:gridCol w:w="566"/>
        <w:gridCol w:w="851"/>
        <w:gridCol w:w="709"/>
        <w:gridCol w:w="566"/>
        <w:gridCol w:w="566"/>
        <w:gridCol w:w="770"/>
      </w:tblGrid>
      <w:tr>
        <w:tblPrEx>
          <w:tblLayout w:type="fixed"/>
          <w:tblCellMar>
            <w:top w:w="0" w:type="dxa"/>
            <w:left w:w="108" w:type="dxa"/>
            <w:bottom w:w="0" w:type="dxa"/>
            <w:right w:w="108" w:type="dxa"/>
          </w:tblCellMar>
        </w:tblPrEx>
        <w:trPr>
          <w:trHeight w:val="618" w:hRule="atLeast"/>
        </w:trPr>
        <w:tc>
          <w:tcPr>
            <w:tcW w:w="57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水资源一级区</w:t>
            </w:r>
          </w:p>
        </w:tc>
        <w:tc>
          <w:tcPr>
            <w:tcW w:w="57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省级行政区</w:t>
            </w:r>
          </w:p>
        </w:tc>
        <w:tc>
          <w:tcPr>
            <w:tcW w:w="57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地级行政区</w:t>
            </w:r>
          </w:p>
        </w:tc>
        <w:tc>
          <w:tcPr>
            <w:tcW w:w="99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水平年</w:t>
            </w:r>
          </w:p>
        </w:tc>
        <w:tc>
          <w:tcPr>
            <w:tcW w:w="11219" w:type="dxa"/>
            <w:gridSpan w:val="1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井灌区或井渠结合灌区退减深层承压水开采量措施</w:t>
            </w:r>
          </w:p>
        </w:tc>
      </w:tr>
      <w:tr>
        <w:tblPrEx>
          <w:tblLayout w:type="fixed"/>
          <w:tblCellMar>
            <w:top w:w="0" w:type="dxa"/>
            <w:left w:w="108" w:type="dxa"/>
            <w:bottom w:w="0" w:type="dxa"/>
            <w:right w:w="108" w:type="dxa"/>
          </w:tblCellMar>
        </w:tblPrEx>
        <w:trPr>
          <w:trHeight w:val="1104" w:hRule="atLeast"/>
        </w:trPr>
        <w:tc>
          <w:tcPr>
            <w:tcW w:w="578"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578"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577"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99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689"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退减目标水量</w:t>
            </w:r>
          </w:p>
        </w:tc>
        <w:tc>
          <w:tcPr>
            <w:tcW w:w="182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农业节水</w:t>
            </w:r>
          </w:p>
        </w:tc>
        <w:tc>
          <w:tcPr>
            <w:tcW w:w="15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调整结构</w:t>
            </w:r>
          </w:p>
        </w:tc>
        <w:tc>
          <w:tcPr>
            <w:tcW w:w="31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减少配水面积</w:t>
            </w:r>
          </w:p>
        </w:tc>
        <w:tc>
          <w:tcPr>
            <w:tcW w:w="212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水源置换</w:t>
            </w:r>
          </w:p>
        </w:tc>
        <w:tc>
          <w:tcPr>
            <w:tcW w:w="19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合计</w:t>
            </w:r>
          </w:p>
        </w:tc>
      </w:tr>
      <w:tr>
        <w:tblPrEx>
          <w:tblLayout w:type="fixed"/>
          <w:tblCellMar>
            <w:top w:w="0" w:type="dxa"/>
            <w:left w:w="108" w:type="dxa"/>
            <w:bottom w:w="0" w:type="dxa"/>
            <w:right w:w="108" w:type="dxa"/>
          </w:tblCellMar>
        </w:tblPrEx>
        <w:trPr>
          <w:trHeight w:val="780" w:hRule="atLeast"/>
        </w:trPr>
        <w:tc>
          <w:tcPr>
            <w:tcW w:w="578"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578"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577"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99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689"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831" w:type="dxa"/>
            <w:vMerge w:val="restart"/>
            <w:tcBorders>
              <w:top w:val="nil"/>
              <w:left w:val="nil"/>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面积</w:t>
            </w:r>
          </w:p>
        </w:tc>
        <w:tc>
          <w:tcPr>
            <w:tcW w:w="990" w:type="dxa"/>
            <w:vMerge w:val="restart"/>
            <w:tcBorders>
              <w:top w:val="nil"/>
              <w:left w:val="nil"/>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水量</w:t>
            </w:r>
            <w:r>
              <w:rPr>
                <w:rFonts w:ascii="Times New Roman" w:hAnsi="Times New Roman"/>
                <w:color w:val="000000"/>
                <w:kern w:val="0"/>
                <w:sz w:val="24"/>
                <w:vertAlign w:val="superscript"/>
              </w:rPr>
              <w:t>1</w:t>
            </w:r>
          </w:p>
        </w:tc>
        <w:tc>
          <w:tcPr>
            <w:tcW w:w="711" w:type="dxa"/>
            <w:vMerge w:val="restart"/>
            <w:tcBorders>
              <w:top w:val="nil"/>
              <w:left w:val="nil"/>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面积</w:t>
            </w:r>
          </w:p>
        </w:tc>
        <w:tc>
          <w:tcPr>
            <w:tcW w:w="851" w:type="dxa"/>
            <w:vMerge w:val="restart"/>
            <w:tcBorders>
              <w:top w:val="nil"/>
              <w:left w:val="nil"/>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水量</w:t>
            </w:r>
            <w:r>
              <w:rPr>
                <w:rFonts w:ascii="Times New Roman" w:hAnsi="Times New Roman"/>
                <w:color w:val="000000"/>
                <w:kern w:val="0"/>
                <w:sz w:val="24"/>
                <w:vertAlign w:val="superscript"/>
              </w:rPr>
              <w:t>1</w:t>
            </w:r>
          </w:p>
        </w:tc>
        <w:tc>
          <w:tcPr>
            <w:tcW w:w="851" w:type="dxa"/>
            <w:vMerge w:val="restart"/>
            <w:tcBorders>
              <w:left w:val="nil"/>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面积</w:t>
            </w:r>
          </w:p>
        </w:tc>
        <w:tc>
          <w:tcPr>
            <w:tcW w:w="851" w:type="dxa"/>
            <w:vMerge w:val="restart"/>
            <w:tcBorders>
              <w:left w:val="nil"/>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水量</w:t>
            </w:r>
            <w:r>
              <w:rPr>
                <w:rFonts w:ascii="Times New Roman" w:hAnsi="Times New Roman"/>
                <w:color w:val="000000"/>
                <w:kern w:val="0"/>
                <w:sz w:val="24"/>
                <w:vertAlign w:val="superscript"/>
              </w:rPr>
              <w:t>1</w:t>
            </w:r>
          </w:p>
        </w:tc>
        <w:tc>
          <w:tcPr>
            <w:tcW w:w="1417" w:type="dxa"/>
            <w:vMerge w:val="restart"/>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封填井数（眼）</w:t>
            </w:r>
            <w:r>
              <w:rPr>
                <w:rFonts w:ascii="Times New Roman" w:hAnsi="Times New Roman"/>
                <w:color w:val="000000"/>
                <w:kern w:val="0"/>
                <w:sz w:val="24"/>
                <w:vertAlign w:val="superscript"/>
              </w:rPr>
              <w:t>2</w:t>
            </w:r>
          </w:p>
        </w:tc>
        <w:tc>
          <w:tcPr>
            <w:tcW w:w="56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面积</w:t>
            </w: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水量</w:t>
            </w:r>
            <w:r>
              <w:rPr>
                <w:rFonts w:ascii="Times New Roman" w:hAnsi="Times New Roman"/>
                <w:color w:val="000000"/>
                <w:kern w:val="0"/>
                <w:sz w:val="24"/>
                <w:vertAlign w:val="superscript"/>
              </w:rPr>
              <w:t>1</w:t>
            </w:r>
          </w:p>
        </w:tc>
        <w:tc>
          <w:tcPr>
            <w:tcW w:w="566"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面积</w:t>
            </w:r>
          </w:p>
        </w:tc>
        <w:tc>
          <w:tcPr>
            <w:tcW w:w="566" w:type="dxa"/>
            <w:vMerge w:val="restart"/>
            <w:tcBorders>
              <w:top w:val="nil"/>
              <w:left w:val="nil"/>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水量</w:t>
            </w:r>
            <w:r>
              <w:rPr>
                <w:rFonts w:ascii="Times New Roman" w:hAnsi="Times New Roman"/>
                <w:color w:val="000000"/>
                <w:kern w:val="0"/>
                <w:sz w:val="24"/>
                <w:vertAlign w:val="superscript"/>
              </w:rPr>
              <w:t>1</w:t>
            </w:r>
          </w:p>
        </w:tc>
        <w:tc>
          <w:tcPr>
            <w:tcW w:w="770" w:type="dxa"/>
            <w:vMerge w:val="restart"/>
            <w:tcBorders>
              <w:top w:val="nil"/>
              <w:left w:val="nil"/>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封填井数（眼）</w:t>
            </w:r>
            <w:r>
              <w:rPr>
                <w:rFonts w:ascii="Times New Roman" w:hAnsi="Times New Roman"/>
                <w:color w:val="000000"/>
                <w:kern w:val="0"/>
                <w:sz w:val="24"/>
                <w:vertAlign w:val="superscript"/>
              </w:rPr>
              <w:t>3</w:t>
            </w:r>
          </w:p>
        </w:tc>
      </w:tr>
      <w:tr>
        <w:tblPrEx>
          <w:tblLayout w:type="fixed"/>
          <w:tblCellMar>
            <w:top w:w="0" w:type="dxa"/>
            <w:left w:w="108" w:type="dxa"/>
            <w:bottom w:w="0" w:type="dxa"/>
            <w:right w:w="108" w:type="dxa"/>
          </w:tblCellMar>
        </w:tblPrEx>
        <w:trPr>
          <w:trHeight w:val="866" w:hRule="atLeast"/>
        </w:trPr>
        <w:tc>
          <w:tcPr>
            <w:tcW w:w="57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57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577"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99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68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831"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990"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711"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851"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851"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851"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1417"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4"/>
              </w:rPr>
            </w:pPr>
          </w:p>
        </w:tc>
        <w:tc>
          <w:tcPr>
            <w:tcW w:w="56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709" w:type="dxa"/>
            <w:tcBorders>
              <w:left w:val="nil"/>
              <w:bottom w:val="single" w:color="auto" w:sz="4" w:space="0"/>
              <w:right w:val="single" w:color="auto" w:sz="4" w:space="0"/>
            </w:tcBorders>
          </w:tcPr>
          <w:p>
            <w:pPr>
              <w:widowControl/>
              <w:jc w:val="center"/>
              <w:rPr>
                <w:rFonts w:ascii="Times New Roman" w:hAnsi="Times New Roman"/>
                <w:color w:val="000000"/>
                <w:kern w:val="0"/>
                <w:sz w:val="24"/>
              </w:rPr>
            </w:pPr>
            <w:r>
              <w:rPr>
                <w:rFonts w:ascii="Times New Roman" w:hAnsi="Times New Roman"/>
                <w:color w:val="000000"/>
                <w:kern w:val="0"/>
                <w:sz w:val="24"/>
              </w:rPr>
              <w:t>其中生活</w:t>
            </w:r>
          </w:p>
        </w:tc>
        <w:tc>
          <w:tcPr>
            <w:tcW w:w="56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566"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770" w:type="dxa"/>
            <w:vMerge w:val="continue"/>
            <w:tcBorders>
              <w:left w:val="nil"/>
              <w:bottom w:val="single" w:color="auto" w:sz="4" w:space="0"/>
              <w:right w:val="single" w:color="auto" w:sz="4" w:space="0"/>
            </w:tcBorders>
          </w:tcPr>
          <w:p>
            <w:pPr>
              <w:widowControl/>
              <w:jc w:val="center"/>
              <w:rPr>
                <w:rFonts w:ascii="Times New Roman" w:hAnsi="Times New Roman"/>
                <w:color w:val="000000"/>
                <w:kern w:val="0"/>
                <w:sz w:val="24"/>
              </w:rPr>
            </w:pPr>
          </w:p>
        </w:tc>
      </w:tr>
      <w:tr>
        <w:tblPrEx>
          <w:tblLayout w:type="fixed"/>
          <w:tblCellMar>
            <w:top w:w="0" w:type="dxa"/>
            <w:left w:w="108" w:type="dxa"/>
            <w:bottom w:w="0" w:type="dxa"/>
            <w:right w:w="108" w:type="dxa"/>
          </w:tblCellMar>
        </w:tblPrEx>
        <w:trPr>
          <w:trHeight w:val="306" w:hRule="atLeast"/>
        </w:trPr>
        <w:tc>
          <w:tcPr>
            <w:tcW w:w="57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　</w:t>
            </w:r>
          </w:p>
        </w:tc>
        <w:tc>
          <w:tcPr>
            <w:tcW w:w="57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　</w:t>
            </w:r>
          </w:p>
        </w:tc>
        <w:tc>
          <w:tcPr>
            <w:tcW w:w="57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2022</w:t>
            </w:r>
            <w:r>
              <w:rPr>
                <w:rFonts w:ascii="Times New Roman" w:hAnsi="Times New Roman"/>
                <w:color w:val="000000"/>
                <w:kern w:val="0"/>
                <w:sz w:val="24"/>
              </w:rPr>
              <w:t>年</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70" w:type="dxa"/>
            <w:tcBorders>
              <w:top w:val="nil"/>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r>
      <w:tr>
        <w:tblPrEx>
          <w:tblLayout w:type="fixed"/>
          <w:tblCellMar>
            <w:top w:w="0" w:type="dxa"/>
            <w:left w:w="108" w:type="dxa"/>
            <w:bottom w:w="0" w:type="dxa"/>
            <w:right w:w="108" w:type="dxa"/>
          </w:tblCellMar>
        </w:tblPrEx>
        <w:trPr>
          <w:trHeight w:val="306" w:hRule="atLeast"/>
        </w:trPr>
        <w:tc>
          <w:tcPr>
            <w:tcW w:w="5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olor w:val="000000"/>
                <w:kern w:val="0"/>
                <w:sz w:val="24"/>
              </w:rPr>
            </w:pPr>
          </w:p>
        </w:tc>
        <w:tc>
          <w:tcPr>
            <w:tcW w:w="5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57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2025</w:t>
            </w:r>
            <w:r>
              <w:rPr>
                <w:rFonts w:ascii="Times New Roman" w:hAnsi="Times New Roman"/>
                <w:color w:val="000000"/>
                <w:kern w:val="0"/>
                <w:sz w:val="24"/>
              </w:rPr>
              <w:t>年</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70" w:type="dxa"/>
            <w:tcBorders>
              <w:top w:val="nil"/>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r>
      <w:tr>
        <w:tblPrEx>
          <w:tblLayout w:type="fixed"/>
          <w:tblCellMar>
            <w:top w:w="0" w:type="dxa"/>
            <w:left w:w="108" w:type="dxa"/>
            <w:bottom w:w="0" w:type="dxa"/>
            <w:right w:w="108" w:type="dxa"/>
          </w:tblCellMar>
        </w:tblPrEx>
        <w:trPr>
          <w:trHeight w:val="306" w:hRule="atLeast"/>
        </w:trPr>
        <w:tc>
          <w:tcPr>
            <w:tcW w:w="5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olor w:val="000000"/>
                <w:kern w:val="0"/>
                <w:sz w:val="24"/>
              </w:rPr>
            </w:pPr>
          </w:p>
        </w:tc>
        <w:tc>
          <w:tcPr>
            <w:tcW w:w="5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57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2030</w:t>
            </w:r>
            <w:r>
              <w:rPr>
                <w:rFonts w:ascii="Times New Roman" w:hAnsi="Times New Roman"/>
                <w:color w:val="000000"/>
                <w:kern w:val="0"/>
                <w:sz w:val="24"/>
              </w:rPr>
              <w:t>年</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70" w:type="dxa"/>
            <w:tcBorders>
              <w:top w:val="nil"/>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r>
      <w:tr>
        <w:tblPrEx>
          <w:tblLayout w:type="fixed"/>
          <w:tblCellMar>
            <w:top w:w="0" w:type="dxa"/>
            <w:left w:w="108" w:type="dxa"/>
            <w:bottom w:w="0" w:type="dxa"/>
            <w:right w:w="108" w:type="dxa"/>
          </w:tblCellMar>
        </w:tblPrEx>
        <w:trPr>
          <w:trHeight w:val="306" w:hRule="atLeast"/>
        </w:trPr>
        <w:tc>
          <w:tcPr>
            <w:tcW w:w="5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olor w:val="000000"/>
                <w:kern w:val="0"/>
                <w:sz w:val="24"/>
              </w:rPr>
            </w:pPr>
          </w:p>
        </w:tc>
        <w:tc>
          <w:tcPr>
            <w:tcW w:w="5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70" w:type="dxa"/>
            <w:tcBorders>
              <w:top w:val="nil"/>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r>
      <w:tr>
        <w:tblPrEx>
          <w:tblLayout w:type="fixed"/>
          <w:tblCellMar>
            <w:top w:w="0" w:type="dxa"/>
            <w:left w:w="108" w:type="dxa"/>
            <w:bottom w:w="0" w:type="dxa"/>
            <w:right w:w="108" w:type="dxa"/>
          </w:tblCellMar>
        </w:tblPrEx>
        <w:trPr>
          <w:trHeight w:val="306"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70" w:type="dxa"/>
            <w:tcBorders>
              <w:top w:val="nil"/>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r>
    </w:tbl>
    <w:p>
      <w:pPr>
        <w:rPr>
          <w:rFonts w:ascii="Times New Roman" w:hAnsi="Times New Roman"/>
        </w:rPr>
      </w:pPr>
      <w:r>
        <w:rPr>
          <w:rFonts w:ascii="Times New Roman" w:hAnsi="Times New Roman"/>
        </w:rPr>
        <w:t>注：1 填写措施实施可退减的地下水开采量；</w:t>
      </w:r>
    </w:p>
    <w:p>
      <w:pPr>
        <w:rPr>
          <w:rFonts w:ascii="Times New Roman" w:hAnsi="Times New Roman"/>
        </w:rPr>
      </w:pPr>
      <w:r>
        <w:rPr>
          <w:rFonts w:ascii="Times New Roman" w:hAnsi="Times New Roman"/>
        </w:rPr>
        <w:t>2 填写减少配水面积对应的封填井数；</w:t>
      </w:r>
    </w:p>
    <w:p>
      <w:pPr>
        <w:rPr>
          <w:rFonts w:ascii="Times New Roman" w:hAnsi="Times New Roman"/>
        </w:rPr>
      </w:pPr>
      <w:r>
        <w:rPr>
          <w:rFonts w:ascii="Times New Roman" w:hAnsi="Times New Roman"/>
        </w:rPr>
        <w:t>3 填写所有措施对应的封填井数。</w:t>
      </w:r>
    </w:p>
    <w:p>
      <w:pPr>
        <w:rPr>
          <w:rFonts w:ascii="Times New Roman" w:hAnsi="Times New Roman"/>
        </w:rPr>
      </w:pPr>
    </w:p>
    <w:p>
      <w:pPr>
        <w:rPr>
          <w:rFonts w:ascii="Times New Roman" w:hAnsi="Times New Roman"/>
        </w:rPr>
      </w:pPr>
    </w:p>
    <w:p>
      <w:pPr>
        <w:pStyle w:val="3"/>
        <w:adjustRightInd w:val="0"/>
        <w:snapToGrid w:val="0"/>
        <w:spacing w:before="0" w:after="0" w:line="240" w:lineRule="auto"/>
        <w:jc w:val="center"/>
        <w:rPr>
          <w:rFonts w:ascii="Times New Roman" w:hAnsi="Times New Roman" w:eastAsia="黑体" w:cs="Times New Roman"/>
          <w:b w:val="0"/>
          <w:bCs w:val="0"/>
          <w:sz w:val="28"/>
          <w:szCs w:val="28"/>
        </w:rPr>
      </w:pPr>
      <w:bookmarkStart w:id="23" w:name="_Toc39136642"/>
      <w:r>
        <w:rPr>
          <w:rFonts w:ascii="Times New Roman" w:hAnsi="Times New Roman" w:eastAsia="黑体" w:cs="Times New Roman"/>
          <w:b w:val="0"/>
          <w:bCs w:val="0"/>
          <w:sz w:val="28"/>
          <w:szCs w:val="28"/>
        </w:rPr>
        <w:t>附表6-2  ______省（自治区）农村治理措施（深层承压水）</w:t>
      </w:r>
      <w:bookmarkEnd w:id="23"/>
    </w:p>
    <w:p>
      <w:pPr>
        <w:jc w:val="right"/>
        <w:rPr>
          <w:rFonts w:ascii="Times New Roman" w:hAnsi="Times New Roman" w:eastAsia="黑体"/>
          <w:sz w:val="28"/>
          <w:szCs w:val="32"/>
        </w:rPr>
      </w:pPr>
      <w:r>
        <w:rPr>
          <w:rFonts w:ascii="Times New Roman" w:hAnsi="Times New Roman" w:eastAsia="黑体"/>
          <w:sz w:val="28"/>
          <w:szCs w:val="32"/>
        </w:rPr>
        <w:t>单位：万亩，万m</w:t>
      </w:r>
      <w:r>
        <w:rPr>
          <w:rFonts w:ascii="Times New Roman" w:hAnsi="Times New Roman" w:eastAsia="黑体"/>
          <w:sz w:val="28"/>
          <w:szCs w:val="32"/>
          <w:vertAlign w:val="superscript"/>
        </w:rPr>
        <w:t>3</w:t>
      </w:r>
    </w:p>
    <w:tbl>
      <w:tblPr>
        <w:tblStyle w:val="13"/>
        <w:tblW w:w="13948" w:type="dxa"/>
        <w:tblInd w:w="0" w:type="dxa"/>
        <w:tblLayout w:type="fixed"/>
        <w:tblCellMar>
          <w:top w:w="0" w:type="dxa"/>
          <w:left w:w="108" w:type="dxa"/>
          <w:bottom w:w="0" w:type="dxa"/>
          <w:right w:w="108" w:type="dxa"/>
        </w:tblCellMar>
      </w:tblPr>
      <w:tblGrid>
        <w:gridCol w:w="578"/>
        <w:gridCol w:w="578"/>
        <w:gridCol w:w="577"/>
        <w:gridCol w:w="996"/>
        <w:gridCol w:w="689"/>
        <w:gridCol w:w="831"/>
        <w:gridCol w:w="990"/>
        <w:gridCol w:w="711"/>
        <w:gridCol w:w="851"/>
        <w:gridCol w:w="851"/>
        <w:gridCol w:w="851"/>
        <w:gridCol w:w="1417"/>
        <w:gridCol w:w="566"/>
        <w:gridCol w:w="851"/>
        <w:gridCol w:w="709"/>
        <w:gridCol w:w="566"/>
        <w:gridCol w:w="566"/>
        <w:gridCol w:w="770"/>
      </w:tblGrid>
      <w:tr>
        <w:tblPrEx>
          <w:tblLayout w:type="fixed"/>
          <w:tblCellMar>
            <w:top w:w="0" w:type="dxa"/>
            <w:left w:w="108" w:type="dxa"/>
            <w:bottom w:w="0" w:type="dxa"/>
            <w:right w:w="108" w:type="dxa"/>
          </w:tblCellMar>
        </w:tblPrEx>
        <w:trPr>
          <w:trHeight w:val="618" w:hRule="atLeast"/>
        </w:trPr>
        <w:tc>
          <w:tcPr>
            <w:tcW w:w="57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水资源一级区</w:t>
            </w:r>
          </w:p>
        </w:tc>
        <w:tc>
          <w:tcPr>
            <w:tcW w:w="57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省级行政区</w:t>
            </w:r>
          </w:p>
        </w:tc>
        <w:tc>
          <w:tcPr>
            <w:tcW w:w="57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地级行政区</w:t>
            </w:r>
          </w:p>
        </w:tc>
        <w:tc>
          <w:tcPr>
            <w:tcW w:w="99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水平年</w:t>
            </w:r>
          </w:p>
        </w:tc>
        <w:tc>
          <w:tcPr>
            <w:tcW w:w="11219" w:type="dxa"/>
            <w:gridSpan w:val="1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井灌区或井渠结合灌区退减深层承压水开采量措施</w:t>
            </w:r>
          </w:p>
        </w:tc>
      </w:tr>
      <w:tr>
        <w:tblPrEx>
          <w:tblLayout w:type="fixed"/>
          <w:tblCellMar>
            <w:top w:w="0" w:type="dxa"/>
            <w:left w:w="108" w:type="dxa"/>
            <w:bottom w:w="0" w:type="dxa"/>
            <w:right w:w="108" w:type="dxa"/>
          </w:tblCellMar>
        </w:tblPrEx>
        <w:trPr>
          <w:trHeight w:val="1104" w:hRule="atLeast"/>
        </w:trPr>
        <w:tc>
          <w:tcPr>
            <w:tcW w:w="578"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578"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577"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99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689"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退减目标水量</w:t>
            </w:r>
          </w:p>
        </w:tc>
        <w:tc>
          <w:tcPr>
            <w:tcW w:w="182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农业节水</w:t>
            </w:r>
          </w:p>
        </w:tc>
        <w:tc>
          <w:tcPr>
            <w:tcW w:w="15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调整结构</w:t>
            </w:r>
          </w:p>
        </w:tc>
        <w:tc>
          <w:tcPr>
            <w:tcW w:w="31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减少配水面积</w:t>
            </w:r>
          </w:p>
        </w:tc>
        <w:tc>
          <w:tcPr>
            <w:tcW w:w="212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水源置换</w:t>
            </w:r>
          </w:p>
        </w:tc>
        <w:tc>
          <w:tcPr>
            <w:tcW w:w="19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合计</w:t>
            </w:r>
          </w:p>
        </w:tc>
      </w:tr>
      <w:tr>
        <w:tblPrEx>
          <w:tblLayout w:type="fixed"/>
          <w:tblCellMar>
            <w:top w:w="0" w:type="dxa"/>
            <w:left w:w="108" w:type="dxa"/>
            <w:bottom w:w="0" w:type="dxa"/>
            <w:right w:w="108" w:type="dxa"/>
          </w:tblCellMar>
        </w:tblPrEx>
        <w:trPr>
          <w:trHeight w:val="780" w:hRule="atLeast"/>
        </w:trPr>
        <w:tc>
          <w:tcPr>
            <w:tcW w:w="578"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578"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577"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99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689"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831" w:type="dxa"/>
            <w:vMerge w:val="restart"/>
            <w:tcBorders>
              <w:top w:val="nil"/>
              <w:left w:val="nil"/>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面积</w:t>
            </w:r>
          </w:p>
        </w:tc>
        <w:tc>
          <w:tcPr>
            <w:tcW w:w="990" w:type="dxa"/>
            <w:vMerge w:val="restart"/>
            <w:tcBorders>
              <w:top w:val="nil"/>
              <w:left w:val="nil"/>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水量</w:t>
            </w:r>
            <w:r>
              <w:rPr>
                <w:rFonts w:ascii="Times New Roman" w:hAnsi="Times New Roman"/>
                <w:color w:val="000000"/>
                <w:kern w:val="0"/>
                <w:sz w:val="24"/>
                <w:vertAlign w:val="superscript"/>
              </w:rPr>
              <w:t>1</w:t>
            </w:r>
          </w:p>
        </w:tc>
        <w:tc>
          <w:tcPr>
            <w:tcW w:w="711" w:type="dxa"/>
            <w:vMerge w:val="restart"/>
            <w:tcBorders>
              <w:top w:val="nil"/>
              <w:left w:val="nil"/>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面积</w:t>
            </w:r>
          </w:p>
        </w:tc>
        <w:tc>
          <w:tcPr>
            <w:tcW w:w="851" w:type="dxa"/>
            <w:vMerge w:val="restart"/>
            <w:tcBorders>
              <w:top w:val="nil"/>
              <w:left w:val="nil"/>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水量</w:t>
            </w:r>
            <w:r>
              <w:rPr>
                <w:rFonts w:ascii="Times New Roman" w:hAnsi="Times New Roman"/>
                <w:color w:val="000000"/>
                <w:kern w:val="0"/>
                <w:sz w:val="24"/>
                <w:vertAlign w:val="superscript"/>
              </w:rPr>
              <w:t>1</w:t>
            </w:r>
          </w:p>
        </w:tc>
        <w:tc>
          <w:tcPr>
            <w:tcW w:w="851" w:type="dxa"/>
            <w:vMerge w:val="restart"/>
            <w:tcBorders>
              <w:left w:val="nil"/>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面积</w:t>
            </w:r>
          </w:p>
        </w:tc>
        <w:tc>
          <w:tcPr>
            <w:tcW w:w="851" w:type="dxa"/>
            <w:vMerge w:val="restart"/>
            <w:tcBorders>
              <w:left w:val="nil"/>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水量</w:t>
            </w:r>
            <w:r>
              <w:rPr>
                <w:rFonts w:ascii="Times New Roman" w:hAnsi="Times New Roman"/>
                <w:color w:val="000000"/>
                <w:kern w:val="0"/>
                <w:sz w:val="24"/>
                <w:vertAlign w:val="superscript"/>
              </w:rPr>
              <w:t>1</w:t>
            </w:r>
          </w:p>
        </w:tc>
        <w:tc>
          <w:tcPr>
            <w:tcW w:w="1417" w:type="dxa"/>
            <w:vMerge w:val="restart"/>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封填井数（眼）</w:t>
            </w:r>
            <w:r>
              <w:rPr>
                <w:rFonts w:ascii="Times New Roman" w:hAnsi="Times New Roman"/>
                <w:color w:val="000000"/>
                <w:kern w:val="0"/>
                <w:sz w:val="24"/>
                <w:vertAlign w:val="superscript"/>
              </w:rPr>
              <w:t>2</w:t>
            </w:r>
          </w:p>
        </w:tc>
        <w:tc>
          <w:tcPr>
            <w:tcW w:w="56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面积</w:t>
            </w: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水量</w:t>
            </w:r>
            <w:r>
              <w:rPr>
                <w:rFonts w:ascii="Times New Roman" w:hAnsi="Times New Roman"/>
                <w:color w:val="000000"/>
                <w:kern w:val="0"/>
                <w:sz w:val="24"/>
                <w:vertAlign w:val="superscript"/>
              </w:rPr>
              <w:t>1</w:t>
            </w:r>
          </w:p>
        </w:tc>
        <w:tc>
          <w:tcPr>
            <w:tcW w:w="566"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面积</w:t>
            </w:r>
          </w:p>
        </w:tc>
        <w:tc>
          <w:tcPr>
            <w:tcW w:w="566" w:type="dxa"/>
            <w:vMerge w:val="restart"/>
            <w:tcBorders>
              <w:top w:val="nil"/>
              <w:left w:val="nil"/>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水量</w:t>
            </w:r>
            <w:r>
              <w:rPr>
                <w:rFonts w:ascii="Times New Roman" w:hAnsi="Times New Roman"/>
                <w:color w:val="000000"/>
                <w:kern w:val="0"/>
                <w:sz w:val="24"/>
                <w:vertAlign w:val="superscript"/>
              </w:rPr>
              <w:t>1</w:t>
            </w:r>
          </w:p>
        </w:tc>
        <w:tc>
          <w:tcPr>
            <w:tcW w:w="770" w:type="dxa"/>
            <w:vMerge w:val="restart"/>
            <w:tcBorders>
              <w:top w:val="nil"/>
              <w:left w:val="nil"/>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封填井数（眼）</w:t>
            </w:r>
            <w:r>
              <w:rPr>
                <w:rFonts w:ascii="Times New Roman" w:hAnsi="Times New Roman"/>
                <w:color w:val="000000"/>
                <w:kern w:val="0"/>
                <w:sz w:val="24"/>
                <w:vertAlign w:val="superscript"/>
              </w:rPr>
              <w:t>3</w:t>
            </w:r>
          </w:p>
        </w:tc>
      </w:tr>
      <w:tr>
        <w:tblPrEx>
          <w:tblLayout w:type="fixed"/>
          <w:tblCellMar>
            <w:top w:w="0" w:type="dxa"/>
            <w:left w:w="108" w:type="dxa"/>
            <w:bottom w:w="0" w:type="dxa"/>
            <w:right w:w="108" w:type="dxa"/>
          </w:tblCellMar>
        </w:tblPrEx>
        <w:trPr>
          <w:trHeight w:val="866" w:hRule="atLeast"/>
        </w:trPr>
        <w:tc>
          <w:tcPr>
            <w:tcW w:w="57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57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577"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99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68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831"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990"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711"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851"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851"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851"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1417"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4"/>
              </w:rPr>
            </w:pPr>
          </w:p>
        </w:tc>
        <w:tc>
          <w:tcPr>
            <w:tcW w:w="56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709" w:type="dxa"/>
            <w:tcBorders>
              <w:left w:val="nil"/>
              <w:bottom w:val="single" w:color="auto" w:sz="4" w:space="0"/>
              <w:right w:val="single" w:color="auto" w:sz="4" w:space="0"/>
            </w:tcBorders>
          </w:tcPr>
          <w:p>
            <w:pPr>
              <w:widowControl/>
              <w:jc w:val="center"/>
              <w:rPr>
                <w:rFonts w:ascii="Times New Roman" w:hAnsi="Times New Roman"/>
                <w:color w:val="000000"/>
                <w:kern w:val="0"/>
                <w:sz w:val="24"/>
              </w:rPr>
            </w:pPr>
            <w:r>
              <w:rPr>
                <w:rFonts w:ascii="Times New Roman" w:hAnsi="Times New Roman"/>
                <w:color w:val="000000"/>
                <w:kern w:val="0"/>
                <w:sz w:val="24"/>
              </w:rPr>
              <w:t>其中生活</w:t>
            </w:r>
          </w:p>
        </w:tc>
        <w:tc>
          <w:tcPr>
            <w:tcW w:w="56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566"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770" w:type="dxa"/>
            <w:vMerge w:val="continue"/>
            <w:tcBorders>
              <w:left w:val="nil"/>
              <w:bottom w:val="single" w:color="auto" w:sz="4" w:space="0"/>
              <w:right w:val="single" w:color="auto" w:sz="4" w:space="0"/>
            </w:tcBorders>
          </w:tcPr>
          <w:p>
            <w:pPr>
              <w:widowControl/>
              <w:jc w:val="center"/>
              <w:rPr>
                <w:rFonts w:ascii="Times New Roman" w:hAnsi="Times New Roman"/>
                <w:color w:val="000000"/>
                <w:kern w:val="0"/>
                <w:sz w:val="24"/>
              </w:rPr>
            </w:pPr>
          </w:p>
        </w:tc>
      </w:tr>
      <w:tr>
        <w:tblPrEx>
          <w:tblLayout w:type="fixed"/>
          <w:tblCellMar>
            <w:top w:w="0" w:type="dxa"/>
            <w:left w:w="108" w:type="dxa"/>
            <w:bottom w:w="0" w:type="dxa"/>
            <w:right w:w="108" w:type="dxa"/>
          </w:tblCellMar>
        </w:tblPrEx>
        <w:trPr>
          <w:trHeight w:val="306" w:hRule="atLeast"/>
        </w:trPr>
        <w:tc>
          <w:tcPr>
            <w:tcW w:w="57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　</w:t>
            </w:r>
          </w:p>
        </w:tc>
        <w:tc>
          <w:tcPr>
            <w:tcW w:w="57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　</w:t>
            </w:r>
          </w:p>
        </w:tc>
        <w:tc>
          <w:tcPr>
            <w:tcW w:w="57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2022</w:t>
            </w:r>
            <w:r>
              <w:rPr>
                <w:rFonts w:ascii="Times New Roman" w:hAnsi="Times New Roman"/>
                <w:color w:val="000000"/>
                <w:kern w:val="0"/>
                <w:sz w:val="24"/>
              </w:rPr>
              <w:t>年</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70" w:type="dxa"/>
            <w:tcBorders>
              <w:top w:val="nil"/>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r>
      <w:tr>
        <w:tblPrEx>
          <w:tblLayout w:type="fixed"/>
          <w:tblCellMar>
            <w:top w:w="0" w:type="dxa"/>
            <w:left w:w="108" w:type="dxa"/>
            <w:bottom w:w="0" w:type="dxa"/>
            <w:right w:w="108" w:type="dxa"/>
          </w:tblCellMar>
        </w:tblPrEx>
        <w:trPr>
          <w:trHeight w:val="306" w:hRule="atLeast"/>
        </w:trPr>
        <w:tc>
          <w:tcPr>
            <w:tcW w:w="5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olor w:val="000000"/>
                <w:kern w:val="0"/>
                <w:sz w:val="24"/>
              </w:rPr>
            </w:pPr>
          </w:p>
        </w:tc>
        <w:tc>
          <w:tcPr>
            <w:tcW w:w="5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57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2025</w:t>
            </w:r>
            <w:r>
              <w:rPr>
                <w:rFonts w:ascii="Times New Roman" w:hAnsi="Times New Roman"/>
                <w:color w:val="000000"/>
                <w:kern w:val="0"/>
                <w:sz w:val="24"/>
              </w:rPr>
              <w:t>年</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70" w:type="dxa"/>
            <w:tcBorders>
              <w:top w:val="nil"/>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r>
      <w:tr>
        <w:tblPrEx>
          <w:tblLayout w:type="fixed"/>
          <w:tblCellMar>
            <w:top w:w="0" w:type="dxa"/>
            <w:left w:w="108" w:type="dxa"/>
            <w:bottom w:w="0" w:type="dxa"/>
            <w:right w:w="108" w:type="dxa"/>
          </w:tblCellMar>
        </w:tblPrEx>
        <w:trPr>
          <w:trHeight w:val="306" w:hRule="atLeast"/>
        </w:trPr>
        <w:tc>
          <w:tcPr>
            <w:tcW w:w="5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olor w:val="000000"/>
                <w:kern w:val="0"/>
                <w:sz w:val="24"/>
              </w:rPr>
            </w:pPr>
          </w:p>
        </w:tc>
        <w:tc>
          <w:tcPr>
            <w:tcW w:w="5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57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2030</w:t>
            </w:r>
            <w:r>
              <w:rPr>
                <w:rFonts w:ascii="Times New Roman" w:hAnsi="Times New Roman"/>
                <w:color w:val="000000"/>
                <w:kern w:val="0"/>
                <w:sz w:val="24"/>
              </w:rPr>
              <w:t>年</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70" w:type="dxa"/>
            <w:tcBorders>
              <w:top w:val="nil"/>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r>
      <w:tr>
        <w:tblPrEx>
          <w:tblLayout w:type="fixed"/>
          <w:tblCellMar>
            <w:top w:w="0" w:type="dxa"/>
            <w:left w:w="108" w:type="dxa"/>
            <w:bottom w:w="0" w:type="dxa"/>
            <w:right w:w="108" w:type="dxa"/>
          </w:tblCellMar>
        </w:tblPrEx>
        <w:trPr>
          <w:trHeight w:val="306" w:hRule="atLeast"/>
        </w:trPr>
        <w:tc>
          <w:tcPr>
            <w:tcW w:w="5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olor w:val="000000"/>
                <w:kern w:val="0"/>
                <w:sz w:val="24"/>
              </w:rPr>
            </w:pPr>
          </w:p>
        </w:tc>
        <w:tc>
          <w:tcPr>
            <w:tcW w:w="5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70" w:type="dxa"/>
            <w:tcBorders>
              <w:top w:val="nil"/>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r>
      <w:tr>
        <w:tblPrEx>
          <w:tblLayout w:type="fixed"/>
          <w:tblCellMar>
            <w:top w:w="0" w:type="dxa"/>
            <w:left w:w="108" w:type="dxa"/>
            <w:bottom w:w="0" w:type="dxa"/>
            <w:right w:w="108" w:type="dxa"/>
          </w:tblCellMar>
        </w:tblPrEx>
        <w:trPr>
          <w:trHeight w:val="306"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c>
          <w:tcPr>
            <w:tcW w:w="5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5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p>
        </w:tc>
        <w:tc>
          <w:tcPr>
            <w:tcW w:w="770" w:type="dxa"/>
            <w:tcBorders>
              <w:top w:val="nil"/>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4"/>
              </w:rPr>
            </w:pPr>
          </w:p>
        </w:tc>
      </w:tr>
    </w:tbl>
    <w:p>
      <w:pPr>
        <w:rPr>
          <w:rFonts w:ascii="Times New Roman" w:hAnsi="Times New Roman"/>
        </w:rPr>
      </w:pPr>
      <w:r>
        <w:rPr>
          <w:rFonts w:ascii="Times New Roman" w:hAnsi="Times New Roman"/>
        </w:rPr>
        <w:t>注：1 填写措施实施可退减的地下水开采量；</w:t>
      </w:r>
    </w:p>
    <w:p>
      <w:pPr>
        <w:rPr>
          <w:rFonts w:ascii="Times New Roman" w:hAnsi="Times New Roman"/>
        </w:rPr>
      </w:pPr>
      <w:r>
        <w:rPr>
          <w:rFonts w:ascii="Times New Roman" w:hAnsi="Times New Roman"/>
        </w:rPr>
        <w:t>2 填写减少配水面积对应的封填井数；</w:t>
      </w:r>
    </w:p>
    <w:p>
      <w:pPr>
        <w:rPr>
          <w:rFonts w:ascii="Times New Roman" w:hAnsi="Times New Roman" w:eastAsia="黑体"/>
          <w:sz w:val="28"/>
          <w:szCs w:val="28"/>
        </w:rPr>
      </w:pPr>
      <w:r>
        <w:rPr>
          <w:rFonts w:ascii="Times New Roman" w:hAnsi="Times New Roman"/>
        </w:rPr>
        <w:t>3 填写所有措施对应的封填井数。</w:t>
      </w:r>
    </w:p>
    <w:p>
      <w:pPr>
        <w:rPr>
          <w:rFonts w:ascii="Times New Roman" w:hAnsi="Times New Roman"/>
        </w:rPr>
      </w:pPr>
    </w:p>
    <w:p>
      <w:pPr>
        <w:rPr>
          <w:rFonts w:ascii="Times New Roman" w:hAnsi="Times New Roman"/>
        </w:rPr>
        <w:sectPr>
          <w:pgSz w:w="16838" w:h="11906" w:orient="landscape"/>
          <w:pgMar w:top="1800" w:right="1440" w:bottom="1800" w:left="1440" w:header="851" w:footer="992" w:gutter="0"/>
          <w:cols w:space="425" w:num="1"/>
          <w:docGrid w:type="lines" w:linePitch="312" w:charSpace="0"/>
        </w:sectPr>
      </w:pPr>
    </w:p>
    <w:p>
      <w:pPr>
        <w:pStyle w:val="3"/>
        <w:adjustRightInd w:val="0"/>
        <w:snapToGrid w:val="0"/>
        <w:spacing w:before="0" w:after="0" w:line="360" w:lineRule="auto"/>
        <w:jc w:val="center"/>
        <w:rPr>
          <w:rFonts w:ascii="Times New Roman" w:hAnsi="Times New Roman" w:eastAsia="黑体" w:cs="Times New Roman"/>
          <w:b w:val="0"/>
          <w:bCs w:val="0"/>
          <w:sz w:val="28"/>
          <w:szCs w:val="28"/>
        </w:rPr>
      </w:pPr>
      <w:bookmarkStart w:id="24" w:name="_Toc39136643"/>
      <w:r>
        <w:rPr>
          <w:rFonts w:ascii="Times New Roman" w:hAnsi="Times New Roman" w:eastAsia="黑体" w:cs="Times New Roman"/>
          <w:b w:val="0"/>
          <w:bCs w:val="0"/>
          <w:sz w:val="28"/>
          <w:szCs w:val="28"/>
        </w:rPr>
        <w:t>附表7-1  ______省（自治区）城镇、工业综合治理措施（浅层地下水）</w:t>
      </w:r>
      <w:bookmarkEnd w:id="24"/>
    </w:p>
    <w:p>
      <w:pPr>
        <w:jc w:val="right"/>
        <w:rPr>
          <w:rFonts w:ascii="Times New Roman" w:hAnsi="Times New Roman" w:eastAsia="黑体"/>
          <w:sz w:val="28"/>
          <w:szCs w:val="32"/>
        </w:rPr>
      </w:pPr>
      <w:r>
        <w:rPr>
          <w:rFonts w:ascii="Times New Roman" w:hAnsi="Times New Roman" w:eastAsia="黑体"/>
          <w:sz w:val="28"/>
          <w:szCs w:val="32"/>
        </w:rPr>
        <w:t>单位：万m</w:t>
      </w:r>
      <w:r>
        <w:rPr>
          <w:rFonts w:ascii="Times New Roman" w:hAnsi="Times New Roman" w:eastAsia="黑体"/>
          <w:sz w:val="28"/>
          <w:szCs w:val="32"/>
          <w:vertAlign w:val="superscript"/>
        </w:rPr>
        <w:t>3</w:t>
      </w:r>
    </w:p>
    <w:tbl>
      <w:tblPr>
        <w:tblStyle w:val="13"/>
        <w:tblW w:w="14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034"/>
        <w:gridCol w:w="1034"/>
        <w:gridCol w:w="996"/>
        <w:gridCol w:w="1115"/>
        <w:gridCol w:w="1035"/>
        <w:gridCol w:w="1127"/>
        <w:gridCol w:w="1446"/>
        <w:gridCol w:w="843"/>
        <w:gridCol w:w="1051"/>
        <w:gridCol w:w="1359"/>
        <w:gridCol w:w="100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135" w:type="dxa"/>
            <w:vMerge w:val="restart"/>
            <w:vAlign w:val="center"/>
          </w:tcPr>
          <w:p>
            <w:pPr>
              <w:adjustRightInd w:val="0"/>
              <w:snapToGrid w:val="0"/>
              <w:jc w:val="center"/>
              <w:rPr>
                <w:rFonts w:ascii="Times New Roman" w:hAnsi="Times New Roman"/>
                <w:bCs/>
                <w:kern w:val="0"/>
                <w:sz w:val="24"/>
              </w:rPr>
            </w:pPr>
            <w:r>
              <w:rPr>
                <w:rFonts w:ascii="Times New Roman" w:hAnsi="Times New Roman"/>
                <w:bCs/>
                <w:kern w:val="0"/>
                <w:sz w:val="24"/>
              </w:rPr>
              <w:t>水资源一级区</w:t>
            </w:r>
          </w:p>
        </w:tc>
        <w:tc>
          <w:tcPr>
            <w:tcW w:w="1034" w:type="dxa"/>
            <w:vMerge w:val="restart"/>
            <w:shd w:val="clear" w:color="auto" w:fill="auto"/>
            <w:vAlign w:val="center"/>
          </w:tcPr>
          <w:p>
            <w:pPr>
              <w:adjustRightInd w:val="0"/>
              <w:snapToGrid w:val="0"/>
              <w:jc w:val="center"/>
              <w:rPr>
                <w:rFonts w:ascii="Times New Roman" w:hAnsi="Times New Roman"/>
                <w:bCs/>
                <w:kern w:val="0"/>
                <w:sz w:val="24"/>
              </w:rPr>
            </w:pPr>
            <w:r>
              <w:rPr>
                <w:rFonts w:ascii="Times New Roman" w:hAnsi="Times New Roman"/>
                <w:bCs/>
                <w:kern w:val="0"/>
                <w:sz w:val="24"/>
              </w:rPr>
              <w:t>省级行政区</w:t>
            </w:r>
          </w:p>
        </w:tc>
        <w:tc>
          <w:tcPr>
            <w:tcW w:w="1034" w:type="dxa"/>
            <w:vMerge w:val="restart"/>
            <w:shd w:val="clear" w:color="auto" w:fill="auto"/>
            <w:vAlign w:val="center"/>
          </w:tcPr>
          <w:p>
            <w:pPr>
              <w:adjustRightInd w:val="0"/>
              <w:snapToGrid w:val="0"/>
              <w:jc w:val="center"/>
              <w:rPr>
                <w:rFonts w:ascii="Times New Roman" w:hAnsi="Times New Roman"/>
                <w:bCs/>
                <w:kern w:val="0"/>
                <w:sz w:val="24"/>
              </w:rPr>
            </w:pPr>
            <w:r>
              <w:rPr>
                <w:rFonts w:ascii="Times New Roman" w:hAnsi="Times New Roman"/>
                <w:bCs/>
                <w:kern w:val="0"/>
                <w:sz w:val="24"/>
              </w:rPr>
              <w:t>地级行政区</w:t>
            </w:r>
          </w:p>
        </w:tc>
        <w:tc>
          <w:tcPr>
            <w:tcW w:w="996" w:type="dxa"/>
            <w:vMerge w:val="restart"/>
            <w:shd w:val="clear" w:color="auto" w:fill="auto"/>
            <w:vAlign w:val="center"/>
          </w:tcPr>
          <w:p>
            <w:pPr>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水平年</w:t>
            </w:r>
          </w:p>
        </w:tc>
        <w:tc>
          <w:tcPr>
            <w:tcW w:w="9971" w:type="dxa"/>
            <w:gridSpan w:val="9"/>
            <w:vAlign w:val="center"/>
          </w:tcPr>
          <w:p>
            <w:pPr>
              <w:widowControl/>
              <w:adjustRightInd w:val="0"/>
              <w:snapToGrid w:val="0"/>
              <w:jc w:val="center"/>
              <w:rPr>
                <w:rFonts w:ascii="Times New Roman" w:hAnsi="Times New Roman"/>
                <w:bCs/>
                <w:color w:val="000000"/>
                <w:kern w:val="0"/>
                <w:sz w:val="24"/>
              </w:rPr>
            </w:pPr>
            <w:r>
              <w:rPr>
                <w:rFonts w:ascii="Times New Roman" w:hAnsi="Times New Roman"/>
                <w:color w:val="000000"/>
                <w:kern w:val="0"/>
                <w:sz w:val="24"/>
              </w:rPr>
              <w:t>城镇、工业退减深层承压水开采量措施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135" w:type="dxa"/>
            <w:vMerge w:val="continue"/>
            <w:vAlign w:val="center"/>
          </w:tcPr>
          <w:p>
            <w:pPr>
              <w:widowControl/>
              <w:adjustRightInd w:val="0"/>
              <w:snapToGrid w:val="0"/>
              <w:jc w:val="center"/>
              <w:rPr>
                <w:rFonts w:ascii="Times New Roman" w:hAnsi="Times New Roman"/>
                <w:bCs/>
                <w:kern w:val="0"/>
                <w:sz w:val="24"/>
              </w:rPr>
            </w:pPr>
          </w:p>
        </w:tc>
        <w:tc>
          <w:tcPr>
            <w:tcW w:w="1034" w:type="dxa"/>
            <w:vMerge w:val="continue"/>
            <w:shd w:val="clear" w:color="auto" w:fill="auto"/>
            <w:vAlign w:val="center"/>
          </w:tcPr>
          <w:p>
            <w:pPr>
              <w:widowControl/>
              <w:adjustRightInd w:val="0"/>
              <w:snapToGrid w:val="0"/>
              <w:jc w:val="center"/>
              <w:rPr>
                <w:rFonts w:ascii="Times New Roman" w:hAnsi="Times New Roman"/>
                <w:bCs/>
                <w:kern w:val="0"/>
                <w:sz w:val="24"/>
              </w:rPr>
            </w:pPr>
          </w:p>
        </w:tc>
        <w:tc>
          <w:tcPr>
            <w:tcW w:w="1034" w:type="dxa"/>
            <w:vMerge w:val="continue"/>
            <w:shd w:val="clear" w:color="auto" w:fill="auto"/>
            <w:vAlign w:val="center"/>
          </w:tcPr>
          <w:p>
            <w:pPr>
              <w:widowControl/>
              <w:adjustRightInd w:val="0"/>
              <w:snapToGrid w:val="0"/>
              <w:jc w:val="center"/>
              <w:rPr>
                <w:rFonts w:ascii="Times New Roman" w:hAnsi="Times New Roman"/>
                <w:bCs/>
                <w:kern w:val="0"/>
                <w:sz w:val="24"/>
              </w:rPr>
            </w:pPr>
          </w:p>
        </w:tc>
        <w:tc>
          <w:tcPr>
            <w:tcW w:w="996" w:type="dxa"/>
            <w:vMerge w:val="continue"/>
            <w:shd w:val="clear" w:color="auto" w:fill="auto"/>
            <w:vAlign w:val="center"/>
          </w:tcPr>
          <w:p>
            <w:pPr>
              <w:widowControl/>
              <w:adjustRightInd w:val="0"/>
              <w:snapToGrid w:val="0"/>
              <w:jc w:val="center"/>
              <w:rPr>
                <w:rFonts w:ascii="Times New Roman" w:hAnsi="Times New Roman"/>
                <w:bCs/>
                <w:color w:val="000000"/>
                <w:kern w:val="0"/>
                <w:sz w:val="24"/>
              </w:rPr>
            </w:pPr>
          </w:p>
        </w:tc>
        <w:tc>
          <w:tcPr>
            <w:tcW w:w="1115" w:type="dxa"/>
            <w:vMerge w:val="restart"/>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退减目标水量</w:t>
            </w:r>
          </w:p>
        </w:tc>
        <w:tc>
          <w:tcPr>
            <w:tcW w:w="2162" w:type="dxa"/>
            <w:gridSpan w:val="2"/>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节水压采量</w:t>
            </w:r>
          </w:p>
        </w:tc>
        <w:tc>
          <w:tcPr>
            <w:tcW w:w="1446" w:type="dxa"/>
            <w:vMerge w:val="restart"/>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调整产业结构压采量</w:t>
            </w:r>
          </w:p>
        </w:tc>
        <w:tc>
          <w:tcPr>
            <w:tcW w:w="1894" w:type="dxa"/>
            <w:gridSpan w:val="2"/>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水源置换压采量</w:t>
            </w:r>
          </w:p>
        </w:tc>
        <w:tc>
          <w:tcPr>
            <w:tcW w:w="1359" w:type="dxa"/>
            <w:vMerge w:val="restart"/>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再生水置换水量</w:t>
            </w:r>
          </w:p>
        </w:tc>
        <w:tc>
          <w:tcPr>
            <w:tcW w:w="1003" w:type="dxa"/>
            <w:vMerge w:val="restart"/>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管网改造长度</w:t>
            </w:r>
          </w:p>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（km）</w:t>
            </w:r>
          </w:p>
        </w:tc>
        <w:tc>
          <w:tcPr>
            <w:tcW w:w="992" w:type="dxa"/>
            <w:vMerge w:val="restart"/>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关停自备井井数（眼）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35" w:type="dxa"/>
            <w:vMerge w:val="continue"/>
            <w:vAlign w:val="center"/>
          </w:tcPr>
          <w:p>
            <w:pPr>
              <w:widowControl/>
              <w:adjustRightInd w:val="0"/>
              <w:snapToGrid w:val="0"/>
              <w:jc w:val="center"/>
              <w:rPr>
                <w:rFonts w:ascii="Times New Roman" w:hAnsi="Times New Roman"/>
                <w:bCs/>
                <w:kern w:val="0"/>
                <w:sz w:val="24"/>
              </w:rPr>
            </w:pPr>
          </w:p>
        </w:tc>
        <w:tc>
          <w:tcPr>
            <w:tcW w:w="1034" w:type="dxa"/>
            <w:vMerge w:val="continue"/>
            <w:shd w:val="clear" w:color="auto" w:fill="auto"/>
            <w:vAlign w:val="center"/>
          </w:tcPr>
          <w:p>
            <w:pPr>
              <w:widowControl/>
              <w:adjustRightInd w:val="0"/>
              <w:snapToGrid w:val="0"/>
              <w:jc w:val="center"/>
              <w:rPr>
                <w:rFonts w:ascii="Times New Roman" w:hAnsi="Times New Roman"/>
                <w:bCs/>
                <w:kern w:val="0"/>
                <w:sz w:val="24"/>
              </w:rPr>
            </w:pPr>
          </w:p>
        </w:tc>
        <w:tc>
          <w:tcPr>
            <w:tcW w:w="1034" w:type="dxa"/>
            <w:vMerge w:val="continue"/>
            <w:shd w:val="clear" w:color="auto" w:fill="auto"/>
            <w:vAlign w:val="center"/>
          </w:tcPr>
          <w:p>
            <w:pPr>
              <w:widowControl/>
              <w:adjustRightInd w:val="0"/>
              <w:snapToGrid w:val="0"/>
              <w:jc w:val="center"/>
              <w:rPr>
                <w:rFonts w:ascii="Times New Roman" w:hAnsi="Times New Roman"/>
                <w:bCs/>
                <w:kern w:val="0"/>
                <w:sz w:val="24"/>
              </w:rPr>
            </w:pPr>
          </w:p>
        </w:tc>
        <w:tc>
          <w:tcPr>
            <w:tcW w:w="996" w:type="dxa"/>
            <w:vMerge w:val="continue"/>
            <w:shd w:val="clear" w:color="auto" w:fill="auto"/>
            <w:vAlign w:val="center"/>
          </w:tcPr>
          <w:p>
            <w:pPr>
              <w:widowControl/>
              <w:adjustRightInd w:val="0"/>
              <w:snapToGrid w:val="0"/>
              <w:jc w:val="center"/>
              <w:rPr>
                <w:rFonts w:ascii="Times New Roman" w:hAnsi="Times New Roman"/>
                <w:bCs/>
                <w:color w:val="000000"/>
                <w:kern w:val="0"/>
                <w:sz w:val="24"/>
              </w:rPr>
            </w:pPr>
          </w:p>
        </w:tc>
        <w:tc>
          <w:tcPr>
            <w:tcW w:w="1115" w:type="dxa"/>
            <w:vMerge w:val="continue"/>
            <w:vAlign w:val="center"/>
          </w:tcPr>
          <w:p>
            <w:pPr>
              <w:widowControl/>
              <w:adjustRightInd w:val="0"/>
              <w:snapToGrid w:val="0"/>
              <w:jc w:val="center"/>
              <w:rPr>
                <w:rFonts w:ascii="Times New Roman" w:hAnsi="Times New Roman"/>
                <w:bCs/>
                <w:color w:val="000000"/>
                <w:kern w:val="0"/>
                <w:sz w:val="24"/>
              </w:rPr>
            </w:pPr>
          </w:p>
        </w:tc>
        <w:tc>
          <w:tcPr>
            <w:tcW w:w="1035" w:type="dxa"/>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工业</w:t>
            </w:r>
          </w:p>
        </w:tc>
        <w:tc>
          <w:tcPr>
            <w:tcW w:w="1127" w:type="dxa"/>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城镇</w:t>
            </w:r>
          </w:p>
        </w:tc>
        <w:tc>
          <w:tcPr>
            <w:tcW w:w="1446" w:type="dxa"/>
            <w:vMerge w:val="continue"/>
            <w:shd w:val="clear" w:color="auto" w:fill="auto"/>
            <w:vAlign w:val="center"/>
          </w:tcPr>
          <w:p>
            <w:pPr>
              <w:widowControl/>
              <w:adjustRightInd w:val="0"/>
              <w:snapToGrid w:val="0"/>
              <w:jc w:val="center"/>
              <w:rPr>
                <w:rFonts w:ascii="Times New Roman" w:hAnsi="Times New Roman"/>
                <w:bCs/>
                <w:color w:val="000000"/>
                <w:kern w:val="0"/>
                <w:sz w:val="24"/>
              </w:rPr>
            </w:pPr>
          </w:p>
        </w:tc>
        <w:tc>
          <w:tcPr>
            <w:tcW w:w="843" w:type="dxa"/>
            <w:vAlign w:val="center"/>
          </w:tcPr>
          <w:p>
            <w:pPr>
              <w:widowControl/>
              <w:adjustRightInd w:val="0"/>
              <w:snapToGrid w:val="0"/>
              <w:jc w:val="center"/>
              <w:rPr>
                <w:rFonts w:ascii="Times New Roman" w:hAnsi="Times New Roman"/>
                <w:bCs/>
                <w:color w:val="000000"/>
                <w:kern w:val="0"/>
                <w:sz w:val="24"/>
              </w:rPr>
            </w:pPr>
          </w:p>
        </w:tc>
        <w:tc>
          <w:tcPr>
            <w:tcW w:w="1051" w:type="dxa"/>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其中：生活</w:t>
            </w:r>
          </w:p>
        </w:tc>
        <w:tc>
          <w:tcPr>
            <w:tcW w:w="1359" w:type="dxa"/>
            <w:vMerge w:val="continue"/>
            <w:shd w:val="clear" w:color="auto" w:fill="auto"/>
            <w:vAlign w:val="center"/>
          </w:tcPr>
          <w:p>
            <w:pPr>
              <w:widowControl/>
              <w:adjustRightInd w:val="0"/>
              <w:snapToGrid w:val="0"/>
              <w:jc w:val="center"/>
              <w:rPr>
                <w:rFonts w:ascii="Times New Roman" w:hAnsi="Times New Roman"/>
                <w:bCs/>
                <w:color w:val="000000"/>
                <w:kern w:val="0"/>
                <w:sz w:val="24"/>
              </w:rPr>
            </w:pPr>
          </w:p>
        </w:tc>
        <w:tc>
          <w:tcPr>
            <w:tcW w:w="1003" w:type="dxa"/>
            <w:vMerge w:val="continue"/>
            <w:vAlign w:val="center"/>
          </w:tcPr>
          <w:p>
            <w:pPr>
              <w:widowControl/>
              <w:adjustRightInd w:val="0"/>
              <w:snapToGrid w:val="0"/>
              <w:jc w:val="left"/>
              <w:rPr>
                <w:rFonts w:ascii="Times New Roman" w:hAnsi="Times New Roman"/>
                <w:bCs/>
                <w:color w:val="000000"/>
                <w:kern w:val="0"/>
                <w:sz w:val="24"/>
              </w:rPr>
            </w:pPr>
          </w:p>
        </w:tc>
        <w:tc>
          <w:tcPr>
            <w:tcW w:w="992" w:type="dxa"/>
            <w:vMerge w:val="continue"/>
            <w:vAlign w:val="center"/>
          </w:tcPr>
          <w:p>
            <w:pPr>
              <w:widowControl/>
              <w:adjustRightInd w:val="0"/>
              <w:snapToGrid w:val="0"/>
              <w:jc w:val="left"/>
              <w:rPr>
                <w:rFonts w:ascii="Times New Roman" w:hAnsi="Times New Roman"/>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35" w:type="dxa"/>
            <w:vMerge w:val="restart"/>
            <w:vAlign w:val="center"/>
          </w:tcPr>
          <w:p>
            <w:pPr>
              <w:widowControl/>
              <w:adjustRightInd w:val="0"/>
              <w:snapToGrid w:val="0"/>
              <w:jc w:val="center"/>
              <w:rPr>
                <w:rFonts w:ascii="Times New Roman" w:hAnsi="Times New Roman"/>
                <w:color w:val="000000"/>
                <w:kern w:val="0"/>
                <w:sz w:val="24"/>
              </w:rPr>
            </w:pPr>
          </w:p>
        </w:tc>
        <w:tc>
          <w:tcPr>
            <w:tcW w:w="1034" w:type="dxa"/>
            <w:vMerge w:val="restart"/>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　</w:t>
            </w:r>
          </w:p>
        </w:tc>
        <w:tc>
          <w:tcPr>
            <w:tcW w:w="1034" w:type="dxa"/>
            <w:vMerge w:val="restart"/>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　</w:t>
            </w:r>
          </w:p>
        </w:tc>
        <w:tc>
          <w:tcPr>
            <w:tcW w:w="996" w:type="dxa"/>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2022年</w:t>
            </w:r>
          </w:p>
        </w:tc>
        <w:tc>
          <w:tcPr>
            <w:tcW w:w="1115" w:type="dxa"/>
            <w:vAlign w:val="center"/>
          </w:tcPr>
          <w:p>
            <w:pPr>
              <w:widowControl/>
              <w:adjustRightInd w:val="0"/>
              <w:snapToGrid w:val="0"/>
              <w:jc w:val="center"/>
              <w:rPr>
                <w:rFonts w:ascii="Times New Roman" w:hAnsi="Times New Roman"/>
                <w:color w:val="000000"/>
                <w:kern w:val="0"/>
                <w:sz w:val="24"/>
              </w:rPr>
            </w:pPr>
          </w:p>
        </w:tc>
        <w:tc>
          <w:tcPr>
            <w:tcW w:w="1035"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127"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446"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843" w:type="dxa"/>
            <w:vAlign w:val="center"/>
          </w:tcPr>
          <w:p>
            <w:pPr>
              <w:widowControl/>
              <w:adjustRightInd w:val="0"/>
              <w:snapToGrid w:val="0"/>
              <w:jc w:val="center"/>
              <w:rPr>
                <w:rFonts w:ascii="Times New Roman" w:hAnsi="Times New Roman"/>
                <w:color w:val="000000"/>
                <w:kern w:val="0"/>
                <w:sz w:val="24"/>
              </w:rPr>
            </w:pPr>
          </w:p>
        </w:tc>
        <w:tc>
          <w:tcPr>
            <w:tcW w:w="1051" w:type="dxa"/>
            <w:vAlign w:val="center"/>
          </w:tcPr>
          <w:p>
            <w:pPr>
              <w:widowControl/>
              <w:adjustRightInd w:val="0"/>
              <w:snapToGrid w:val="0"/>
              <w:jc w:val="center"/>
              <w:rPr>
                <w:rFonts w:ascii="Times New Roman" w:hAnsi="Times New Roman"/>
                <w:color w:val="000000"/>
                <w:kern w:val="0"/>
                <w:sz w:val="24"/>
              </w:rPr>
            </w:pPr>
          </w:p>
        </w:tc>
        <w:tc>
          <w:tcPr>
            <w:tcW w:w="1359"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003" w:type="dxa"/>
            <w:vAlign w:val="center"/>
          </w:tcPr>
          <w:p>
            <w:pPr>
              <w:widowControl/>
              <w:adjustRightInd w:val="0"/>
              <w:snapToGrid w:val="0"/>
              <w:jc w:val="center"/>
              <w:rPr>
                <w:rFonts w:ascii="Times New Roman" w:hAnsi="Times New Roman"/>
                <w:color w:val="000000"/>
                <w:kern w:val="0"/>
                <w:sz w:val="24"/>
              </w:rPr>
            </w:pPr>
          </w:p>
        </w:tc>
        <w:tc>
          <w:tcPr>
            <w:tcW w:w="992" w:type="dxa"/>
            <w:shd w:val="clear" w:color="auto" w:fill="auto"/>
            <w:vAlign w:val="center"/>
          </w:tcPr>
          <w:p>
            <w:pPr>
              <w:widowControl/>
              <w:adjustRightInd w:val="0"/>
              <w:snapToGrid w:val="0"/>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35" w:type="dxa"/>
            <w:vMerge w:val="continue"/>
            <w:vAlign w:val="center"/>
          </w:tcPr>
          <w:p>
            <w:pPr>
              <w:widowControl/>
              <w:adjustRightInd w:val="0"/>
              <w:snapToGrid w:val="0"/>
              <w:jc w:val="left"/>
              <w:rPr>
                <w:rFonts w:ascii="Times New Roman" w:hAnsi="Times New Roman"/>
                <w:color w:val="000000"/>
                <w:kern w:val="0"/>
                <w:sz w:val="24"/>
              </w:rPr>
            </w:pPr>
          </w:p>
        </w:tc>
        <w:tc>
          <w:tcPr>
            <w:tcW w:w="1034" w:type="dxa"/>
            <w:vMerge w:val="continue"/>
            <w:vAlign w:val="center"/>
          </w:tcPr>
          <w:p>
            <w:pPr>
              <w:widowControl/>
              <w:adjustRightInd w:val="0"/>
              <w:snapToGrid w:val="0"/>
              <w:jc w:val="left"/>
              <w:rPr>
                <w:rFonts w:ascii="Times New Roman" w:hAnsi="Times New Roman"/>
                <w:color w:val="000000"/>
                <w:kern w:val="0"/>
                <w:sz w:val="24"/>
              </w:rPr>
            </w:pPr>
          </w:p>
        </w:tc>
        <w:tc>
          <w:tcPr>
            <w:tcW w:w="1034" w:type="dxa"/>
            <w:vMerge w:val="continue"/>
            <w:vAlign w:val="center"/>
          </w:tcPr>
          <w:p>
            <w:pPr>
              <w:widowControl/>
              <w:adjustRightInd w:val="0"/>
              <w:snapToGrid w:val="0"/>
              <w:jc w:val="left"/>
              <w:rPr>
                <w:rFonts w:ascii="Times New Roman" w:hAnsi="Times New Roman"/>
                <w:bCs/>
                <w:color w:val="000000"/>
                <w:kern w:val="0"/>
                <w:sz w:val="24"/>
              </w:rPr>
            </w:pPr>
          </w:p>
        </w:tc>
        <w:tc>
          <w:tcPr>
            <w:tcW w:w="996" w:type="dxa"/>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2025年</w:t>
            </w:r>
          </w:p>
        </w:tc>
        <w:tc>
          <w:tcPr>
            <w:tcW w:w="1115" w:type="dxa"/>
            <w:vAlign w:val="center"/>
          </w:tcPr>
          <w:p>
            <w:pPr>
              <w:widowControl/>
              <w:adjustRightInd w:val="0"/>
              <w:snapToGrid w:val="0"/>
              <w:jc w:val="center"/>
              <w:rPr>
                <w:rFonts w:ascii="Times New Roman" w:hAnsi="Times New Roman"/>
                <w:color w:val="000000"/>
                <w:kern w:val="0"/>
                <w:sz w:val="24"/>
              </w:rPr>
            </w:pPr>
          </w:p>
        </w:tc>
        <w:tc>
          <w:tcPr>
            <w:tcW w:w="1035"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127"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446"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843" w:type="dxa"/>
            <w:vAlign w:val="center"/>
          </w:tcPr>
          <w:p>
            <w:pPr>
              <w:widowControl/>
              <w:adjustRightInd w:val="0"/>
              <w:snapToGrid w:val="0"/>
              <w:jc w:val="center"/>
              <w:rPr>
                <w:rFonts w:ascii="Times New Roman" w:hAnsi="Times New Roman"/>
                <w:color w:val="000000"/>
                <w:kern w:val="0"/>
                <w:sz w:val="24"/>
              </w:rPr>
            </w:pPr>
          </w:p>
        </w:tc>
        <w:tc>
          <w:tcPr>
            <w:tcW w:w="1051" w:type="dxa"/>
            <w:vAlign w:val="center"/>
          </w:tcPr>
          <w:p>
            <w:pPr>
              <w:widowControl/>
              <w:adjustRightInd w:val="0"/>
              <w:snapToGrid w:val="0"/>
              <w:jc w:val="center"/>
              <w:rPr>
                <w:rFonts w:ascii="Times New Roman" w:hAnsi="Times New Roman"/>
                <w:color w:val="000000"/>
                <w:kern w:val="0"/>
                <w:sz w:val="24"/>
              </w:rPr>
            </w:pPr>
          </w:p>
        </w:tc>
        <w:tc>
          <w:tcPr>
            <w:tcW w:w="1359"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003" w:type="dxa"/>
            <w:vAlign w:val="center"/>
          </w:tcPr>
          <w:p>
            <w:pPr>
              <w:widowControl/>
              <w:adjustRightInd w:val="0"/>
              <w:snapToGrid w:val="0"/>
              <w:jc w:val="center"/>
              <w:rPr>
                <w:rFonts w:ascii="Times New Roman" w:hAnsi="Times New Roman"/>
                <w:color w:val="000000"/>
                <w:kern w:val="0"/>
                <w:sz w:val="24"/>
              </w:rPr>
            </w:pPr>
          </w:p>
        </w:tc>
        <w:tc>
          <w:tcPr>
            <w:tcW w:w="992" w:type="dxa"/>
            <w:shd w:val="clear" w:color="auto" w:fill="auto"/>
            <w:vAlign w:val="center"/>
          </w:tcPr>
          <w:p>
            <w:pPr>
              <w:widowControl/>
              <w:adjustRightInd w:val="0"/>
              <w:snapToGrid w:val="0"/>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35" w:type="dxa"/>
            <w:vMerge w:val="continue"/>
            <w:vAlign w:val="center"/>
          </w:tcPr>
          <w:p>
            <w:pPr>
              <w:widowControl/>
              <w:adjustRightInd w:val="0"/>
              <w:snapToGrid w:val="0"/>
              <w:jc w:val="left"/>
              <w:rPr>
                <w:rFonts w:ascii="Times New Roman" w:hAnsi="Times New Roman"/>
                <w:color w:val="000000"/>
                <w:kern w:val="0"/>
                <w:sz w:val="24"/>
              </w:rPr>
            </w:pPr>
          </w:p>
        </w:tc>
        <w:tc>
          <w:tcPr>
            <w:tcW w:w="1034" w:type="dxa"/>
            <w:vMerge w:val="continue"/>
            <w:vAlign w:val="center"/>
          </w:tcPr>
          <w:p>
            <w:pPr>
              <w:widowControl/>
              <w:adjustRightInd w:val="0"/>
              <w:snapToGrid w:val="0"/>
              <w:jc w:val="left"/>
              <w:rPr>
                <w:rFonts w:ascii="Times New Roman" w:hAnsi="Times New Roman"/>
                <w:color w:val="000000"/>
                <w:kern w:val="0"/>
                <w:sz w:val="24"/>
              </w:rPr>
            </w:pPr>
          </w:p>
        </w:tc>
        <w:tc>
          <w:tcPr>
            <w:tcW w:w="1034" w:type="dxa"/>
            <w:vMerge w:val="continue"/>
            <w:vAlign w:val="center"/>
          </w:tcPr>
          <w:p>
            <w:pPr>
              <w:widowControl/>
              <w:adjustRightInd w:val="0"/>
              <w:snapToGrid w:val="0"/>
              <w:jc w:val="left"/>
              <w:rPr>
                <w:rFonts w:ascii="Times New Roman" w:hAnsi="Times New Roman"/>
                <w:bCs/>
                <w:color w:val="000000"/>
                <w:kern w:val="0"/>
                <w:sz w:val="24"/>
              </w:rPr>
            </w:pPr>
          </w:p>
        </w:tc>
        <w:tc>
          <w:tcPr>
            <w:tcW w:w="996" w:type="dxa"/>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2030年</w:t>
            </w:r>
          </w:p>
        </w:tc>
        <w:tc>
          <w:tcPr>
            <w:tcW w:w="1115" w:type="dxa"/>
            <w:vAlign w:val="center"/>
          </w:tcPr>
          <w:p>
            <w:pPr>
              <w:widowControl/>
              <w:adjustRightInd w:val="0"/>
              <w:snapToGrid w:val="0"/>
              <w:jc w:val="center"/>
              <w:rPr>
                <w:rFonts w:ascii="Times New Roman" w:hAnsi="Times New Roman"/>
                <w:color w:val="000000"/>
                <w:kern w:val="0"/>
                <w:sz w:val="24"/>
              </w:rPr>
            </w:pPr>
          </w:p>
        </w:tc>
        <w:tc>
          <w:tcPr>
            <w:tcW w:w="1035"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127"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446"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843" w:type="dxa"/>
            <w:vAlign w:val="center"/>
          </w:tcPr>
          <w:p>
            <w:pPr>
              <w:widowControl/>
              <w:adjustRightInd w:val="0"/>
              <w:snapToGrid w:val="0"/>
              <w:jc w:val="center"/>
              <w:rPr>
                <w:rFonts w:ascii="Times New Roman" w:hAnsi="Times New Roman"/>
                <w:color w:val="000000"/>
                <w:kern w:val="0"/>
                <w:sz w:val="24"/>
              </w:rPr>
            </w:pPr>
          </w:p>
        </w:tc>
        <w:tc>
          <w:tcPr>
            <w:tcW w:w="1051" w:type="dxa"/>
            <w:vAlign w:val="center"/>
          </w:tcPr>
          <w:p>
            <w:pPr>
              <w:widowControl/>
              <w:adjustRightInd w:val="0"/>
              <w:snapToGrid w:val="0"/>
              <w:jc w:val="center"/>
              <w:rPr>
                <w:rFonts w:ascii="Times New Roman" w:hAnsi="Times New Roman"/>
                <w:color w:val="000000"/>
                <w:kern w:val="0"/>
                <w:sz w:val="24"/>
              </w:rPr>
            </w:pPr>
          </w:p>
        </w:tc>
        <w:tc>
          <w:tcPr>
            <w:tcW w:w="1359"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003" w:type="dxa"/>
            <w:vAlign w:val="center"/>
          </w:tcPr>
          <w:p>
            <w:pPr>
              <w:widowControl/>
              <w:adjustRightInd w:val="0"/>
              <w:snapToGrid w:val="0"/>
              <w:jc w:val="center"/>
              <w:rPr>
                <w:rFonts w:ascii="Times New Roman" w:hAnsi="Times New Roman"/>
                <w:color w:val="000000"/>
                <w:kern w:val="0"/>
                <w:sz w:val="24"/>
              </w:rPr>
            </w:pPr>
          </w:p>
        </w:tc>
        <w:tc>
          <w:tcPr>
            <w:tcW w:w="992" w:type="dxa"/>
            <w:shd w:val="clear" w:color="auto" w:fill="auto"/>
            <w:vAlign w:val="center"/>
          </w:tcPr>
          <w:p>
            <w:pPr>
              <w:widowControl/>
              <w:adjustRightInd w:val="0"/>
              <w:snapToGrid w:val="0"/>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35" w:type="dxa"/>
            <w:vMerge w:val="continue"/>
            <w:vAlign w:val="center"/>
          </w:tcPr>
          <w:p>
            <w:pPr>
              <w:widowControl/>
              <w:adjustRightInd w:val="0"/>
              <w:snapToGrid w:val="0"/>
              <w:jc w:val="left"/>
              <w:rPr>
                <w:rFonts w:ascii="Times New Roman" w:hAnsi="Times New Roman"/>
                <w:color w:val="000000"/>
                <w:kern w:val="0"/>
                <w:sz w:val="24"/>
              </w:rPr>
            </w:pPr>
          </w:p>
        </w:tc>
        <w:tc>
          <w:tcPr>
            <w:tcW w:w="1034" w:type="dxa"/>
            <w:vMerge w:val="continue"/>
            <w:vAlign w:val="center"/>
          </w:tcPr>
          <w:p>
            <w:pPr>
              <w:widowControl/>
              <w:adjustRightInd w:val="0"/>
              <w:snapToGrid w:val="0"/>
              <w:jc w:val="left"/>
              <w:rPr>
                <w:rFonts w:ascii="Times New Roman" w:hAnsi="Times New Roman"/>
                <w:color w:val="000000"/>
                <w:kern w:val="0"/>
                <w:sz w:val="24"/>
              </w:rPr>
            </w:pPr>
          </w:p>
        </w:tc>
        <w:tc>
          <w:tcPr>
            <w:tcW w:w="1034" w:type="dxa"/>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w:t>
            </w:r>
          </w:p>
        </w:tc>
        <w:tc>
          <w:tcPr>
            <w:tcW w:w="996" w:type="dxa"/>
            <w:shd w:val="clear" w:color="auto" w:fill="auto"/>
            <w:vAlign w:val="center"/>
          </w:tcPr>
          <w:p>
            <w:pPr>
              <w:widowControl/>
              <w:adjustRightInd w:val="0"/>
              <w:snapToGrid w:val="0"/>
              <w:jc w:val="center"/>
              <w:rPr>
                <w:rFonts w:ascii="Times New Roman" w:hAnsi="Times New Roman"/>
                <w:bCs/>
                <w:color w:val="000000"/>
                <w:kern w:val="0"/>
                <w:sz w:val="24"/>
              </w:rPr>
            </w:pPr>
          </w:p>
        </w:tc>
        <w:tc>
          <w:tcPr>
            <w:tcW w:w="1115" w:type="dxa"/>
            <w:vAlign w:val="center"/>
          </w:tcPr>
          <w:p>
            <w:pPr>
              <w:widowControl/>
              <w:adjustRightInd w:val="0"/>
              <w:snapToGrid w:val="0"/>
              <w:jc w:val="center"/>
              <w:rPr>
                <w:rFonts w:ascii="Times New Roman" w:hAnsi="Times New Roman"/>
                <w:color w:val="000000"/>
                <w:kern w:val="0"/>
                <w:sz w:val="24"/>
              </w:rPr>
            </w:pPr>
          </w:p>
        </w:tc>
        <w:tc>
          <w:tcPr>
            <w:tcW w:w="1035"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127"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446"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843" w:type="dxa"/>
            <w:vAlign w:val="center"/>
          </w:tcPr>
          <w:p>
            <w:pPr>
              <w:widowControl/>
              <w:adjustRightInd w:val="0"/>
              <w:snapToGrid w:val="0"/>
              <w:jc w:val="center"/>
              <w:rPr>
                <w:rFonts w:ascii="Times New Roman" w:hAnsi="Times New Roman"/>
                <w:color w:val="000000"/>
                <w:kern w:val="0"/>
                <w:sz w:val="24"/>
              </w:rPr>
            </w:pPr>
          </w:p>
        </w:tc>
        <w:tc>
          <w:tcPr>
            <w:tcW w:w="1051" w:type="dxa"/>
            <w:vAlign w:val="center"/>
          </w:tcPr>
          <w:p>
            <w:pPr>
              <w:widowControl/>
              <w:adjustRightInd w:val="0"/>
              <w:snapToGrid w:val="0"/>
              <w:jc w:val="center"/>
              <w:rPr>
                <w:rFonts w:ascii="Times New Roman" w:hAnsi="Times New Roman"/>
                <w:color w:val="000000"/>
                <w:kern w:val="0"/>
                <w:sz w:val="24"/>
              </w:rPr>
            </w:pPr>
          </w:p>
        </w:tc>
        <w:tc>
          <w:tcPr>
            <w:tcW w:w="1359"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003" w:type="dxa"/>
            <w:vAlign w:val="center"/>
          </w:tcPr>
          <w:p>
            <w:pPr>
              <w:widowControl/>
              <w:adjustRightInd w:val="0"/>
              <w:snapToGrid w:val="0"/>
              <w:jc w:val="center"/>
              <w:rPr>
                <w:rFonts w:ascii="Times New Roman" w:hAnsi="Times New Roman"/>
                <w:color w:val="000000"/>
                <w:kern w:val="0"/>
                <w:sz w:val="24"/>
              </w:rPr>
            </w:pPr>
          </w:p>
        </w:tc>
        <w:tc>
          <w:tcPr>
            <w:tcW w:w="992" w:type="dxa"/>
            <w:shd w:val="clear" w:color="auto" w:fill="auto"/>
            <w:vAlign w:val="center"/>
          </w:tcPr>
          <w:p>
            <w:pPr>
              <w:widowControl/>
              <w:adjustRightInd w:val="0"/>
              <w:snapToGrid w:val="0"/>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35" w:type="dxa"/>
            <w:vAlign w:val="center"/>
          </w:tcPr>
          <w:p>
            <w:pPr>
              <w:widowControl/>
              <w:adjustRightInd w:val="0"/>
              <w:snapToGrid w:val="0"/>
              <w:jc w:val="center"/>
              <w:rPr>
                <w:rFonts w:ascii="Times New Roman" w:hAnsi="Times New Roman"/>
                <w:bCs/>
                <w:color w:val="000000"/>
                <w:kern w:val="0"/>
                <w:sz w:val="24"/>
              </w:rPr>
            </w:pPr>
          </w:p>
        </w:tc>
        <w:tc>
          <w:tcPr>
            <w:tcW w:w="1034" w:type="dxa"/>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w:t>
            </w:r>
          </w:p>
        </w:tc>
        <w:tc>
          <w:tcPr>
            <w:tcW w:w="1034" w:type="dxa"/>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w:t>
            </w:r>
          </w:p>
        </w:tc>
        <w:tc>
          <w:tcPr>
            <w:tcW w:w="996" w:type="dxa"/>
            <w:shd w:val="clear" w:color="auto" w:fill="auto"/>
            <w:vAlign w:val="center"/>
          </w:tcPr>
          <w:p>
            <w:pPr>
              <w:widowControl/>
              <w:adjustRightInd w:val="0"/>
              <w:snapToGrid w:val="0"/>
              <w:jc w:val="center"/>
              <w:rPr>
                <w:rFonts w:ascii="Times New Roman" w:hAnsi="Times New Roman"/>
                <w:bCs/>
                <w:color w:val="000000"/>
                <w:kern w:val="0"/>
                <w:sz w:val="24"/>
              </w:rPr>
            </w:pPr>
          </w:p>
        </w:tc>
        <w:tc>
          <w:tcPr>
            <w:tcW w:w="1115" w:type="dxa"/>
            <w:vAlign w:val="center"/>
          </w:tcPr>
          <w:p>
            <w:pPr>
              <w:widowControl/>
              <w:adjustRightInd w:val="0"/>
              <w:snapToGrid w:val="0"/>
              <w:jc w:val="center"/>
              <w:rPr>
                <w:rFonts w:ascii="Times New Roman" w:hAnsi="Times New Roman"/>
                <w:color w:val="000000"/>
                <w:kern w:val="0"/>
                <w:sz w:val="24"/>
              </w:rPr>
            </w:pPr>
          </w:p>
        </w:tc>
        <w:tc>
          <w:tcPr>
            <w:tcW w:w="1035"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127"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446"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843" w:type="dxa"/>
            <w:vAlign w:val="center"/>
          </w:tcPr>
          <w:p>
            <w:pPr>
              <w:widowControl/>
              <w:adjustRightInd w:val="0"/>
              <w:snapToGrid w:val="0"/>
              <w:jc w:val="center"/>
              <w:rPr>
                <w:rFonts w:ascii="Times New Roman" w:hAnsi="Times New Roman"/>
                <w:color w:val="000000"/>
                <w:kern w:val="0"/>
                <w:sz w:val="24"/>
              </w:rPr>
            </w:pPr>
          </w:p>
        </w:tc>
        <w:tc>
          <w:tcPr>
            <w:tcW w:w="1051" w:type="dxa"/>
            <w:vAlign w:val="center"/>
          </w:tcPr>
          <w:p>
            <w:pPr>
              <w:widowControl/>
              <w:adjustRightInd w:val="0"/>
              <w:snapToGrid w:val="0"/>
              <w:jc w:val="center"/>
              <w:rPr>
                <w:rFonts w:ascii="Times New Roman" w:hAnsi="Times New Roman"/>
                <w:color w:val="000000"/>
                <w:kern w:val="0"/>
                <w:sz w:val="24"/>
              </w:rPr>
            </w:pPr>
          </w:p>
        </w:tc>
        <w:tc>
          <w:tcPr>
            <w:tcW w:w="1359"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003" w:type="dxa"/>
            <w:vAlign w:val="center"/>
          </w:tcPr>
          <w:p>
            <w:pPr>
              <w:widowControl/>
              <w:adjustRightInd w:val="0"/>
              <w:snapToGrid w:val="0"/>
              <w:jc w:val="center"/>
              <w:rPr>
                <w:rFonts w:ascii="Times New Roman" w:hAnsi="Times New Roman"/>
                <w:color w:val="000000"/>
                <w:kern w:val="0"/>
                <w:sz w:val="24"/>
              </w:rPr>
            </w:pPr>
          </w:p>
        </w:tc>
        <w:tc>
          <w:tcPr>
            <w:tcW w:w="992" w:type="dxa"/>
            <w:shd w:val="clear" w:color="auto" w:fill="auto"/>
            <w:vAlign w:val="center"/>
          </w:tcPr>
          <w:p>
            <w:pPr>
              <w:widowControl/>
              <w:adjustRightInd w:val="0"/>
              <w:snapToGrid w:val="0"/>
              <w:jc w:val="center"/>
              <w:rPr>
                <w:rFonts w:ascii="Times New Roman" w:hAnsi="Times New Roman"/>
                <w:color w:val="000000"/>
                <w:kern w:val="0"/>
                <w:sz w:val="24"/>
              </w:rPr>
            </w:pPr>
          </w:p>
        </w:tc>
      </w:tr>
    </w:tbl>
    <w:p>
      <w:pPr>
        <w:rPr>
          <w:rFonts w:ascii="Times New Roman" w:hAnsi="Times New Roman"/>
        </w:rPr>
      </w:pPr>
    </w:p>
    <w:p>
      <w:pPr>
        <w:widowControl/>
        <w:jc w:val="left"/>
        <w:rPr>
          <w:rFonts w:ascii="Times New Roman" w:hAnsi="Times New Roman" w:eastAsia="黑体"/>
          <w:sz w:val="28"/>
          <w:szCs w:val="28"/>
        </w:rPr>
      </w:pPr>
      <w:r>
        <w:rPr>
          <w:rFonts w:ascii="Times New Roman" w:hAnsi="Times New Roman" w:eastAsia="黑体"/>
          <w:b/>
          <w:bCs/>
          <w:sz w:val="28"/>
          <w:szCs w:val="28"/>
        </w:rPr>
        <w:br w:type="page"/>
      </w:r>
    </w:p>
    <w:p>
      <w:pPr>
        <w:pStyle w:val="3"/>
        <w:adjustRightInd w:val="0"/>
        <w:snapToGrid w:val="0"/>
        <w:spacing w:before="0" w:after="0" w:line="360" w:lineRule="auto"/>
        <w:jc w:val="center"/>
        <w:rPr>
          <w:rFonts w:ascii="Times New Roman" w:hAnsi="Times New Roman" w:eastAsia="黑体" w:cs="Times New Roman"/>
          <w:b w:val="0"/>
          <w:bCs w:val="0"/>
          <w:sz w:val="28"/>
          <w:szCs w:val="28"/>
        </w:rPr>
      </w:pPr>
      <w:bookmarkStart w:id="25" w:name="_Toc39136644"/>
      <w:r>
        <w:rPr>
          <w:rFonts w:ascii="Times New Roman" w:hAnsi="Times New Roman" w:eastAsia="黑体" w:cs="Times New Roman"/>
          <w:b w:val="0"/>
          <w:bCs w:val="0"/>
          <w:sz w:val="28"/>
          <w:szCs w:val="28"/>
        </w:rPr>
        <w:t>附表7-2  ______省（自治区）城镇、工业综合治理措施（深层承压水）</w:t>
      </w:r>
      <w:bookmarkEnd w:id="25"/>
    </w:p>
    <w:p>
      <w:pPr>
        <w:jc w:val="right"/>
        <w:rPr>
          <w:rFonts w:ascii="Times New Roman" w:hAnsi="Times New Roman" w:eastAsia="黑体"/>
          <w:sz w:val="28"/>
          <w:szCs w:val="32"/>
        </w:rPr>
      </w:pPr>
      <w:r>
        <w:rPr>
          <w:rFonts w:ascii="Times New Roman" w:hAnsi="Times New Roman" w:eastAsia="黑体"/>
          <w:sz w:val="28"/>
          <w:szCs w:val="32"/>
        </w:rPr>
        <w:t>单位：万m</w:t>
      </w:r>
      <w:r>
        <w:rPr>
          <w:rFonts w:ascii="Times New Roman" w:hAnsi="Times New Roman" w:eastAsia="黑体"/>
          <w:sz w:val="28"/>
          <w:szCs w:val="32"/>
          <w:vertAlign w:val="superscript"/>
        </w:rPr>
        <w:t>3</w:t>
      </w:r>
    </w:p>
    <w:tbl>
      <w:tblPr>
        <w:tblStyle w:val="13"/>
        <w:tblW w:w="14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034"/>
        <w:gridCol w:w="1034"/>
        <w:gridCol w:w="996"/>
        <w:gridCol w:w="1115"/>
        <w:gridCol w:w="1035"/>
        <w:gridCol w:w="1127"/>
        <w:gridCol w:w="1446"/>
        <w:gridCol w:w="843"/>
        <w:gridCol w:w="1051"/>
        <w:gridCol w:w="1359"/>
        <w:gridCol w:w="100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135" w:type="dxa"/>
            <w:vMerge w:val="restart"/>
            <w:vAlign w:val="center"/>
          </w:tcPr>
          <w:p>
            <w:pPr>
              <w:adjustRightInd w:val="0"/>
              <w:snapToGrid w:val="0"/>
              <w:jc w:val="center"/>
              <w:rPr>
                <w:rFonts w:ascii="Times New Roman" w:hAnsi="Times New Roman"/>
                <w:bCs/>
                <w:kern w:val="0"/>
                <w:sz w:val="24"/>
              </w:rPr>
            </w:pPr>
            <w:r>
              <w:rPr>
                <w:rFonts w:ascii="Times New Roman" w:hAnsi="Times New Roman"/>
                <w:bCs/>
                <w:kern w:val="0"/>
                <w:sz w:val="24"/>
              </w:rPr>
              <w:t>水资源一级区</w:t>
            </w:r>
          </w:p>
        </w:tc>
        <w:tc>
          <w:tcPr>
            <w:tcW w:w="1034" w:type="dxa"/>
            <w:vMerge w:val="restart"/>
            <w:shd w:val="clear" w:color="auto" w:fill="auto"/>
            <w:vAlign w:val="center"/>
          </w:tcPr>
          <w:p>
            <w:pPr>
              <w:adjustRightInd w:val="0"/>
              <w:snapToGrid w:val="0"/>
              <w:jc w:val="center"/>
              <w:rPr>
                <w:rFonts w:ascii="Times New Roman" w:hAnsi="Times New Roman"/>
                <w:bCs/>
                <w:kern w:val="0"/>
                <w:sz w:val="24"/>
              </w:rPr>
            </w:pPr>
            <w:r>
              <w:rPr>
                <w:rFonts w:ascii="Times New Roman" w:hAnsi="Times New Roman"/>
                <w:bCs/>
                <w:kern w:val="0"/>
                <w:sz w:val="24"/>
              </w:rPr>
              <w:t>省级行政区</w:t>
            </w:r>
          </w:p>
        </w:tc>
        <w:tc>
          <w:tcPr>
            <w:tcW w:w="1034" w:type="dxa"/>
            <w:vMerge w:val="restart"/>
            <w:shd w:val="clear" w:color="auto" w:fill="auto"/>
            <w:vAlign w:val="center"/>
          </w:tcPr>
          <w:p>
            <w:pPr>
              <w:adjustRightInd w:val="0"/>
              <w:snapToGrid w:val="0"/>
              <w:jc w:val="center"/>
              <w:rPr>
                <w:rFonts w:ascii="Times New Roman" w:hAnsi="Times New Roman"/>
                <w:bCs/>
                <w:kern w:val="0"/>
                <w:sz w:val="24"/>
              </w:rPr>
            </w:pPr>
            <w:r>
              <w:rPr>
                <w:rFonts w:ascii="Times New Roman" w:hAnsi="Times New Roman"/>
                <w:bCs/>
                <w:kern w:val="0"/>
                <w:sz w:val="24"/>
              </w:rPr>
              <w:t>地级行政区</w:t>
            </w:r>
          </w:p>
        </w:tc>
        <w:tc>
          <w:tcPr>
            <w:tcW w:w="996" w:type="dxa"/>
            <w:vMerge w:val="restart"/>
            <w:shd w:val="clear" w:color="auto" w:fill="auto"/>
            <w:vAlign w:val="center"/>
          </w:tcPr>
          <w:p>
            <w:pPr>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水平年</w:t>
            </w:r>
          </w:p>
        </w:tc>
        <w:tc>
          <w:tcPr>
            <w:tcW w:w="9971" w:type="dxa"/>
            <w:gridSpan w:val="9"/>
          </w:tcPr>
          <w:p>
            <w:pPr>
              <w:widowControl/>
              <w:adjustRightInd w:val="0"/>
              <w:snapToGrid w:val="0"/>
              <w:jc w:val="center"/>
              <w:rPr>
                <w:rFonts w:ascii="Times New Roman" w:hAnsi="Times New Roman"/>
                <w:bCs/>
                <w:color w:val="000000"/>
                <w:kern w:val="0"/>
                <w:sz w:val="24"/>
              </w:rPr>
            </w:pPr>
            <w:r>
              <w:rPr>
                <w:rFonts w:ascii="Times New Roman" w:hAnsi="Times New Roman"/>
                <w:color w:val="000000"/>
                <w:kern w:val="0"/>
                <w:sz w:val="24"/>
              </w:rPr>
              <w:t>城镇、工业退减深层承压水开采量措施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135" w:type="dxa"/>
            <w:vMerge w:val="continue"/>
            <w:vAlign w:val="center"/>
          </w:tcPr>
          <w:p>
            <w:pPr>
              <w:widowControl/>
              <w:adjustRightInd w:val="0"/>
              <w:snapToGrid w:val="0"/>
              <w:jc w:val="center"/>
              <w:rPr>
                <w:rFonts w:ascii="Times New Roman" w:hAnsi="Times New Roman"/>
                <w:bCs/>
                <w:kern w:val="0"/>
                <w:sz w:val="24"/>
              </w:rPr>
            </w:pPr>
          </w:p>
        </w:tc>
        <w:tc>
          <w:tcPr>
            <w:tcW w:w="1034" w:type="dxa"/>
            <w:vMerge w:val="continue"/>
            <w:shd w:val="clear" w:color="auto" w:fill="auto"/>
            <w:vAlign w:val="center"/>
          </w:tcPr>
          <w:p>
            <w:pPr>
              <w:widowControl/>
              <w:adjustRightInd w:val="0"/>
              <w:snapToGrid w:val="0"/>
              <w:jc w:val="center"/>
              <w:rPr>
                <w:rFonts w:ascii="Times New Roman" w:hAnsi="Times New Roman"/>
                <w:bCs/>
                <w:kern w:val="0"/>
                <w:sz w:val="24"/>
              </w:rPr>
            </w:pPr>
          </w:p>
        </w:tc>
        <w:tc>
          <w:tcPr>
            <w:tcW w:w="1034" w:type="dxa"/>
            <w:vMerge w:val="continue"/>
            <w:shd w:val="clear" w:color="auto" w:fill="auto"/>
            <w:vAlign w:val="center"/>
          </w:tcPr>
          <w:p>
            <w:pPr>
              <w:widowControl/>
              <w:adjustRightInd w:val="0"/>
              <w:snapToGrid w:val="0"/>
              <w:jc w:val="center"/>
              <w:rPr>
                <w:rFonts w:ascii="Times New Roman" w:hAnsi="Times New Roman"/>
                <w:bCs/>
                <w:kern w:val="0"/>
                <w:sz w:val="24"/>
              </w:rPr>
            </w:pPr>
          </w:p>
        </w:tc>
        <w:tc>
          <w:tcPr>
            <w:tcW w:w="996" w:type="dxa"/>
            <w:vMerge w:val="continue"/>
            <w:shd w:val="clear" w:color="auto" w:fill="auto"/>
            <w:vAlign w:val="center"/>
          </w:tcPr>
          <w:p>
            <w:pPr>
              <w:widowControl/>
              <w:adjustRightInd w:val="0"/>
              <w:snapToGrid w:val="0"/>
              <w:jc w:val="center"/>
              <w:rPr>
                <w:rFonts w:ascii="Times New Roman" w:hAnsi="Times New Roman"/>
                <w:bCs/>
                <w:color w:val="000000"/>
                <w:kern w:val="0"/>
                <w:sz w:val="24"/>
              </w:rPr>
            </w:pPr>
          </w:p>
        </w:tc>
        <w:tc>
          <w:tcPr>
            <w:tcW w:w="1115" w:type="dxa"/>
            <w:vMerge w:val="restart"/>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退减目标水量</w:t>
            </w:r>
          </w:p>
        </w:tc>
        <w:tc>
          <w:tcPr>
            <w:tcW w:w="2162" w:type="dxa"/>
            <w:gridSpan w:val="2"/>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节水压采量</w:t>
            </w:r>
          </w:p>
        </w:tc>
        <w:tc>
          <w:tcPr>
            <w:tcW w:w="1446" w:type="dxa"/>
            <w:vMerge w:val="restart"/>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调整产业结构压采量</w:t>
            </w:r>
          </w:p>
        </w:tc>
        <w:tc>
          <w:tcPr>
            <w:tcW w:w="1894" w:type="dxa"/>
            <w:gridSpan w:val="2"/>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水源置换压采量</w:t>
            </w:r>
          </w:p>
        </w:tc>
        <w:tc>
          <w:tcPr>
            <w:tcW w:w="1359" w:type="dxa"/>
            <w:vMerge w:val="restart"/>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再生水置换水量</w:t>
            </w:r>
          </w:p>
        </w:tc>
        <w:tc>
          <w:tcPr>
            <w:tcW w:w="1003" w:type="dxa"/>
            <w:vMerge w:val="restart"/>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管网改造长度</w:t>
            </w:r>
          </w:p>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（km）</w:t>
            </w:r>
          </w:p>
        </w:tc>
        <w:tc>
          <w:tcPr>
            <w:tcW w:w="992" w:type="dxa"/>
            <w:vMerge w:val="restart"/>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关停自备井井数（眼）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35" w:type="dxa"/>
            <w:vMerge w:val="continue"/>
            <w:vAlign w:val="center"/>
          </w:tcPr>
          <w:p>
            <w:pPr>
              <w:widowControl/>
              <w:adjustRightInd w:val="0"/>
              <w:snapToGrid w:val="0"/>
              <w:jc w:val="center"/>
              <w:rPr>
                <w:rFonts w:ascii="Times New Roman" w:hAnsi="Times New Roman"/>
                <w:bCs/>
                <w:kern w:val="0"/>
                <w:sz w:val="24"/>
              </w:rPr>
            </w:pPr>
          </w:p>
        </w:tc>
        <w:tc>
          <w:tcPr>
            <w:tcW w:w="1034" w:type="dxa"/>
            <w:vMerge w:val="continue"/>
            <w:shd w:val="clear" w:color="auto" w:fill="auto"/>
            <w:vAlign w:val="center"/>
          </w:tcPr>
          <w:p>
            <w:pPr>
              <w:widowControl/>
              <w:adjustRightInd w:val="0"/>
              <w:snapToGrid w:val="0"/>
              <w:jc w:val="center"/>
              <w:rPr>
                <w:rFonts w:ascii="Times New Roman" w:hAnsi="Times New Roman"/>
                <w:bCs/>
                <w:kern w:val="0"/>
                <w:sz w:val="24"/>
              </w:rPr>
            </w:pPr>
          </w:p>
        </w:tc>
        <w:tc>
          <w:tcPr>
            <w:tcW w:w="1034" w:type="dxa"/>
            <w:vMerge w:val="continue"/>
            <w:shd w:val="clear" w:color="auto" w:fill="auto"/>
            <w:vAlign w:val="center"/>
          </w:tcPr>
          <w:p>
            <w:pPr>
              <w:widowControl/>
              <w:adjustRightInd w:val="0"/>
              <w:snapToGrid w:val="0"/>
              <w:jc w:val="center"/>
              <w:rPr>
                <w:rFonts w:ascii="Times New Roman" w:hAnsi="Times New Roman"/>
                <w:bCs/>
                <w:kern w:val="0"/>
                <w:sz w:val="24"/>
              </w:rPr>
            </w:pPr>
          </w:p>
        </w:tc>
        <w:tc>
          <w:tcPr>
            <w:tcW w:w="996" w:type="dxa"/>
            <w:vMerge w:val="continue"/>
            <w:shd w:val="clear" w:color="auto" w:fill="auto"/>
            <w:vAlign w:val="center"/>
          </w:tcPr>
          <w:p>
            <w:pPr>
              <w:widowControl/>
              <w:adjustRightInd w:val="0"/>
              <w:snapToGrid w:val="0"/>
              <w:jc w:val="center"/>
              <w:rPr>
                <w:rFonts w:ascii="Times New Roman" w:hAnsi="Times New Roman"/>
                <w:bCs/>
                <w:color w:val="000000"/>
                <w:kern w:val="0"/>
                <w:sz w:val="24"/>
              </w:rPr>
            </w:pPr>
          </w:p>
        </w:tc>
        <w:tc>
          <w:tcPr>
            <w:tcW w:w="1115" w:type="dxa"/>
            <w:vMerge w:val="continue"/>
          </w:tcPr>
          <w:p>
            <w:pPr>
              <w:widowControl/>
              <w:adjustRightInd w:val="0"/>
              <w:snapToGrid w:val="0"/>
              <w:jc w:val="center"/>
              <w:rPr>
                <w:rFonts w:ascii="Times New Roman" w:hAnsi="Times New Roman"/>
                <w:bCs/>
                <w:color w:val="000000"/>
                <w:kern w:val="0"/>
                <w:sz w:val="24"/>
              </w:rPr>
            </w:pPr>
          </w:p>
        </w:tc>
        <w:tc>
          <w:tcPr>
            <w:tcW w:w="1035" w:type="dxa"/>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工业</w:t>
            </w:r>
          </w:p>
        </w:tc>
        <w:tc>
          <w:tcPr>
            <w:tcW w:w="1127" w:type="dxa"/>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城镇</w:t>
            </w:r>
          </w:p>
        </w:tc>
        <w:tc>
          <w:tcPr>
            <w:tcW w:w="1446" w:type="dxa"/>
            <w:vMerge w:val="continue"/>
            <w:shd w:val="clear" w:color="auto" w:fill="auto"/>
            <w:vAlign w:val="center"/>
          </w:tcPr>
          <w:p>
            <w:pPr>
              <w:widowControl/>
              <w:adjustRightInd w:val="0"/>
              <w:snapToGrid w:val="0"/>
              <w:jc w:val="center"/>
              <w:rPr>
                <w:rFonts w:ascii="Times New Roman" w:hAnsi="Times New Roman"/>
                <w:bCs/>
                <w:color w:val="000000"/>
                <w:kern w:val="0"/>
                <w:sz w:val="24"/>
              </w:rPr>
            </w:pPr>
          </w:p>
        </w:tc>
        <w:tc>
          <w:tcPr>
            <w:tcW w:w="843" w:type="dxa"/>
            <w:vAlign w:val="center"/>
          </w:tcPr>
          <w:p>
            <w:pPr>
              <w:widowControl/>
              <w:adjustRightInd w:val="0"/>
              <w:snapToGrid w:val="0"/>
              <w:jc w:val="center"/>
              <w:rPr>
                <w:rFonts w:ascii="Times New Roman" w:hAnsi="Times New Roman"/>
                <w:bCs/>
                <w:color w:val="000000"/>
                <w:kern w:val="0"/>
                <w:sz w:val="24"/>
              </w:rPr>
            </w:pPr>
          </w:p>
        </w:tc>
        <w:tc>
          <w:tcPr>
            <w:tcW w:w="1051" w:type="dxa"/>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其中：生活</w:t>
            </w:r>
          </w:p>
        </w:tc>
        <w:tc>
          <w:tcPr>
            <w:tcW w:w="1359" w:type="dxa"/>
            <w:vMerge w:val="continue"/>
            <w:shd w:val="clear" w:color="auto" w:fill="auto"/>
            <w:vAlign w:val="center"/>
          </w:tcPr>
          <w:p>
            <w:pPr>
              <w:widowControl/>
              <w:adjustRightInd w:val="0"/>
              <w:snapToGrid w:val="0"/>
              <w:jc w:val="center"/>
              <w:rPr>
                <w:rFonts w:ascii="Times New Roman" w:hAnsi="Times New Roman"/>
                <w:bCs/>
                <w:color w:val="000000"/>
                <w:kern w:val="0"/>
                <w:sz w:val="24"/>
              </w:rPr>
            </w:pPr>
          </w:p>
        </w:tc>
        <w:tc>
          <w:tcPr>
            <w:tcW w:w="1003" w:type="dxa"/>
            <w:vMerge w:val="continue"/>
          </w:tcPr>
          <w:p>
            <w:pPr>
              <w:widowControl/>
              <w:adjustRightInd w:val="0"/>
              <w:snapToGrid w:val="0"/>
              <w:jc w:val="left"/>
              <w:rPr>
                <w:rFonts w:ascii="Times New Roman" w:hAnsi="Times New Roman"/>
                <w:bCs/>
                <w:color w:val="000000"/>
                <w:kern w:val="0"/>
                <w:sz w:val="24"/>
              </w:rPr>
            </w:pPr>
          </w:p>
        </w:tc>
        <w:tc>
          <w:tcPr>
            <w:tcW w:w="992" w:type="dxa"/>
            <w:vMerge w:val="continue"/>
            <w:vAlign w:val="center"/>
          </w:tcPr>
          <w:p>
            <w:pPr>
              <w:widowControl/>
              <w:adjustRightInd w:val="0"/>
              <w:snapToGrid w:val="0"/>
              <w:jc w:val="left"/>
              <w:rPr>
                <w:rFonts w:ascii="Times New Roman" w:hAnsi="Times New Roman"/>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35" w:type="dxa"/>
            <w:vMerge w:val="restart"/>
          </w:tcPr>
          <w:p>
            <w:pPr>
              <w:widowControl/>
              <w:adjustRightInd w:val="0"/>
              <w:snapToGrid w:val="0"/>
              <w:jc w:val="center"/>
              <w:rPr>
                <w:rFonts w:ascii="Times New Roman" w:hAnsi="Times New Roman"/>
                <w:color w:val="000000"/>
                <w:kern w:val="0"/>
                <w:sz w:val="24"/>
              </w:rPr>
            </w:pPr>
          </w:p>
        </w:tc>
        <w:tc>
          <w:tcPr>
            <w:tcW w:w="1034" w:type="dxa"/>
            <w:vMerge w:val="restart"/>
            <w:shd w:val="clear" w:color="auto" w:fill="auto"/>
            <w:vAlign w:val="bottom"/>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　</w:t>
            </w:r>
          </w:p>
        </w:tc>
        <w:tc>
          <w:tcPr>
            <w:tcW w:w="1034" w:type="dxa"/>
            <w:vMerge w:val="restart"/>
            <w:shd w:val="clear" w:color="auto" w:fill="auto"/>
            <w:vAlign w:val="bottom"/>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　</w:t>
            </w:r>
          </w:p>
        </w:tc>
        <w:tc>
          <w:tcPr>
            <w:tcW w:w="996" w:type="dxa"/>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2022年</w:t>
            </w:r>
          </w:p>
        </w:tc>
        <w:tc>
          <w:tcPr>
            <w:tcW w:w="1115" w:type="dxa"/>
          </w:tcPr>
          <w:p>
            <w:pPr>
              <w:widowControl/>
              <w:adjustRightInd w:val="0"/>
              <w:snapToGrid w:val="0"/>
              <w:jc w:val="center"/>
              <w:rPr>
                <w:rFonts w:ascii="Times New Roman" w:hAnsi="Times New Roman"/>
                <w:color w:val="000000"/>
                <w:kern w:val="0"/>
                <w:sz w:val="24"/>
              </w:rPr>
            </w:pPr>
          </w:p>
        </w:tc>
        <w:tc>
          <w:tcPr>
            <w:tcW w:w="1035"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127"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446"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843" w:type="dxa"/>
            <w:vAlign w:val="center"/>
          </w:tcPr>
          <w:p>
            <w:pPr>
              <w:widowControl/>
              <w:adjustRightInd w:val="0"/>
              <w:snapToGrid w:val="0"/>
              <w:jc w:val="center"/>
              <w:rPr>
                <w:rFonts w:ascii="Times New Roman" w:hAnsi="Times New Roman"/>
                <w:color w:val="000000"/>
                <w:kern w:val="0"/>
                <w:sz w:val="24"/>
              </w:rPr>
            </w:pPr>
          </w:p>
        </w:tc>
        <w:tc>
          <w:tcPr>
            <w:tcW w:w="1051" w:type="dxa"/>
            <w:vAlign w:val="center"/>
          </w:tcPr>
          <w:p>
            <w:pPr>
              <w:widowControl/>
              <w:adjustRightInd w:val="0"/>
              <w:snapToGrid w:val="0"/>
              <w:jc w:val="center"/>
              <w:rPr>
                <w:rFonts w:ascii="Times New Roman" w:hAnsi="Times New Roman"/>
                <w:color w:val="000000"/>
                <w:kern w:val="0"/>
                <w:sz w:val="24"/>
              </w:rPr>
            </w:pPr>
          </w:p>
        </w:tc>
        <w:tc>
          <w:tcPr>
            <w:tcW w:w="1359"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003" w:type="dxa"/>
          </w:tcPr>
          <w:p>
            <w:pPr>
              <w:widowControl/>
              <w:adjustRightInd w:val="0"/>
              <w:snapToGrid w:val="0"/>
              <w:jc w:val="center"/>
              <w:rPr>
                <w:rFonts w:ascii="Times New Roman" w:hAnsi="Times New Roman"/>
                <w:color w:val="000000"/>
                <w:kern w:val="0"/>
                <w:sz w:val="24"/>
              </w:rPr>
            </w:pPr>
          </w:p>
        </w:tc>
        <w:tc>
          <w:tcPr>
            <w:tcW w:w="992" w:type="dxa"/>
            <w:shd w:val="clear" w:color="auto" w:fill="auto"/>
            <w:vAlign w:val="center"/>
          </w:tcPr>
          <w:p>
            <w:pPr>
              <w:widowControl/>
              <w:adjustRightInd w:val="0"/>
              <w:snapToGrid w:val="0"/>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35" w:type="dxa"/>
            <w:vMerge w:val="continue"/>
          </w:tcPr>
          <w:p>
            <w:pPr>
              <w:widowControl/>
              <w:adjustRightInd w:val="0"/>
              <w:snapToGrid w:val="0"/>
              <w:jc w:val="left"/>
              <w:rPr>
                <w:rFonts w:ascii="Times New Roman" w:hAnsi="Times New Roman"/>
                <w:color w:val="000000"/>
                <w:kern w:val="0"/>
                <w:sz w:val="24"/>
              </w:rPr>
            </w:pPr>
          </w:p>
        </w:tc>
        <w:tc>
          <w:tcPr>
            <w:tcW w:w="1034" w:type="dxa"/>
            <w:vMerge w:val="continue"/>
            <w:vAlign w:val="center"/>
          </w:tcPr>
          <w:p>
            <w:pPr>
              <w:widowControl/>
              <w:adjustRightInd w:val="0"/>
              <w:snapToGrid w:val="0"/>
              <w:jc w:val="left"/>
              <w:rPr>
                <w:rFonts w:ascii="Times New Roman" w:hAnsi="Times New Roman"/>
                <w:color w:val="000000"/>
                <w:kern w:val="0"/>
                <w:sz w:val="24"/>
              </w:rPr>
            </w:pPr>
          </w:p>
        </w:tc>
        <w:tc>
          <w:tcPr>
            <w:tcW w:w="1034" w:type="dxa"/>
            <w:vMerge w:val="continue"/>
            <w:vAlign w:val="center"/>
          </w:tcPr>
          <w:p>
            <w:pPr>
              <w:widowControl/>
              <w:adjustRightInd w:val="0"/>
              <w:snapToGrid w:val="0"/>
              <w:jc w:val="left"/>
              <w:rPr>
                <w:rFonts w:ascii="Times New Roman" w:hAnsi="Times New Roman"/>
                <w:bCs/>
                <w:color w:val="000000"/>
                <w:kern w:val="0"/>
                <w:sz w:val="24"/>
              </w:rPr>
            </w:pPr>
          </w:p>
        </w:tc>
        <w:tc>
          <w:tcPr>
            <w:tcW w:w="996" w:type="dxa"/>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2025年</w:t>
            </w:r>
          </w:p>
        </w:tc>
        <w:tc>
          <w:tcPr>
            <w:tcW w:w="1115" w:type="dxa"/>
          </w:tcPr>
          <w:p>
            <w:pPr>
              <w:widowControl/>
              <w:adjustRightInd w:val="0"/>
              <w:snapToGrid w:val="0"/>
              <w:jc w:val="center"/>
              <w:rPr>
                <w:rFonts w:ascii="Times New Roman" w:hAnsi="Times New Roman"/>
                <w:color w:val="000000"/>
                <w:kern w:val="0"/>
                <w:sz w:val="24"/>
              </w:rPr>
            </w:pPr>
          </w:p>
        </w:tc>
        <w:tc>
          <w:tcPr>
            <w:tcW w:w="1035"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127"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446"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843" w:type="dxa"/>
            <w:vAlign w:val="center"/>
          </w:tcPr>
          <w:p>
            <w:pPr>
              <w:widowControl/>
              <w:adjustRightInd w:val="0"/>
              <w:snapToGrid w:val="0"/>
              <w:jc w:val="center"/>
              <w:rPr>
                <w:rFonts w:ascii="Times New Roman" w:hAnsi="Times New Roman"/>
                <w:color w:val="000000"/>
                <w:kern w:val="0"/>
                <w:sz w:val="24"/>
              </w:rPr>
            </w:pPr>
          </w:p>
        </w:tc>
        <w:tc>
          <w:tcPr>
            <w:tcW w:w="1051" w:type="dxa"/>
            <w:vAlign w:val="center"/>
          </w:tcPr>
          <w:p>
            <w:pPr>
              <w:widowControl/>
              <w:adjustRightInd w:val="0"/>
              <w:snapToGrid w:val="0"/>
              <w:jc w:val="center"/>
              <w:rPr>
                <w:rFonts w:ascii="Times New Roman" w:hAnsi="Times New Roman"/>
                <w:color w:val="000000"/>
                <w:kern w:val="0"/>
                <w:sz w:val="24"/>
              </w:rPr>
            </w:pPr>
          </w:p>
        </w:tc>
        <w:tc>
          <w:tcPr>
            <w:tcW w:w="1359"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003" w:type="dxa"/>
          </w:tcPr>
          <w:p>
            <w:pPr>
              <w:widowControl/>
              <w:adjustRightInd w:val="0"/>
              <w:snapToGrid w:val="0"/>
              <w:jc w:val="center"/>
              <w:rPr>
                <w:rFonts w:ascii="Times New Roman" w:hAnsi="Times New Roman"/>
                <w:color w:val="000000"/>
                <w:kern w:val="0"/>
                <w:sz w:val="24"/>
              </w:rPr>
            </w:pPr>
          </w:p>
        </w:tc>
        <w:tc>
          <w:tcPr>
            <w:tcW w:w="992" w:type="dxa"/>
            <w:shd w:val="clear" w:color="auto" w:fill="auto"/>
            <w:vAlign w:val="center"/>
          </w:tcPr>
          <w:p>
            <w:pPr>
              <w:widowControl/>
              <w:adjustRightInd w:val="0"/>
              <w:snapToGrid w:val="0"/>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35" w:type="dxa"/>
            <w:vMerge w:val="continue"/>
          </w:tcPr>
          <w:p>
            <w:pPr>
              <w:widowControl/>
              <w:adjustRightInd w:val="0"/>
              <w:snapToGrid w:val="0"/>
              <w:jc w:val="left"/>
              <w:rPr>
                <w:rFonts w:ascii="Times New Roman" w:hAnsi="Times New Roman"/>
                <w:color w:val="000000"/>
                <w:kern w:val="0"/>
                <w:sz w:val="24"/>
              </w:rPr>
            </w:pPr>
          </w:p>
        </w:tc>
        <w:tc>
          <w:tcPr>
            <w:tcW w:w="1034" w:type="dxa"/>
            <w:vMerge w:val="continue"/>
            <w:vAlign w:val="center"/>
          </w:tcPr>
          <w:p>
            <w:pPr>
              <w:widowControl/>
              <w:adjustRightInd w:val="0"/>
              <w:snapToGrid w:val="0"/>
              <w:jc w:val="left"/>
              <w:rPr>
                <w:rFonts w:ascii="Times New Roman" w:hAnsi="Times New Roman"/>
                <w:color w:val="000000"/>
                <w:kern w:val="0"/>
                <w:sz w:val="24"/>
              </w:rPr>
            </w:pPr>
          </w:p>
        </w:tc>
        <w:tc>
          <w:tcPr>
            <w:tcW w:w="1034" w:type="dxa"/>
            <w:vMerge w:val="continue"/>
            <w:vAlign w:val="center"/>
          </w:tcPr>
          <w:p>
            <w:pPr>
              <w:widowControl/>
              <w:adjustRightInd w:val="0"/>
              <w:snapToGrid w:val="0"/>
              <w:jc w:val="left"/>
              <w:rPr>
                <w:rFonts w:ascii="Times New Roman" w:hAnsi="Times New Roman"/>
                <w:bCs/>
                <w:color w:val="000000"/>
                <w:kern w:val="0"/>
                <w:sz w:val="24"/>
              </w:rPr>
            </w:pPr>
          </w:p>
        </w:tc>
        <w:tc>
          <w:tcPr>
            <w:tcW w:w="996" w:type="dxa"/>
            <w:shd w:val="clear" w:color="auto" w:fill="auto"/>
            <w:vAlign w:val="center"/>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2030年</w:t>
            </w:r>
          </w:p>
        </w:tc>
        <w:tc>
          <w:tcPr>
            <w:tcW w:w="1115" w:type="dxa"/>
          </w:tcPr>
          <w:p>
            <w:pPr>
              <w:widowControl/>
              <w:adjustRightInd w:val="0"/>
              <w:snapToGrid w:val="0"/>
              <w:jc w:val="center"/>
              <w:rPr>
                <w:rFonts w:ascii="Times New Roman" w:hAnsi="Times New Roman"/>
                <w:color w:val="000000"/>
                <w:kern w:val="0"/>
                <w:sz w:val="24"/>
              </w:rPr>
            </w:pPr>
          </w:p>
        </w:tc>
        <w:tc>
          <w:tcPr>
            <w:tcW w:w="1035"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127"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446"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843" w:type="dxa"/>
            <w:vAlign w:val="center"/>
          </w:tcPr>
          <w:p>
            <w:pPr>
              <w:widowControl/>
              <w:adjustRightInd w:val="0"/>
              <w:snapToGrid w:val="0"/>
              <w:jc w:val="center"/>
              <w:rPr>
                <w:rFonts w:ascii="Times New Roman" w:hAnsi="Times New Roman"/>
                <w:color w:val="000000"/>
                <w:kern w:val="0"/>
                <w:sz w:val="24"/>
              </w:rPr>
            </w:pPr>
          </w:p>
        </w:tc>
        <w:tc>
          <w:tcPr>
            <w:tcW w:w="1051" w:type="dxa"/>
            <w:vAlign w:val="center"/>
          </w:tcPr>
          <w:p>
            <w:pPr>
              <w:widowControl/>
              <w:adjustRightInd w:val="0"/>
              <w:snapToGrid w:val="0"/>
              <w:jc w:val="center"/>
              <w:rPr>
                <w:rFonts w:ascii="Times New Roman" w:hAnsi="Times New Roman"/>
                <w:color w:val="000000"/>
                <w:kern w:val="0"/>
                <w:sz w:val="24"/>
              </w:rPr>
            </w:pPr>
          </w:p>
        </w:tc>
        <w:tc>
          <w:tcPr>
            <w:tcW w:w="1359"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003" w:type="dxa"/>
          </w:tcPr>
          <w:p>
            <w:pPr>
              <w:widowControl/>
              <w:adjustRightInd w:val="0"/>
              <w:snapToGrid w:val="0"/>
              <w:jc w:val="center"/>
              <w:rPr>
                <w:rFonts w:ascii="Times New Roman" w:hAnsi="Times New Roman"/>
                <w:color w:val="000000"/>
                <w:kern w:val="0"/>
                <w:sz w:val="24"/>
              </w:rPr>
            </w:pPr>
          </w:p>
        </w:tc>
        <w:tc>
          <w:tcPr>
            <w:tcW w:w="992" w:type="dxa"/>
            <w:shd w:val="clear" w:color="auto" w:fill="auto"/>
            <w:vAlign w:val="center"/>
          </w:tcPr>
          <w:p>
            <w:pPr>
              <w:widowControl/>
              <w:adjustRightInd w:val="0"/>
              <w:snapToGrid w:val="0"/>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35" w:type="dxa"/>
            <w:vMerge w:val="continue"/>
          </w:tcPr>
          <w:p>
            <w:pPr>
              <w:widowControl/>
              <w:adjustRightInd w:val="0"/>
              <w:snapToGrid w:val="0"/>
              <w:jc w:val="left"/>
              <w:rPr>
                <w:rFonts w:ascii="Times New Roman" w:hAnsi="Times New Roman"/>
                <w:color w:val="000000"/>
                <w:kern w:val="0"/>
                <w:sz w:val="24"/>
              </w:rPr>
            </w:pPr>
          </w:p>
        </w:tc>
        <w:tc>
          <w:tcPr>
            <w:tcW w:w="1034" w:type="dxa"/>
            <w:vMerge w:val="continue"/>
            <w:vAlign w:val="center"/>
          </w:tcPr>
          <w:p>
            <w:pPr>
              <w:widowControl/>
              <w:adjustRightInd w:val="0"/>
              <w:snapToGrid w:val="0"/>
              <w:jc w:val="left"/>
              <w:rPr>
                <w:rFonts w:ascii="Times New Roman" w:hAnsi="Times New Roman"/>
                <w:color w:val="000000"/>
                <w:kern w:val="0"/>
                <w:sz w:val="24"/>
              </w:rPr>
            </w:pPr>
          </w:p>
        </w:tc>
        <w:tc>
          <w:tcPr>
            <w:tcW w:w="1034" w:type="dxa"/>
            <w:shd w:val="clear" w:color="auto" w:fill="auto"/>
            <w:vAlign w:val="bottom"/>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w:t>
            </w:r>
          </w:p>
        </w:tc>
        <w:tc>
          <w:tcPr>
            <w:tcW w:w="996" w:type="dxa"/>
            <w:shd w:val="clear" w:color="auto" w:fill="auto"/>
            <w:vAlign w:val="center"/>
          </w:tcPr>
          <w:p>
            <w:pPr>
              <w:widowControl/>
              <w:adjustRightInd w:val="0"/>
              <w:snapToGrid w:val="0"/>
              <w:jc w:val="center"/>
              <w:rPr>
                <w:rFonts w:ascii="Times New Roman" w:hAnsi="Times New Roman"/>
                <w:bCs/>
                <w:color w:val="000000"/>
                <w:kern w:val="0"/>
                <w:sz w:val="24"/>
              </w:rPr>
            </w:pPr>
          </w:p>
        </w:tc>
        <w:tc>
          <w:tcPr>
            <w:tcW w:w="1115" w:type="dxa"/>
          </w:tcPr>
          <w:p>
            <w:pPr>
              <w:widowControl/>
              <w:adjustRightInd w:val="0"/>
              <w:snapToGrid w:val="0"/>
              <w:jc w:val="center"/>
              <w:rPr>
                <w:rFonts w:ascii="Times New Roman" w:hAnsi="Times New Roman"/>
                <w:color w:val="000000"/>
                <w:kern w:val="0"/>
                <w:sz w:val="24"/>
              </w:rPr>
            </w:pPr>
          </w:p>
        </w:tc>
        <w:tc>
          <w:tcPr>
            <w:tcW w:w="1035"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127"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446"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843" w:type="dxa"/>
          </w:tcPr>
          <w:p>
            <w:pPr>
              <w:widowControl/>
              <w:adjustRightInd w:val="0"/>
              <w:snapToGrid w:val="0"/>
              <w:jc w:val="center"/>
              <w:rPr>
                <w:rFonts w:ascii="Times New Roman" w:hAnsi="Times New Roman"/>
                <w:color w:val="000000"/>
                <w:kern w:val="0"/>
                <w:sz w:val="24"/>
              </w:rPr>
            </w:pPr>
          </w:p>
        </w:tc>
        <w:tc>
          <w:tcPr>
            <w:tcW w:w="1051" w:type="dxa"/>
          </w:tcPr>
          <w:p>
            <w:pPr>
              <w:widowControl/>
              <w:adjustRightInd w:val="0"/>
              <w:snapToGrid w:val="0"/>
              <w:jc w:val="center"/>
              <w:rPr>
                <w:rFonts w:ascii="Times New Roman" w:hAnsi="Times New Roman"/>
                <w:color w:val="000000"/>
                <w:kern w:val="0"/>
                <w:sz w:val="24"/>
              </w:rPr>
            </w:pPr>
          </w:p>
        </w:tc>
        <w:tc>
          <w:tcPr>
            <w:tcW w:w="1359"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003" w:type="dxa"/>
          </w:tcPr>
          <w:p>
            <w:pPr>
              <w:widowControl/>
              <w:adjustRightInd w:val="0"/>
              <w:snapToGrid w:val="0"/>
              <w:jc w:val="center"/>
              <w:rPr>
                <w:rFonts w:ascii="Times New Roman" w:hAnsi="Times New Roman"/>
                <w:color w:val="000000"/>
                <w:kern w:val="0"/>
                <w:sz w:val="24"/>
              </w:rPr>
            </w:pPr>
          </w:p>
        </w:tc>
        <w:tc>
          <w:tcPr>
            <w:tcW w:w="992" w:type="dxa"/>
            <w:shd w:val="clear" w:color="auto" w:fill="auto"/>
            <w:vAlign w:val="center"/>
          </w:tcPr>
          <w:p>
            <w:pPr>
              <w:widowControl/>
              <w:adjustRightInd w:val="0"/>
              <w:snapToGrid w:val="0"/>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35" w:type="dxa"/>
          </w:tcPr>
          <w:p>
            <w:pPr>
              <w:widowControl/>
              <w:adjustRightInd w:val="0"/>
              <w:snapToGrid w:val="0"/>
              <w:jc w:val="center"/>
              <w:rPr>
                <w:rFonts w:ascii="Times New Roman" w:hAnsi="Times New Roman"/>
                <w:bCs/>
                <w:color w:val="000000"/>
                <w:kern w:val="0"/>
                <w:sz w:val="24"/>
              </w:rPr>
            </w:pPr>
          </w:p>
        </w:tc>
        <w:tc>
          <w:tcPr>
            <w:tcW w:w="1034" w:type="dxa"/>
            <w:shd w:val="clear" w:color="auto" w:fill="auto"/>
            <w:vAlign w:val="bottom"/>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w:t>
            </w:r>
          </w:p>
        </w:tc>
        <w:tc>
          <w:tcPr>
            <w:tcW w:w="1034" w:type="dxa"/>
            <w:shd w:val="clear" w:color="auto" w:fill="auto"/>
            <w:vAlign w:val="bottom"/>
          </w:tcPr>
          <w:p>
            <w:pPr>
              <w:widowControl/>
              <w:adjustRightInd w:val="0"/>
              <w:snapToGrid w:val="0"/>
              <w:jc w:val="center"/>
              <w:rPr>
                <w:rFonts w:ascii="Times New Roman" w:hAnsi="Times New Roman"/>
                <w:bCs/>
                <w:color w:val="000000"/>
                <w:kern w:val="0"/>
                <w:sz w:val="24"/>
              </w:rPr>
            </w:pPr>
            <w:r>
              <w:rPr>
                <w:rFonts w:ascii="Times New Roman" w:hAnsi="Times New Roman"/>
                <w:bCs/>
                <w:color w:val="000000"/>
                <w:kern w:val="0"/>
                <w:sz w:val="24"/>
              </w:rPr>
              <w:t>…</w:t>
            </w:r>
          </w:p>
        </w:tc>
        <w:tc>
          <w:tcPr>
            <w:tcW w:w="996" w:type="dxa"/>
            <w:shd w:val="clear" w:color="auto" w:fill="auto"/>
            <w:vAlign w:val="center"/>
          </w:tcPr>
          <w:p>
            <w:pPr>
              <w:widowControl/>
              <w:adjustRightInd w:val="0"/>
              <w:snapToGrid w:val="0"/>
              <w:jc w:val="center"/>
              <w:rPr>
                <w:rFonts w:ascii="Times New Roman" w:hAnsi="Times New Roman"/>
                <w:bCs/>
                <w:color w:val="000000"/>
                <w:kern w:val="0"/>
                <w:sz w:val="24"/>
              </w:rPr>
            </w:pPr>
          </w:p>
        </w:tc>
        <w:tc>
          <w:tcPr>
            <w:tcW w:w="1115" w:type="dxa"/>
          </w:tcPr>
          <w:p>
            <w:pPr>
              <w:widowControl/>
              <w:adjustRightInd w:val="0"/>
              <w:snapToGrid w:val="0"/>
              <w:jc w:val="center"/>
              <w:rPr>
                <w:rFonts w:ascii="Times New Roman" w:hAnsi="Times New Roman"/>
                <w:color w:val="000000"/>
                <w:kern w:val="0"/>
                <w:sz w:val="24"/>
              </w:rPr>
            </w:pPr>
          </w:p>
        </w:tc>
        <w:tc>
          <w:tcPr>
            <w:tcW w:w="1035"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127"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446"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843" w:type="dxa"/>
          </w:tcPr>
          <w:p>
            <w:pPr>
              <w:widowControl/>
              <w:adjustRightInd w:val="0"/>
              <w:snapToGrid w:val="0"/>
              <w:jc w:val="center"/>
              <w:rPr>
                <w:rFonts w:ascii="Times New Roman" w:hAnsi="Times New Roman"/>
                <w:color w:val="000000"/>
                <w:kern w:val="0"/>
                <w:sz w:val="24"/>
              </w:rPr>
            </w:pPr>
          </w:p>
        </w:tc>
        <w:tc>
          <w:tcPr>
            <w:tcW w:w="1051" w:type="dxa"/>
          </w:tcPr>
          <w:p>
            <w:pPr>
              <w:widowControl/>
              <w:adjustRightInd w:val="0"/>
              <w:snapToGrid w:val="0"/>
              <w:jc w:val="center"/>
              <w:rPr>
                <w:rFonts w:ascii="Times New Roman" w:hAnsi="Times New Roman"/>
                <w:color w:val="000000"/>
                <w:kern w:val="0"/>
                <w:sz w:val="24"/>
              </w:rPr>
            </w:pPr>
          </w:p>
        </w:tc>
        <w:tc>
          <w:tcPr>
            <w:tcW w:w="1359" w:type="dxa"/>
            <w:shd w:val="clear" w:color="auto" w:fill="auto"/>
            <w:vAlign w:val="center"/>
          </w:tcPr>
          <w:p>
            <w:pPr>
              <w:widowControl/>
              <w:adjustRightInd w:val="0"/>
              <w:snapToGrid w:val="0"/>
              <w:jc w:val="center"/>
              <w:rPr>
                <w:rFonts w:ascii="Times New Roman" w:hAnsi="Times New Roman"/>
                <w:color w:val="000000"/>
                <w:kern w:val="0"/>
                <w:sz w:val="24"/>
              </w:rPr>
            </w:pPr>
          </w:p>
        </w:tc>
        <w:tc>
          <w:tcPr>
            <w:tcW w:w="1003" w:type="dxa"/>
          </w:tcPr>
          <w:p>
            <w:pPr>
              <w:widowControl/>
              <w:adjustRightInd w:val="0"/>
              <w:snapToGrid w:val="0"/>
              <w:jc w:val="center"/>
              <w:rPr>
                <w:rFonts w:ascii="Times New Roman" w:hAnsi="Times New Roman"/>
                <w:color w:val="000000"/>
                <w:kern w:val="0"/>
                <w:sz w:val="24"/>
              </w:rPr>
            </w:pPr>
          </w:p>
        </w:tc>
        <w:tc>
          <w:tcPr>
            <w:tcW w:w="992" w:type="dxa"/>
            <w:shd w:val="clear" w:color="auto" w:fill="auto"/>
            <w:vAlign w:val="center"/>
          </w:tcPr>
          <w:p>
            <w:pPr>
              <w:widowControl/>
              <w:adjustRightInd w:val="0"/>
              <w:snapToGrid w:val="0"/>
              <w:jc w:val="center"/>
              <w:rPr>
                <w:rFonts w:ascii="Times New Roman" w:hAnsi="Times New Roman"/>
                <w:color w:val="000000"/>
                <w:kern w:val="0"/>
                <w:sz w:val="24"/>
              </w:rPr>
            </w:pPr>
          </w:p>
        </w:tc>
      </w:tr>
    </w:tbl>
    <w:p>
      <w:pPr>
        <w:rPr>
          <w:rFonts w:ascii="Times New Roman" w:hAnsi="Times New Roman"/>
        </w:rPr>
      </w:pPr>
    </w:p>
    <w:p>
      <w:pPr>
        <w:widowControl/>
        <w:jc w:val="left"/>
        <w:rPr>
          <w:rFonts w:ascii="Times New Roman" w:hAnsi="Times New Roman" w:eastAsia="黑体"/>
          <w:sz w:val="28"/>
          <w:szCs w:val="28"/>
        </w:rPr>
      </w:pPr>
      <w:r>
        <w:rPr>
          <w:rFonts w:ascii="Times New Roman" w:hAnsi="Times New Roman" w:eastAsia="黑体"/>
          <w:b/>
          <w:bCs/>
          <w:sz w:val="28"/>
          <w:szCs w:val="28"/>
        </w:rPr>
        <w:br w:type="page"/>
      </w:r>
    </w:p>
    <w:p>
      <w:pPr>
        <w:pStyle w:val="3"/>
        <w:adjustRightInd w:val="0"/>
        <w:snapToGrid w:val="0"/>
        <w:spacing w:before="0" w:after="0" w:line="240" w:lineRule="auto"/>
        <w:jc w:val="center"/>
        <w:rPr>
          <w:rFonts w:ascii="Times New Roman" w:hAnsi="Times New Roman" w:eastAsia="黑体" w:cs="Times New Roman"/>
          <w:b w:val="0"/>
          <w:bCs w:val="0"/>
          <w:sz w:val="28"/>
          <w:szCs w:val="28"/>
        </w:rPr>
      </w:pPr>
      <w:bookmarkStart w:id="26" w:name="_Toc39136645"/>
      <w:r>
        <w:rPr>
          <w:rFonts w:ascii="Times New Roman" w:hAnsi="Times New Roman" w:eastAsia="黑体" w:cs="Times New Roman"/>
          <w:b w:val="0"/>
          <w:bCs w:val="0"/>
          <w:sz w:val="28"/>
          <w:szCs w:val="28"/>
        </w:rPr>
        <w:t>附表8  ______省（自治区）山丘区不合理开采治理措施</w:t>
      </w:r>
      <w:bookmarkEnd w:id="26"/>
    </w:p>
    <w:p>
      <w:pPr>
        <w:jc w:val="right"/>
        <w:rPr>
          <w:rFonts w:ascii="Times New Roman" w:hAnsi="Times New Roman" w:eastAsia="黑体"/>
          <w:sz w:val="28"/>
          <w:szCs w:val="32"/>
        </w:rPr>
      </w:pPr>
      <w:r>
        <w:rPr>
          <w:rFonts w:ascii="Times New Roman" w:hAnsi="Times New Roman" w:eastAsia="黑体"/>
          <w:sz w:val="28"/>
          <w:szCs w:val="32"/>
        </w:rPr>
        <w:t>单位：万亩，万m</w:t>
      </w:r>
      <w:r>
        <w:rPr>
          <w:rFonts w:ascii="Times New Roman" w:hAnsi="Times New Roman" w:eastAsia="黑体"/>
          <w:sz w:val="28"/>
          <w:szCs w:val="32"/>
          <w:vertAlign w:val="superscript"/>
        </w:rPr>
        <w:t>3</w:t>
      </w:r>
    </w:p>
    <w:tbl>
      <w:tblPr>
        <w:tblStyle w:val="13"/>
        <w:tblW w:w="13948" w:type="dxa"/>
        <w:tblInd w:w="0" w:type="dxa"/>
        <w:tblLayout w:type="fixed"/>
        <w:tblCellMar>
          <w:top w:w="0" w:type="dxa"/>
          <w:left w:w="108" w:type="dxa"/>
          <w:bottom w:w="0" w:type="dxa"/>
          <w:right w:w="108" w:type="dxa"/>
        </w:tblCellMar>
      </w:tblPr>
      <w:tblGrid>
        <w:gridCol w:w="618"/>
        <w:gridCol w:w="613"/>
        <w:gridCol w:w="613"/>
        <w:gridCol w:w="996"/>
        <w:gridCol w:w="499"/>
        <w:gridCol w:w="653"/>
        <w:gridCol w:w="784"/>
        <w:gridCol w:w="918"/>
        <w:gridCol w:w="823"/>
        <w:gridCol w:w="767"/>
        <w:gridCol w:w="670"/>
        <w:gridCol w:w="667"/>
        <w:gridCol w:w="670"/>
        <w:gridCol w:w="670"/>
        <w:gridCol w:w="670"/>
        <w:gridCol w:w="670"/>
        <w:gridCol w:w="675"/>
        <w:gridCol w:w="502"/>
        <w:gridCol w:w="508"/>
        <w:gridCol w:w="962"/>
      </w:tblGrid>
      <w:tr>
        <w:tblPrEx>
          <w:tblLayout w:type="fixed"/>
          <w:tblCellMar>
            <w:top w:w="0" w:type="dxa"/>
            <w:left w:w="108" w:type="dxa"/>
            <w:bottom w:w="0" w:type="dxa"/>
            <w:right w:w="108" w:type="dxa"/>
          </w:tblCellMar>
        </w:tblPrEx>
        <w:trPr>
          <w:trHeight w:val="561" w:hRule="atLeast"/>
        </w:trPr>
        <w:tc>
          <w:tcPr>
            <w:tcW w:w="61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水资源一级区</w:t>
            </w:r>
          </w:p>
        </w:tc>
        <w:tc>
          <w:tcPr>
            <w:tcW w:w="61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省级行政区</w:t>
            </w:r>
          </w:p>
        </w:tc>
        <w:tc>
          <w:tcPr>
            <w:tcW w:w="61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地级行政区</w:t>
            </w:r>
          </w:p>
        </w:tc>
        <w:tc>
          <w:tcPr>
            <w:tcW w:w="99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水平年</w:t>
            </w:r>
          </w:p>
        </w:tc>
        <w:tc>
          <w:tcPr>
            <w:tcW w:w="499" w:type="dxa"/>
            <w:vMerge w:val="restart"/>
            <w:tcBorders>
              <w:top w:val="single" w:color="auto" w:sz="4" w:space="0"/>
              <w:left w:val="nil"/>
              <w:right w:val="single" w:color="auto" w:sz="4" w:space="0"/>
            </w:tcBorders>
            <w:vAlign w:val="center"/>
          </w:tcPr>
          <w:p>
            <w:pPr>
              <w:jc w:val="center"/>
              <w:rPr>
                <w:rFonts w:ascii="Times New Roman" w:hAnsi="Times New Roman"/>
                <w:color w:val="000000"/>
                <w:kern w:val="0"/>
                <w:sz w:val="24"/>
              </w:rPr>
            </w:pPr>
            <w:r>
              <w:rPr>
                <w:rFonts w:ascii="Times New Roman" w:hAnsi="Times New Roman"/>
                <w:color w:val="000000"/>
                <w:kern w:val="0"/>
                <w:sz w:val="24"/>
              </w:rPr>
              <w:t>退减目标</w:t>
            </w:r>
          </w:p>
        </w:tc>
        <w:tc>
          <w:tcPr>
            <w:tcW w:w="317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olor w:val="000000"/>
                <w:kern w:val="0"/>
                <w:sz w:val="24"/>
              </w:rPr>
            </w:pPr>
            <w:r>
              <w:rPr>
                <w:rFonts w:ascii="Times New Roman" w:hAnsi="Times New Roman"/>
                <w:color w:val="000000"/>
                <w:kern w:val="0"/>
                <w:sz w:val="24"/>
              </w:rPr>
              <w:t>城镇、工业</w:t>
            </w:r>
          </w:p>
        </w:tc>
        <w:tc>
          <w:tcPr>
            <w:tcW w:w="646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olor w:val="000000"/>
                <w:kern w:val="0"/>
                <w:sz w:val="24"/>
              </w:rPr>
            </w:pPr>
            <w:r>
              <w:rPr>
                <w:rFonts w:ascii="Times New Roman" w:hAnsi="Times New Roman"/>
                <w:color w:val="000000"/>
                <w:kern w:val="0"/>
                <w:sz w:val="24"/>
              </w:rPr>
              <w:t>农业</w:t>
            </w:r>
          </w:p>
        </w:tc>
        <w:tc>
          <w:tcPr>
            <w:tcW w:w="962"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kern w:val="0"/>
                <w:sz w:val="24"/>
              </w:rPr>
            </w:pPr>
            <w:r>
              <w:rPr>
                <w:rFonts w:ascii="Times New Roman" w:hAnsi="Times New Roman"/>
                <w:color w:val="000000"/>
                <w:kern w:val="0"/>
                <w:sz w:val="24"/>
              </w:rPr>
              <w:t>水量</w:t>
            </w:r>
          </w:p>
          <w:p>
            <w:pPr>
              <w:jc w:val="center"/>
              <w:rPr>
                <w:rFonts w:ascii="Times New Roman" w:hAnsi="Times New Roman"/>
                <w:color w:val="000000"/>
                <w:kern w:val="0"/>
                <w:sz w:val="24"/>
              </w:rPr>
            </w:pPr>
            <w:r>
              <w:rPr>
                <w:rFonts w:ascii="Times New Roman" w:hAnsi="Times New Roman"/>
                <w:color w:val="000000"/>
                <w:kern w:val="0"/>
                <w:sz w:val="24"/>
              </w:rPr>
              <w:t>合计</w:t>
            </w:r>
          </w:p>
        </w:tc>
      </w:tr>
      <w:tr>
        <w:tblPrEx>
          <w:tblLayout w:type="fixed"/>
          <w:tblCellMar>
            <w:top w:w="0" w:type="dxa"/>
            <w:left w:w="108" w:type="dxa"/>
            <w:bottom w:w="0" w:type="dxa"/>
            <w:right w:w="108" w:type="dxa"/>
          </w:tblCellMar>
        </w:tblPrEx>
        <w:trPr>
          <w:trHeight w:val="651" w:hRule="atLeast"/>
        </w:trPr>
        <w:tc>
          <w:tcPr>
            <w:tcW w:w="618"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613"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613"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99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499" w:type="dxa"/>
            <w:vMerge w:val="continue"/>
            <w:tcBorders>
              <w:left w:val="single" w:color="auto" w:sz="4" w:space="0"/>
              <w:right w:val="single" w:color="auto" w:sz="4" w:space="0"/>
            </w:tcBorders>
            <w:vAlign w:val="center"/>
          </w:tcPr>
          <w:p>
            <w:pPr>
              <w:widowControl/>
              <w:jc w:val="center"/>
              <w:rPr>
                <w:rFonts w:ascii="Times New Roman" w:hAnsi="Times New Roman"/>
                <w:color w:val="000000"/>
                <w:kern w:val="0"/>
                <w:sz w:val="24"/>
              </w:rPr>
            </w:pPr>
          </w:p>
        </w:tc>
        <w:tc>
          <w:tcPr>
            <w:tcW w:w="65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节水量</w:t>
            </w:r>
          </w:p>
        </w:tc>
        <w:tc>
          <w:tcPr>
            <w:tcW w:w="78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水源</w:t>
            </w:r>
          </w:p>
          <w:p>
            <w:pPr>
              <w:widowControl/>
              <w:jc w:val="center"/>
              <w:rPr>
                <w:rFonts w:ascii="Times New Roman" w:hAnsi="Times New Roman"/>
                <w:color w:val="000000"/>
                <w:kern w:val="0"/>
                <w:sz w:val="24"/>
              </w:rPr>
            </w:pPr>
            <w:r>
              <w:rPr>
                <w:rFonts w:ascii="Times New Roman" w:hAnsi="Times New Roman"/>
                <w:color w:val="000000"/>
                <w:kern w:val="0"/>
                <w:sz w:val="24"/>
              </w:rPr>
              <w:t>置换</w:t>
            </w:r>
          </w:p>
          <w:p>
            <w:pPr>
              <w:widowControl/>
              <w:jc w:val="center"/>
              <w:rPr>
                <w:rFonts w:ascii="Times New Roman" w:hAnsi="Times New Roman"/>
                <w:color w:val="000000"/>
                <w:kern w:val="0"/>
                <w:sz w:val="24"/>
              </w:rPr>
            </w:pPr>
            <w:r>
              <w:rPr>
                <w:rFonts w:ascii="Times New Roman" w:hAnsi="Times New Roman"/>
                <w:color w:val="000000"/>
                <w:kern w:val="0"/>
                <w:sz w:val="24"/>
              </w:rPr>
              <w:t>水量</w:t>
            </w:r>
          </w:p>
        </w:tc>
        <w:tc>
          <w:tcPr>
            <w:tcW w:w="91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调整产业结构压减水量</w:t>
            </w:r>
          </w:p>
        </w:tc>
        <w:tc>
          <w:tcPr>
            <w:tcW w:w="82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小计</w:t>
            </w:r>
          </w:p>
        </w:tc>
        <w:tc>
          <w:tcPr>
            <w:tcW w:w="14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节水</w:t>
            </w:r>
          </w:p>
        </w:tc>
        <w:tc>
          <w:tcPr>
            <w:tcW w:w="1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调整种植结构</w:t>
            </w:r>
          </w:p>
        </w:tc>
        <w:tc>
          <w:tcPr>
            <w:tcW w:w="1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水源</w:t>
            </w:r>
          </w:p>
          <w:p>
            <w:pPr>
              <w:widowControl/>
              <w:jc w:val="center"/>
              <w:rPr>
                <w:rFonts w:ascii="Times New Roman" w:hAnsi="Times New Roman"/>
                <w:color w:val="000000"/>
                <w:kern w:val="0"/>
                <w:sz w:val="24"/>
              </w:rPr>
            </w:pPr>
            <w:r>
              <w:rPr>
                <w:rFonts w:ascii="Times New Roman" w:hAnsi="Times New Roman"/>
                <w:color w:val="000000"/>
                <w:kern w:val="0"/>
                <w:sz w:val="24"/>
              </w:rPr>
              <w:t>置换</w:t>
            </w:r>
          </w:p>
        </w:tc>
        <w:tc>
          <w:tcPr>
            <w:tcW w:w="13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减少配水</w:t>
            </w:r>
          </w:p>
          <w:p>
            <w:pPr>
              <w:widowControl/>
              <w:jc w:val="center"/>
              <w:rPr>
                <w:rFonts w:ascii="Times New Roman" w:hAnsi="Times New Roman"/>
                <w:color w:val="000000"/>
                <w:kern w:val="0"/>
                <w:sz w:val="24"/>
              </w:rPr>
            </w:pPr>
            <w:r>
              <w:rPr>
                <w:rFonts w:ascii="Times New Roman" w:hAnsi="Times New Roman"/>
                <w:color w:val="000000"/>
                <w:kern w:val="0"/>
                <w:sz w:val="24"/>
              </w:rPr>
              <w:t>面积</w:t>
            </w:r>
          </w:p>
        </w:tc>
        <w:tc>
          <w:tcPr>
            <w:tcW w:w="10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小计</w:t>
            </w:r>
          </w:p>
        </w:tc>
        <w:tc>
          <w:tcPr>
            <w:tcW w:w="962" w:type="dxa"/>
            <w:vMerge w:val="continue"/>
            <w:tcBorders>
              <w:left w:val="single" w:color="auto" w:sz="4" w:space="0"/>
              <w:right w:val="single" w:color="auto" w:sz="4" w:space="0"/>
            </w:tcBorders>
          </w:tcPr>
          <w:p>
            <w:pPr>
              <w:widowControl/>
              <w:jc w:val="center"/>
              <w:rPr>
                <w:rFonts w:ascii="Times New Roman" w:hAnsi="Times New Roman"/>
                <w:color w:val="000000"/>
                <w:kern w:val="0"/>
                <w:sz w:val="24"/>
              </w:rPr>
            </w:pPr>
          </w:p>
        </w:tc>
      </w:tr>
      <w:tr>
        <w:tblPrEx>
          <w:tblLayout w:type="fixed"/>
          <w:tblCellMar>
            <w:top w:w="0" w:type="dxa"/>
            <w:left w:w="108" w:type="dxa"/>
            <w:bottom w:w="0" w:type="dxa"/>
            <w:right w:w="108" w:type="dxa"/>
          </w:tblCellMar>
        </w:tblPrEx>
        <w:trPr>
          <w:trHeight w:val="651" w:hRule="atLeast"/>
        </w:trPr>
        <w:tc>
          <w:tcPr>
            <w:tcW w:w="618" w:type="dxa"/>
            <w:vMerge w:val="continue"/>
            <w:tcBorders>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613" w:type="dxa"/>
            <w:vMerge w:val="continue"/>
            <w:tcBorders>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613" w:type="dxa"/>
            <w:vMerge w:val="continue"/>
            <w:tcBorders>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996" w:type="dxa"/>
            <w:vMerge w:val="continue"/>
            <w:tcBorders>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499"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4"/>
              </w:rPr>
            </w:pPr>
          </w:p>
        </w:tc>
        <w:tc>
          <w:tcPr>
            <w:tcW w:w="6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78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91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82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面积</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水量</w:t>
            </w:r>
          </w:p>
        </w:tc>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面积</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水量</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面积</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水量</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面积</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水量</w:t>
            </w:r>
          </w:p>
        </w:tc>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面积</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水量</w:t>
            </w:r>
          </w:p>
        </w:tc>
        <w:tc>
          <w:tcPr>
            <w:tcW w:w="962" w:type="dxa"/>
            <w:vMerge w:val="continue"/>
            <w:tcBorders>
              <w:left w:val="single" w:color="auto" w:sz="4" w:space="0"/>
              <w:bottom w:val="single" w:color="auto" w:sz="4" w:space="0"/>
              <w:right w:val="single" w:color="auto" w:sz="4" w:space="0"/>
            </w:tcBorders>
          </w:tcPr>
          <w:p>
            <w:pPr>
              <w:widowControl/>
              <w:jc w:val="center"/>
              <w:rPr>
                <w:rFonts w:ascii="Times New Roman" w:hAnsi="Times New Roman"/>
                <w:color w:val="000000"/>
                <w:kern w:val="0"/>
                <w:sz w:val="24"/>
              </w:rPr>
            </w:pPr>
          </w:p>
        </w:tc>
      </w:tr>
      <w:tr>
        <w:tblPrEx>
          <w:tblLayout w:type="fixed"/>
          <w:tblCellMar>
            <w:top w:w="0" w:type="dxa"/>
            <w:left w:w="108" w:type="dxa"/>
            <w:bottom w:w="0" w:type="dxa"/>
            <w:right w:w="108" w:type="dxa"/>
          </w:tblCellMar>
        </w:tblPrEx>
        <w:trPr>
          <w:trHeight w:val="306" w:hRule="atLeast"/>
        </w:trPr>
        <w:tc>
          <w:tcPr>
            <w:tcW w:w="6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　</w:t>
            </w:r>
          </w:p>
        </w:tc>
        <w:tc>
          <w:tcPr>
            <w:tcW w:w="6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　</w:t>
            </w:r>
          </w:p>
        </w:tc>
        <w:tc>
          <w:tcPr>
            <w:tcW w:w="6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2022</w:t>
            </w:r>
            <w:r>
              <w:rPr>
                <w:rFonts w:ascii="Times New Roman" w:hAnsi="Times New Roman"/>
                <w:color w:val="000000"/>
                <w:kern w:val="0"/>
                <w:sz w:val="24"/>
              </w:rPr>
              <w:t>年</w:t>
            </w:r>
          </w:p>
        </w:tc>
        <w:tc>
          <w:tcPr>
            <w:tcW w:w="49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2"/>
              </w:rPr>
            </w:pP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50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等线"/>
                <w:color w:val="000000"/>
                <w:kern w:val="0"/>
                <w:sz w:val="22"/>
              </w:rPr>
            </w:pPr>
          </w:p>
        </w:tc>
        <w:tc>
          <w:tcPr>
            <w:tcW w:w="50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等线"/>
                <w:color w:val="000000"/>
                <w:kern w:val="0"/>
                <w:sz w:val="22"/>
              </w:rPr>
            </w:pPr>
          </w:p>
        </w:tc>
        <w:tc>
          <w:tcPr>
            <w:tcW w:w="96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等线"/>
                <w:color w:val="000000"/>
                <w:kern w:val="0"/>
                <w:sz w:val="22"/>
              </w:rPr>
            </w:pPr>
          </w:p>
        </w:tc>
      </w:tr>
      <w:tr>
        <w:tblPrEx>
          <w:tblLayout w:type="fixed"/>
          <w:tblCellMar>
            <w:top w:w="0" w:type="dxa"/>
            <w:left w:w="108" w:type="dxa"/>
            <w:bottom w:w="0" w:type="dxa"/>
            <w:right w:w="108" w:type="dxa"/>
          </w:tblCellMar>
        </w:tblPrEx>
        <w:trPr>
          <w:trHeight w:val="306"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olor w:val="000000"/>
                <w:kern w:val="0"/>
                <w:sz w:val="24"/>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2025</w:t>
            </w:r>
            <w:r>
              <w:rPr>
                <w:rFonts w:ascii="Times New Roman" w:hAnsi="Times New Roman"/>
                <w:color w:val="000000"/>
                <w:kern w:val="0"/>
                <w:sz w:val="24"/>
              </w:rPr>
              <w:t>年</w:t>
            </w:r>
          </w:p>
        </w:tc>
        <w:tc>
          <w:tcPr>
            <w:tcW w:w="49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2"/>
              </w:rPr>
            </w:pP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50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等线"/>
                <w:color w:val="000000"/>
                <w:kern w:val="0"/>
                <w:sz w:val="22"/>
              </w:rPr>
            </w:pPr>
          </w:p>
        </w:tc>
        <w:tc>
          <w:tcPr>
            <w:tcW w:w="50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等线"/>
                <w:color w:val="000000"/>
                <w:kern w:val="0"/>
                <w:sz w:val="22"/>
              </w:rPr>
            </w:pPr>
          </w:p>
        </w:tc>
        <w:tc>
          <w:tcPr>
            <w:tcW w:w="96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等线"/>
                <w:color w:val="000000"/>
                <w:kern w:val="0"/>
                <w:sz w:val="22"/>
              </w:rPr>
            </w:pPr>
          </w:p>
        </w:tc>
      </w:tr>
      <w:tr>
        <w:tblPrEx>
          <w:tblLayout w:type="fixed"/>
          <w:tblCellMar>
            <w:top w:w="0" w:type="dxa"/>
            <w:left w:w="108" w:type="dxa"/>
            <w:bottom w:w="0" w:type="dxa"/>
            <w:right w:w="108" w:type="dxa"/>
          </w:tblCellMar>
        </w:tblPrEx>
        <w:trPr>
          <w:trHeight w:val="306"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olor w:val="000000"/>
                <w:kern w:val="0"/>
                <w:sz w:val="24"/>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2030</w:t>
            </w:r>
            <w:r>
              <w:rPr>
                <w:rFonts w:ascii="Times New Roman" w:hAnsi="Times New Roman"/>
                <w:color w:val="000000"/>
                <w:kern w:val="0"/>
                <w:sz w:val="24"/>
              </w:rPr>
              <w:t>年</w:t>
            </w:r>
          </w:p>
        </w:tc>
        <w:tc>
          <w:tcPr>
            <w:tcW w:w="49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2"/>
              </w:rPr>
            </w:pP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50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等线"/>
                <w:color w:val="000000"/>
                <w:kern w:val="0"/>
                <w:sz w:val="22"/>
              </w:rPr>
            </w:pPr>
          </w:p>
        </w:tc>
        <w:tc>
          <w:tcPr>
            <w:tcW w:w="50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等线"/>
                <w:color w:val="000000"/>
                <w:kern w:val="0"/>
                <w:sz w:val="22"/>
              </w:rPr>
            </w:pPr>
          </w:p>
        </w:tc>
        <w:tc>
          <w:tcPr>
            <w:tcW w:w="96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等线"/>
                <w:color w:val="000000"/>
                <w:kern w:val="0"/>
                <w:sz w:val="22"/>
              </w:rPr>
            </w:pPr>
          </w:p>
        </w:tc>
      </w:tr>
      <w:tr>
        <w:tblPrEx>
          <w:tblLayout w:type="fixed"/>
          <w:tblCellMar>
            <w:top w:w="0" w:type="dxa"/>
            <w:left w:w="108" w:type="dxa"/>
            <w:bottom w:w="0" w:type="dxa"/>
            <w:right w:w="108" w:type="dxa"/>
          </w:tblCellMar>
        </w:tblPrEx>
        <w:trPr>
          <w:trHeight w:val="306" w:hRule="atLeast"/>
        </w:trPr>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olor w:val="000000"/>
                <w:kern w:val="0"/>
                <w:sz w:val="24"/>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6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　</w:t>
            </w:r>
          </w:p>
        </w:tc>
        <w:tc>
          <w:tcPr>
            <w:tcW w:w="49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2"/>
              </w:rPr>
            </w:pP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50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等线"/>
                <w:color w:val="000000"/>
                <w:kern w:val="0"/>
                <w:sz w:val="22"/>
              </w:rPr>
            </w:pPr>
          </w:p>
        </w:tc>
        <w:tc>
          <w:tcPr>
            <w:tcW w:w="50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等线"/>
                <w:color w:val="000000"/>
                <w:kern w:val="0"/>
                <w:sz w:val="22"/>
              </w:rPr>
            </w:pPr>
          </w:p>
        </w:tc>
        <w:tc>
          <w:tcPr>
            <w:tcW w:w="96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等线"/>
                <w:color w:val="000000"/>
                <w:kern w:val="0"/>
                <w:sz w:val="22"/>
              </w:rPr>
            </w:pPr>
          </w:p>
        </w:tc>
      </w:tr>
      <w:tr>
        <w:tblPrEx>
          <w:tblLayout w:type="fixed"/>
          <w:tblCellMar>
            <w:top w:w="0" w:type="dxa"/>
            <w:left w:w="108" w:type="dxa"/>
            <w:bottom w:w="0" w:type="dxa"/>
            <w:right w:w="108" w:type="dxa"/>
          </w:tblCellMar>
        </w:tblPrEx>
        <w:trPr>
          <w:trHeight w:val="306"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6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6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　</w:t>
            </w:r>
          </w:p>
        </w:tc>
        <w:tc>
          <w:tcPr>
            <w:tcW w:w="49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等线"/>
                <w:color w:val="000000"/>
                <w:kern w:val="0"/>
                <w:sz w:val="22"/>
              </w:rPr>
            </w:pP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2"/>
              </w:rPr>
            </w:pPr>
          </w:p>
        </w:tc>
        <w:tc>
          <w:tcPr>
            <w:tcW w:w="50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等线"/>
                <w:color w:val="000000"/>
                <w:kern w:val="0"/>
                <w:sz w:val="22"/>
              </w:rPr>
            </w:pPr>
          </w:p>
        </w:tc>
        <w:tc>
          <w:tcPr>
            <w:tcW w:w="50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等线"/>
                <w:color w:val="000000"/>
                <w:kern w:val="0"/>
                <w:sz w:val="22"/>
              </w:rPr>
            </w:pPr>
          </w:p>
        </w:tc>
        <w:tc>
          <w:tcPr>
            <w:tcW w:w="96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等线"/>
                <w:color w:val="000000"/>
                <w:kern w:val="0"/>
                <w:sz w:val="22"/>
              </w:rPr>
            </w:pPr>
          </w:p>
        </w:tc>
      </w:tr>
    </w:tbl>
    <w:p>
      <w:pPr>
        <w:rPr>
          <w:rFonts w:ascii="Times New Roman" w:hAnsi="Times New Roman"/>
        </w:rPr>
      </w:pPr>
      <w:r>
        <w:rPr>
          <w:rFonts w:ascii="Times New Roman" w:hAnsi="Times New Roman"/>
        </w:rPr>
        <w:br w:type="page"/>
      </w:r>
    </w:p>
    <w:p>
      <w:pPr>
        <w:pStyle w:val="3"/>
        <w:adjustRightInd w:val="0"/>
        <w:snapToGrid w:val="0"/>
        <w:spacing w:before="0" w:after="0" w:line="240" w:lineRule="auto"/>
        <w:jc w:val="center"/>
        <w:rPr>
          <w:rFonts w:ascii="Times New Roman" w:hAnsi="Times New Roman" w:eastAsia="黑体" w:cs="Times New Roman"/>
          <w:b w:val="0"/>
          <w:bCs w:val="0"/>
          <w:sz w:val="28"/>
          <w:szCs w:val="28"/>
        </w:rPr>
      </w:pPr>
      <w:bookmarkStart w:id="27" w:name="_Toc39136646"/>
      <w:r>
        <w:rPr>
          <w:rFonts w:ascii="Times New Roman" w:hAnsi="Times New Roman" w:eastAsia="黑体" w:cs="Times New Roman"/>
          <w:b w:val="0"/>
          <w:bCs w:val="0"/>
          <w:sz w:val="28"/>
          <w:szCs w:val="28"/>
        </w:rPr>
        <w:t>附表9  ______省（自治区）河湖地下水回补措施</w:t>
      </w:r>
      <w:bookmarkEnd w:id="27"/>
    </w:p>
    <w:p>
      <w:pPr>
        <w:jc w:val="right"/>
        <w:rPr>
          <w:rFonts w:ascii="Times New Roman" w:hAnsi="Times New Roman" w:eastAsia="黑体"/>
          <w:sz w:val="28"/>
          <w:szCs w:val="32"/>
        </w:rPr>
      </w:pPr>
      <w:r>
        <w:rPr>
          <w:rFonts w:ascii="Times New Roman" w:hAnsi="Times New Roman" w:eastAsia="黑体"/>
          <w:sz w:val="28"/>
          <w:szCs w:val="32"/>
        </w:rPr>
        <w:t>单位：万m</w:t>
      </w:r>
      <w:r>
        <w:rPr>
          <w:rFonts w:ascii="Times New Roman" w:hAnsi="Times New Roman" w:eastAsia="黑体"/>
          <w:sz w:val="28"/>
          <w:szCs w:val="32"/>
          <w:vertAlign w:val="superscript"/>
        </w:rPr>
        <w:t>3</w:t>
      </w:r>
    </w:p>
    <w:tbl>
      <w:tblPr>
        <w:tblStyle w:val="13"/>
        <w:tblW w:w="13948" w:type="dxa"/>
        <w:tblInd w:w="0" w:type="dxa"/>
        <w:tblLayout w:type="fixed"/>
        <w:tblCellMar>
          <w:top w:w="0" w:type="dxa"/>
          <w:left w:w="108" w:type="dxa"/>
          <w:bottom w:w="0" w:type="dxa"/>
          <w:right w:w="108" w:type="dxa"/>
        </w:tblCellMar>
      </w:tblPr>
      <w:tblGrid>
        <w:gridCol w:w="1252"/>
        <w:gridCol w:w="1253"/>
        <w:gridCol w:w="1253"/>
        <w:gridCol w:w="1253"/>
        <w:gridCol w:w="2979"/>
        <w:gridCol w:w="2979"/>
        <w:gridCol w:w="2979"/>
      </w:tblGrid>
      <w:tr>
        <w:tblPrEx>
          <w:tblLayout w:type="fixed"/>
          <w:tblCellMar>
            <w:top w:w="0" w:type="dxa"/>
            <w:left w:w="108" w:type="dxa"/>
            <w:bottom w:w="0" w:type="dxa"/>
            <w:right w:w="108" w:type="dxa"/>
          </w:tblCellMar>
        </w:tblPrEx>
        <w:trPr>
          <w:trHeight w:val="561" w:hRule="atLeast"/>
        </w:trPr>
        <w:tc>
          <w:tcPr>
            <w:tcW w:w="125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水资源一级区</w:t>
            </w:r>
          </w:p>
        </w:tc>
        <w:tc>
          <w:tcPr>
            <w:tcW w:w="125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省级行政区</w:t>
            </w:r>
          </w:p>
        </w:tc>
        <w:tc>
          <w:tcPr>
            <w:tcW w:w="125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地级行政区</w:t>
            </w:r>
          </w:p>
        </w:tc>
        <w:tc>
          <w:tcPr>
            <w:tcW w:w="125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水平年</w:t>
            </w:r>
          </w:p>
        </w:tc>
        <w:tc>
          <w:tcPr>
            <w:tcW w:w="8937"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olor w:val="000000"/>
                <w:kern w:val="0"/>
                <w:sz w:val="24"/>
              </w:rPr>
            </w:pPr>
            <w:r>
              <w:rPr>
                <w:rFonts w:ascii="Times New Roman" w:hAnsi="Times New Roman"/>
                <w:color w:val="000000"/>
                <w:kern w:val="0"/>
                <w:sz w:val="24"/>
              </w:rPr>
              <w:t>河湖地下水回补措施</w:t>
            </w:r>
          </w:p>
        </w:tc>
      </w:tr>
      <w:tr>
        <w:tblPrEx>
          <w:tblLayout w:type="fixed"/>
          <w:tblCellMar>
            <w:top w:w="0" w:type="dxa"/>
            <w:left w:w="108" w:type="dxa"/>
            <w:bottom w:w="0" w:type="dxa"/>
            <w:right w:w="108" w:type="dxa"/>
          </w:tblCellMar>
        </w:tblPrEx>
        <w:trPr>
          <w:trHeight w:val="634" w:hRule="atLeast"/>
        </w:trPr>
        <w:tc>
          <w:tcPr>
            <w:tcW w:w="125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125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125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125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29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补水河段或湖泊名称</w:t>
            </w:r>
          </w:p>
        </w:tc>
        <w:tc>
          <w:tcPr>
            <w:tcW w:w="2979" w:type="dxa"/>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补水水量</w:t>
            </w:r>
          </w:p>
        </w:tc>
        <w:tc>
          <w:tcPr>
            <w:tcW w:w="2979" w:type="dxa"/>
            <w:tcBorders>
              <w:top w:val="single" w:color="auto" w:sz="4" w:space="0"/>
              <w:left w:val="nil"/>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水源工程名称</w:t>
            </w:r>
          </w:p>
        </w:tc>
      </w:tr>
      <w:tr>
        <w:tblPrEx>
          <w:tblLayout w:type="fixed"/>
          <w:tblCellMar>
            <w:top w:w="0" w:type="dxa"/>
            <w:left w:w="108" w:type="dxa"/>
            <w:bottom w:w="0" w:type="dxa"/>
            <w:right w:w="108" w:type="dxa"/>
          </w:tblCellMar>
        </w:tblPrEx>
        <w:trPr>
          <w:trHeight w:val="306" w:hRule="atLeast"/>
        </w:trPr>
        <w:tc>
          <w:tcPr>
            <w:tcW w:w="12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　</w:t>
            </w:r>
          </w:p>
        </w:tc>
        <w:tc>
          <w:tcPr>
            <w:tcW w:w="12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　</w:t>
            </w:r>
          </w:p>
        </w:tc>
        <w:tc>
          <w:tcPr>
            <w:tcW w:w="12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　</w:t>
            </w:r>
          </w:p>
        </w:tc>
        <w:tc>
          <w:tcPr>
            <w:tcW w:w="12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2022</w:t>
            </w:r>
            <w:r>
              <w:rPr>
                <w:rFonts w:ascii="Times New Roman" w:hAnsi="Times New Roman"/>
                <w:color w:val="000000"/>
                <w:kern w:val="0"/>
                <w:sz w:val="24"/>
              </w:rPr>
              <w:t>年</w:t>
            </w:r>
          </w:p>
        </w:tc>
        <w:tc>
          <w:tcPr>
            <w:tcW w:w="297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等线"/>
                <w:color w:val="000000"/>
                <w:kern w:val="0"/>
                <w:sz w:val="22"/>
              </w:rPr>
            </w:pPr>
          </w:p>
        </w:tc>
        <w:tc>
          <w:tcPr>
            <w:tcW w:w="29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等线"/>
                <w:color w:val="000000"/>
                <w:kern w:val="0"/>
                <w:sz w:val="22"/>
              </w:rPr>
            </w:pPr>
          </w:p>
        </w:tc>
        <w:tc>
          <w:tcPr>
            <w:tcW w:w="297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等线"/>
                <w:color w:val="000000"/>
                <w:kern w:val="0"/>
                <w:sz w:val="22"/>
              </w:rPr>
            </w:pPr>
          </w:p>
        </w:tc>
      </w:tr>
      <w:tr>
        <w:tblPrEx>
          <w:tblLayout w:type="fixed"/>
          <w:tblCellMar>
            <w:top w:w="0" w:type="dxa"/>
            <w:left w:w="108" w:type="dxa"/>
            <w:bottom w:w="0" w:type="dxa"/>
            <w:right w:w="108" w:type="dxa"/>
          </w:tblCellMar>
        </w:tblPrEx>
        <w:trPr>
          <w:trHeight w:val="306" w:hRule="atLeast"/>
        </w:trPr>
        <w:tc>
          <w:tcPr>
            <w:tcW w:w="12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olor w:val="000000"/>
                <w:kern w:val="0"/>
                <w:sz w:val="24"/>
              </w:rPr>
            </w:pPr>
          </w:p>
        </w:tc>
        <w:tc>
          <w:tcPr>
            <w:tcW w:w="125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125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12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2025</w:t>
            </w:r>
            <w:r>
              <w:rPr>
                <w:rFonts w:ascii="Times New Roman" w:hAnsi="Times New Roman"/>
                <w:color w:val="000000"/>
                <w:kern w:val="0"/>
                <w:sz w:val="24"/>
              </w:rPr>
              <w:t>年</w:t>
            </w:r>
          </w:p>
        </w:tc>
        <w:tc>
          <w:tcPr>
            <w:tcW w:w="297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等线"/>
                <w:color w:val="000000"/>
                <w:kern w:val="0"/>
                <w:sz w:val="22"/>
              </w:rPr>
            </w:pPr>
          </w:p>
        </w:tc>
        <w:tc>
          <w:tcPr>
            <w:tcW w:w="29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等线"/>
                <w:color w:val="000000"/>
                <w:kern w:val="0"/>
                <w:sz w:val="22"/>
              </w:rPr>
            </w:pPr>
          </w:p>
        </w:tc>
        <w:tc>
          <w:tcPr>
            <w:tcW w:w="297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等线"/>
                <w:color w:val="000000"/>
                <w:kern w:val="0"/>
                <w:sz w:val="22"/>
              </w:rPr>
            </w:pPr>
          </w:p>
        </w:tc>
      </w:tr>
      <w:tr>
        <w:tblPrEx>
          <w:tblLayout w:type="fixed"/>
          <w:tblCellMar>
            <w:top w:w="0" w:type="dxa"/>
            <w:left w:w="108" w:type="dxa"/>
            <w:bottom w:w="0" w:type="dxa"/>
            <w:right w:w="108" w:type="dxa"/>
          </w:tblCellMar>
        </w:tblPrEx>
        <w:trPr>
          <w:trHeight w:val="306" w:hRule="atLeast"/>
        </w:trPr>
        <w:tc>
          <w:tcPr>
            <w:tcW w:w="12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olor w:val="000000"/>
                <w:kern w:val="0"/>
                <w:sz w:val="24"/>
              </w:rPr>
            </w:pPr>
          </w:p>
        </w:tc>
        <w:tc>
          <w:tcPr>
            <w:tcW w:w="125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125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12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2030</w:t>
            </w:r>
            <w:r>
              <w:rPr>
                <w:rFonts w:ascii="Times New Roman" w:hAnsi="Times New Roman"/>
                <w:color w:val="000000"/>
                <w:kern w:val="0"/>
                <w:sz w:val="24"/>
              </w:rPr>
              <w:t>年</w:t>
            </w:r>
          </w:p>
        </w:tc>
        <w:tc>
          <w:tcPr>
            <w:tcW w:w="297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等线"/>
                <w:color w:val="000000"/>
                <w:kern w:val="0"/>
                <w:sz w:val="22"/>
              </w:rPr>
            </w:pPr>
          </w:p>
        </w:tc>
        <w:tc>
          <w:tcPr>
            <w:tcW w:w="297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等线"/>
                <w:color w:val="000000"/>
                <w:kern w:val="0"/>
                <w:sz w:val="22"/>
              </w:rPr>
            </w:pPr>
          </w:p>
        </w:tc>
        <w:tc>
          <w:tcPr>
            <w:tcW w:w="297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等线"/>
                <w:color w:val="000000"/>
                <w:kern w:val="0"/>
                <w:sz w:val="22"/>
              </w:rPr>
            </w:pPr>
          </w:p>
        </w:tc>
      </w:tr>
      <w:tr>
        <w:tblPrEx>
          <w:tblLayout w:type="fixed"/>
          <w:tblCellMar>
            <w:top w:w="0" w:type="dxa"/>
            <w:left w:w="108" w:type="dxa"/>
            <w:bottom w:w="0" w:type="dxa"/>
            <w:right w:w="108" w:type="dxa"/>
          </w:tblCellMar>
        </w:tblPrEx>
        <w:trPr>
          <w:trHeight w:val="306" w:hRule="atLeast"/>
        </w:trPr>
        <w:tc>
          <w:tcPr>
            <w:tcW w:w="12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olor w:val="000000"/>
                <w:kern w:val="0"/>
                <w:sz w:val="24"/>
              </w:rPr>
            </w:pPr>
          </w:p>
        </w:tc>
        <w:tc>
          <w:tcPr>
            <w:tcW w:w="125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4"/>
              </w:rPr>
            </w:pPr>
          </w:p>
        </w:tc>
        <w:tc>
          <w:tcPr>
            <w:tcW w:w="12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12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　</w:t>
            </w:r>
          </w:p>
        </w:tc>
        <w:tc>
          <w:tcPr>
            <w:tcW w:w="297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等线"/>
                <w:color w:val="000000"/>
                <w:kern w:val="0"/>
                <w:sz w:val="22"/>
              </w:rPr>
            </w:pPr>
          </w:p>
        </w:tc>
        <w:tc>
          <w:tcPr>
            <w:tcW w:w="297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等线"/>
                <w:color w:val="000000"/>
                <w:kern w:val="0"/>
                <w:sz w:val="22"/>
              </w:rPr>
            </w:pPr>
          </w:p>
        </w:tc>
        <w:tc>
          <w:tcPr>
            <w:tcW w:w="297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等线"/>
                <w:color w:val="000000"/>
                <w:kern w:val="0"/>
                <w:sz w:val="22"/>
              </w:rPr>
            </w:pPr>
          </w:p>
        </w:tc>
      </w:tr>
      <w:tr>
        <w:tblPrEx>
          <w:tblLayout w:type="fixed"/>
          <w:tblCellMar>
            <w:top w:w="0" w:type="dxa"/>
            <w:left w:w="108" w:type="dxa"/>
            <w:bottom w:w="0" w:type="dxa"/>
            <w:right w:w="108" w:type="dxa"/>
          </w:tblCellMar>
        </w:tblPrEx>
        <w:trPr>
          <w:trHeight w:val="306"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12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12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12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olor w:val="000000"/>
                <w:kern w:val="0"/>
                <w:sz w:val="24"/>
              </w:rPr>
            </w:pPr>
            <w:r>
              <w:rPr>
                <w:rFonts w:ascii="Times New Roman" w:hAnsi="Times New Roman" w:eastAsia="等线"/>
                <w:color w:val="000000"/>
                <w:kern w:val="0"/>
                <w:sz w:val="24"/>
              </w:rPr>
              <w:t>　</w:t>
            </w:r>
          </w:p>
        </w:tc>
        <w:tc>
          <w:tcPr>
            <w:tcW w:w="297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等线"/>
                <w:color w:val="000000"/>
                <w:kern w:val="0"/>
                <w:sz w:val="22"/>
              </w:rPr>
            </w:pPr>
          </w:p>
        </w:tc>
        <w:tc>
          <w:tcPr>
            <w:tcW w:w="297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等线"/>
                <w:color w:val="000000"/>
                <w:kern w:val="0"/>
                <w:sz w:val="22"/>
              </w:rPr>
            </w:pPr>
          </w:p>
        </w:tc>
        <w:tc>
          <w:tcPr>
            <w:tcW w:w="297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等线"/>
                <w:color w:val="000000"/>
                <w:kern w:val="0"/>
                <w:sz w:val="22"/>
              </w:rPr>
            </w:pPr>
          </w:p>
        </w:tc>
      </w:tr>
    </w:tbl>
    <w:p>
      <w:pPr>
        <w:rPr>
          <w:rFonts w:ascii="Times New Roman" w:hAnsi="Times New Roman"/>
        </w:rPr>
        <w:sectPr>
          <w:pgSz w:w="16838" w:h="11906" w:orient="landscape"/>
          <w:pgMar w:top="1800" w:right="1440" w:bottom="1800" w:left="1440" w:header="851" w:footer="992" w:gutter="0"/>
          <w:cols w:space="425" w:num="1"/>
          <w:docGrid w:type="lines" w:linePitch="312" w:charSpace="0"/>
        </w:sectPr>
      </w:pPr>
    </w:p>
    <w:p>
      <w:pPr>
        <w:pStyle w:val="2"/>
        <w:adjustRightInd w:val="0"/>
        <w:snapToGrid w:val="0"/>
        <w:spacing w:before="0" w:after="0" w:line="600" w:lineRule="exact"/>
        <w:ind w:firstLine="640" w:firstLineChars="200"/>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九、</w:t>
      </w:r>
      <w:bookmarkStart w:id="28" w:name="_Toc39136648"/>
      <w:r>
        <w:rPr>
          <w:rFonts w:ascii="Times New Roman" w:hAnsi="Times New Roman" w:eastAsia="黑体" w:cs="Times New Roman"/>
          <w:b w:val="0"/>
          <w:bCs w:val="0"/>
          <w:sz w:val="32"/>
          <w:szCs w:val="32"/>
        </w:rPr>
        <w:t>重点区域地下水超采治理与保护方案参考提纲</w:t>
      </w:r>
      <w:bookmarkEnd w:id="28"/>
    </w:p>
    <w:p>
      <w:pPr>
        <w:widowControl/>
        <w:jc w:val="left"/>
        <w:rPr>
          <w:rFonts w:ascii="Times New Roman" w:hAnsi="Times New Roman" w:eastAsia="黑体"/>
          <w:sz w:val="32"/>
          <w:szCs w:val="32"/>
        </w:rPr>
      </w:pPr>
    </w:p>
    <w:p>
      <w:pPr>
        <w:widowControl/>
        <w:ind w:left="0" w:leftChars="0" w:firstLine="640" w:firstLineChars="200"/>
        <w:jc w:val="left"/>
        <w:rPr>
          <w:rFonts w:ascii="Times New Roman" w:hAnsi="Times New Roman" w:eastAsia="黑体"/>
          <w:sz w:val="32"/>
          <w:szCs w:val="32"/>
        </w:rPr>
      </w:pPr>
      <w:r>
        <w:rPr>
          <w:rFonts w:ascii="Times New Roman" w:hAnsi="Times New Roman" w:eastAsia="黑体"/>
          <w:sz w:val="32"/>
          <w:szCs w:val="32"/>
        </w:rPr>
        <w:t>前言</w:t>
      </w:r>
    </w:p>
    <w:p>
      <w:pPr>
        <w:widowControl/>
        <w:adjustRightInd w:val="0"/>
        <w:snapToGrid w:val="0"/>
        <w:spacing w:line="600" w:lineRule="exact"/>
        <w:ind w:left="0" w:leftChars="0" w:firstLine="640" w:firstLineChars="200"/>
        <w:jc w:val="left"/>
        <w:rPr>
          <w:rFonts w:ascii="Times New Roman" w:hAnsi="Times New Roman" w:eastAsia="黑体"/>
          <w:sz w:val="32"/>
          <w:szCs w:val="32"/>
        </w:rPr>
      </w:pPr>
      <w:r>
        <w:rPr>
          <w:rFonts w:ascii="Times New Roman" w:hAnsi="Times New Roman" w:eastAsia="黑体"/>
          <w:sz w:val="32"/>
          <w:szCs w:val="32"/>
        </w:rPr>
        <w:t>一、</w:t>
      </w:r>
      <w:bookmarkStart w:id="29" w:name="_Toc390701865"/>
      <w:r>
        <w:rPr>
          <w:rFonts w:ascii="Times New Roman" w:hAnsi="Times New Roman" w:eastAsia="黑体"/>
          <w:sz w:val="32"/>
          <w:szCs w:val="32"/>
        </w:rPr>
        <w:t>基本概况</w:t>
      </w:r>
      <w:bookmarkEnd w:id="29"/>
    </w:p>
    <w:p>
      <w:pPr>
        <w:widowControl/>
        <w:adjustRightInd w:val="0"/>
        <w:snapToGrid w:val="0"/>
        <w:spacing w:line="600" w:lineRule="exact"/>
        <w:ind w:firstLine="640" w:firstLineChars="200"/>
        <w:jc w:val="left"/>
        <w:rPr>
          <w:rFonts w:ascii="Times New Roman" w:hAnsi="Times New Roman" w:eastAsia="楷体_GB2312"/>
          <w:sz w:val="32"/>
          <w:szCs w:val="32"/>
        </w:rPr>
      </w:pPr>
      <w:bookmarkStart w:id="30" w:name="_Toc390701869"/>
      <w:r>
        <w:rPr>
          <w:rFonts w:ascii="Times New Roman" w:hAnsi="Times New Roman" w:eastAsia="楷体_GB2312"/>
          <w:sz w:val="32"/>
          <w:szCs w:val="32"/>
        </w:rPr>
        <w:t>（一）区域概况</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（二）气象水文</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（三）</w:t>
      </w:r>
      <w:bookmarkEnd w:id="30"/>
      <w:bookmarkStart w:id="31" w:name="_Toc390701870"/>
      <w:r>
        <w:rPr>
          <w:rFonts w:ascii="Times New Roman" w:hAnsi="Times New Roman" w:eastAsia="楷体_GB2312"/>
          <w:sz w:val="32"/>
          <w:szCs w:val="32"/>
        </w:rPr>
        <w:t>河流水系</w:t>
      </w:r>
      <w:bookmarkEnd w:id="31"/>
    </w:p>
    <w:p>
      <w:pPr>
        <w:widowControl/>
        <w:adjustRightInd w:val="0"/>
        <w:snapToGrid w:val="0"/>
        <w:spacing w:line="600" w:lineRule="exact"/>
        <w:ind w:firstLine="640" w:firstLineChars="200"/>
        <w:jc w:val="left"/>
        <w:rPr>
          <w:rFonts w:ascii="Times New Roman" w:hAnsi="Times New Roman" w:eastAsia="楷体_GB2312"/>
          <w:sz w:val="32"/>
          <w:szCs w:val="32"/>
        </w:rPr>
      </w:pPr>
      <w:bookmarkStart w:id="32" w:name="_Toc390701871"/>
      <w:r>
        <w:rPr>
          <w:rFonts w:ascii="Times New Roman" w:hAnsi="Times New Roman" w:eastAsia="楷体_GB2312"/>
          <w:sz w:val="32"/>
          <w:szCs w:val="32"/>
        </w:rPr>
        <w:t>（四）水文地质</w:t>
      </w:r>
      <w:bookmarkEnd w:id="32"/>
    </w:p>
    <w:p>
      <w:pPr>
        <w:widowControl/>
        <w:ind w:left="0" w:leftChars="0" w:firstLine="640" w:firstLineChars="200"/>
        <w:jc w:val="left"/>
        <w:rPr>
          <w:rFonts w:ascii="Times New Roman" w:hAnsi="Times New Roman" w:eastAsia="黑体"/>
          <w:sz w:val="32"/>
          <w:szCs w:val="32"/>
        </w:rPr>
      </w:pPr>
      <w:r>
        <w:rPr>
          <w:rFonts w:ascii="Times New Roman" w:hAnsi="Times New Roman" w:eastAsia="黑体"/>
          <w:sz w:val="32"/>
          <w:szCs w:val="32"/>
        </w:rPr>
        <w:t>二、地下水资源及其开发利用</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（一）地下水资源状况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采用第三次全国水资源调查评价成果，分析各重点区域平原区与山丘区地下水资源量、可开采量及其变化情况。</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（二）地下水开发利用情况</w:t>
      </w:r>
    </w:p>
    <w:p>
      <w:pPr>
        <w:adjustRightInd w:val="0"/>
        <w:snapToGrid w:val="0"/>
        <w:spacing w:line="600" w:lineRule="exact"/>
        <w:ind w:left="640"/>
        <w:rPr>
          <w:rFonts w:ascii="Times New Roman" w:hAnsi="Times New Roman" w:eastAsia="仿宋_GB2312"/>
          <w:b/>
          <w:bCs/>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lang w:val="en-US" w:eastAsia="zh-CN"/>
        </w:rPr>
        <w:t>.</w:t>
      </w:r>
      <w:r>
        <w:rPr>
          <w:rFonts w:ascii="Times New Roman" w:hAnsi="Times New Roman" w:eastAsia="仿宋_GB2312"/>
          <w:b/>
          <w:bCs/>
          <w:sz w:val="32"/>
          <w:szCs w:val="32"/>
        </w:rPr>
        <w:t>地下水开发历程</w:t>
      </w:r>
    </w:p>
    <w:p>
      <w:pPr>
        <w:adjustRightInd w:val="0"/>
        <w:snapToGrid w:val="0"/>
        <w:spacing w:line="600" w:lineRule="exact"/>
        <w:ind w:left="640"/>
        <w:rPr>
          <w:rFonts w:ascii="Times New Roman" w:hAnsi="Times New Roman" w:eastAsia="仿宋_GB2312"/>
          <w:b/>
          <w:bCs/>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lang w:val="en-US" w:eastAsia="zh-CN"/>
        </w:rPr>
        <w:t>.</w:t>
      </w:r>
      <w:r>
        <w:rPr>
          <w:rFonts w:ascii="Times New Roman" w:hAnsi="Times New Roman" w:eastAsia="仿宋_GB2312"/>
          <w:b/>
          <w:bCs/>
          <w:sz w:val="32"/>
          <w:szCs w:val="32"/>
        </w:rPr>
        <w:t>地下水管理与保护工作进展</w:t>
      </w:r>
    </w:p>
    <w:p>
      <w:pPr>
        <w:adjustRightInd w:val="0"/>
        <w:snapToGrid w:val="0"/>
        <w:spacing w:line="600" w:lineRule="exact"/>
        <w:ind w:firstLine="640" w:firstLineChars="200"/>
        <w:rPr>
          <w:rFonts w:ascii="Times New Roman" w:hAnsi="Times New Roman" w:eastAsia="仿宋_GB2312"/>
          <w:b/>
          <w:bCs/>
          <w:sz w:val="32"/>
          <w:szCs w:val="32"/>
        </w:rPr>
      </w:pPr>
      <w:r>
        <w:rPr>
          <w:rFonts w:ascii="Times New Roman" w:hAnsi="Times New Roman" w:eastAsia="仿宋_GB2312"/>
          <w:sz w:val="32"/>
          <w:szCs w:val="32"/>
        </w:rPr>
        <w:t>简要说明重点区域已开展的地下水超采治理相关工作进展，如地下水超采压减情况、水位变化情况以及各项治理措施成效等。</w:t>
      </w:r>
    </w:p>
    <w:p>
      <w:pPr>
        <w:adjustRightInd w:val="0"/>
        <w:snapToGrid w:val="0"/>
        <w:spacing w:line="600" w:lineRule="exact"/>
        <w:ind w:left="640"/>
        <w:rPr>
          <w:rFonts w:ascii="Times New Roman" w:hAnsi="Times New Roman" w:eastAsia="仿宋_GB2312"/>
          <w:b/>
          <w:bCs/>
          <w:sz w:val="32"/>
          <w:szCs w:val="32"/>
        </w:rPr>
      </w:pPr>
      <w:r>
        <w:rPr>
          <w:rFonts w:ascii="Times New Roman" w:hAnsi="Times New Roman" w:eastAsia="仿宋_GB2312"/>
          <w:b/>
          <w:bCs/>
          <w:sz w:val="32"/>
          <w:szCs w:val="32"/>
        </w:rPr>
        <w:t>3</w:t>
      </w:r>
      <w:r>
        <w:rPr>
          <w:rFonts w:hint="eastAsia" w:ascii="Times New Roman" w:hAnsi="Times New Roman" w:eastAsia="仿宋_GB2312"/>
          <w:b/>
          <w:bCs/>
          <w:sz w:val="32"/>
          <w:szCs w:val="32"/>
          <w:lang w:val="en-US" w:eastAsia="zh-CN"/>
        </w:rPr>
        <w:t>.</w:t>
      </w:r>
      <w:r>
        <w:rPr>
          <w:rFonts w:ascii="Times New Roman" w:hAnsi="Times New Roman" w:eastAsia="仿宋_GB2312"/>
          <w:b/>
          <w:bCs/>
          <w:sz w:val="32"/>
          <w:szCs w:val="32"/>
        </w:rPr>
        <w:t>地下水开发利用现状</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现状水平年为2018年，可根据降水与开发利用变化情况，采用近3~5年平均值或接近平水年年份值作为现状供用水量。</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分别提出平原区与山丘区地下水现状供用水量（平原区以浅层地下水与深层承压水分别说明），同时应结合用水定额、灌溉面积、人口等指标分析其合理性。</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（三）地下水水位动态特征</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分析区域地下水水位历史演变及近年变化情况。</w:t>
      </w:r>
    </w:p>
    <w:p>
      <w:pPr>
        <w:widowControl/>
        <w:ind w:left="0" w:leftChars="0" w:firstLine="640" w:firstLineChars="200"/>
        <w:jc w:val="left"/>
        <w:rPr>
          <w:rFonts w:ascii="Times New Roman" w:hAnsi="Times New Roman" w:eastAsia="黑体"/>
          <w:sz w:val="32"/>
          <w:szCs w:val="32"/>
        </w:rPr>
      </w:pPr>
      <w:r>
        <w:rPr>
          <w:rFonts w:ascii="Times New Roman" w:hAnsi="Times New Roman" w:eastAsia="黑体"/>
          <w:sz w:val="32"/>
          <w:szCs w:val="32"/>
        </w:rPr>
        <w:t>三、地下水超采状况</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（一）平原区超采</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依据近年地下水水位监测成果，以2018年为现状年，分析平原区超采范围与超采量（平原区以浅层地下水与深层承压水分别说明）。</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（二）山丘区不合理开采</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仿宋_GB2312"/>
          <w:sz w:val="32"/>
          <w:szCs w:val="32"/>
        </w:rPr>
        <w:t>分析山丘区不合理开采范围与开采量。</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（三）引发问题</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分析平原区</w:t>
      </w:r>
      <w:r>
        <w:rPr>
          <w:rFonts w:hint="eastAsia" w:ascii="Times New Roman" w:hAnsi="Times New Roman" w:eastAsia="仿宋_GB2312"/>
          <w:sz w:val="32"/>
          <w:szCs w:val="32"/>
          <w:lang w:eastAsia="zh-CN"/>
        </w:rPr>
        <w:t>地下水</w:t>
      </w:r>
      <w:r>
        <w:rPr>
          <w:rFonts w:ascii="Times New Roman" w:hAnsi="Times New Roman" w:eastAsia="仿宋_GB2312"/>
          <w:sz w:val="32"/>
          <w:szCs w:val="32"/>
        </w:rPr>
        <w:t>超采与山丘区不合理开采引发的含水层亏空、地面沉降、地裂缝、海水入侵、生态环境退化、河川基流量减少，以及对地下水资源开发利用的影响等问题。</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（四）原因分析</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可从水资源禀赋条件、发展理念、农业灌溉规模发展、节水效率以及水资源监管等方面分析造成地下水过量开采的原因。</w:t>
      </w:r>
    </w:p>
    <w:p>
      <w:pPr>
        <w:widowControl/>
        <w:ind w:left="0" w:leftChars="0" w:firstLine="640" w:firstLineChars="200"/>
        <w:jc w:val="left"/>
        <w:rPr>
          <w:rFonts w:ascii="Times New Roman" w:hAnsi="Times New Roman" w:eastAsia="黑体"/>
          <w:sz w:val="32"/>
          <w:szCs w:val="32"/>
        </w:rPr>
      </w:pPr>
      <w:r>
        <w:rPr>
          <w:rFonts w:ascii="Times New Roman" w:hAnsi="Times New Roman" w:eastAsia="黑体"/>
          <w:sz w:val="32"/>
          <w:szCs w:val="32"/>
        </w:rPr>
        <w:t>四、总体思路和目标任务</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（一）指导思想</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（二）基本原则</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（三）工作范围</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（四）总体目标</w:t>
      </w:r>
    </w:p>
    <w:p>
      <w:pPr>
        <w:adjustRightInd w:val="0"/>
        <w:snapToGrid w:val="0"/>
        <w:spacing w:line="60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提出2022年、2025年以及2030年地下水管控目标，包括地下水开采量、地下水压采量、地下水水位以及地下水管理目标。</w:t>
      </w:r>
    </w:p>
    <w:p>
      <w:pPr>
        <w:widowControl/>
        <w:ind w:left="0" w:leftChars="0" w:firstLine="640" w:firstLineChars="200"/>
        <w:jc w:val="left"/>
        <w:rPr>
          <w:rFonts w:ascii="Times New Roman" w:hAnsi="Times New Roman" w:eastAsia="黑体"/>
          <w:sz w:val="32"/>
          <w:szCs w:val="32"/>
        </w:rPr>
      </w:pPr>
      <w:r>
        <w:rPr>
          <w:rFonts w:ascii="Times New Roman" w:hAnsi="Times New Roman" w:eastAsia="黑体"/>
          <w:sz w:val="32"/>
          <w:szCs w:val="32"/>
        </w:rPr>
        <w:t>五、地下水超采治理修复与保护</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（一）城镇和工业地下水压采</w:t>
      </w:r>
    </w:p>
    <w:p>
      <w:pPr>
        <w:adjustRightInd w:val="0"/>
        <w:snapToGrid w:val="0"/>
        <w:spacing w:line="600" w:lineRule="exact"/>
        <w:ind w:left="640"/>
        <w:rPr>
          <w:rFonts w:ascii="Times New Roman" w:hAnsi="Times New Roman" w:eastAsia="仿宋_GB2312"/>
          <w:b/>
          <w:bCs/>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lang w:val="en-US" w:eastAsia="zh-CN"/>
        </w:rPr>
        <w:t>.</w:t>
      </w:r>
      <w:r>
        <w:rPr>
          <w:rFonts w:ascii="Times New Roman" w:hAnsi="Times New Roman" w:eastAsia="仿宋_GB2312"/>
          <w:b/>
          <w:bCs/>
          <w:sz w:val="32"/>
          <w:szCs w:val="32"/>
        </w:rPr>
        <w:t>提高用水效率</w:t>
      </w:r>
    </w:p>
    <w:p>
      <w:pPr>
        <w:adjustRightInd w:val="0"/>
        <w:snapToGrid w:val="0"/>
        <w:spacing w:line="60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根据近年来经济社会发展及供用水情况，客观评价用水水平与用水效率，分析城镇与工业节水潜力，提出万元工业增加值用水量、工业</w:t>
      </w:r>
      <w:r>
        <w:rPr>
          <w:rFonts w:hint="eastAsia" w:ascii="Times New Roman" w:hAnsi="Times New Roman" w:eastAsia="仿宋_GB2312"/>
          <w:sz w:val="32"/>
          <w:szCs w:val="36"/>
          <w:lang w:eastAsia="zh-CN"/>
        </w:rPr>
        <w:t>用水</w:t>
      </w:r>
      <w:r>
        <w:rPr>
          <w:rFonts w:ascii="Times New Roman" w:hAnsi="Times New Roman" w:eastAsia="仿宋_GB2312"/>
          <w:sz w:val="32"/>
          <w:szCs w:val="36"/>
        </w:rPr>
        <w:t>重复利用</w:t>
      </w:r>
      <w:r>
        <w:rPr>
          <w:rFonts w:hint="eastAsia" w:ascii="Times New Roman" w:hAnsi="Times New Roman" w:eastAsia="仿宋_GB2312"/>
          <w:sz w:val="32"/>
          <w:szCs w:val="36"/>
          <w:lang w:eastAsia="zh-CN"/>
        </w:rPr>
        <w:t>率</w:t>
      </w:r>
      <w:bookmarkStart w:id="35" w:name="_GoBack"/>
      <w:bookmarkEnd w:id="35"/>
      <w:r>
        <w:rPr>
          <w:rFonts w:ascii="Times New Roman" w:hAnsi="Times New Roman" w:eastAsia="仿宋_GB2312"/>
          <w:sz w:val="32"/>
          <w:szCs w:val="36"/>
        </w:rPr>
        <w:t>、节水器具普及率等量化指标和地下水压采水量等。</w:t>
      </w:r>
    </w:p>
    <w:p>
      <w:pPr>
        <w:adjustRightInd w:val="0"/>
        <w:snapToGrid w:val="0"/>
        <w:spacing w:line="600" w:lineRule="exact"/>
        <w:ind w:firstLine="643" w:firstLineChars="200"/>
        <w:rPr>
          <w:rFonts w:ascii="Times New Roman" w:hAnsi="Times New Roman" w:eastAsia="仿宋_GB2312"/>
          <w:b/>
          <w:sz w:val="32"/>
          <w:szCs w:val="36"/>
        </w:rPr>
      </w:pPr>
      <w:r>
        <w:rPr>
          <w:rFonts w:ascii="Times New Roman" w:hAnsi="Times New Roman" w:eastAsia="仿宋_GB2312"/>
          <w:b/>
          <w:sz w:val="32"/>
          <w:szCs w:val="36"/>
        </w:rPr>
        <w:t>2</w:t>
      </w:r>
      <w:r>
        <w:rPr>
          <w:rFonts w:hint="eastAsia" w:ascii="Times New Roman" w:hAnsi="Times New Roman" w:eastAsia="仿宋_GB2312"/>
          <w:b/>
          <w:bCs/>
          <w:sz w:val="32"/>
          <w:szCs w:val="32"/>
          <w:lang w:val="en-US" w:eastAsia="zh-CN"/>
        </w:rPr>
        <w:t>.</w:t>
      </w:r>
      <w:r>
        <w:rPr>
          <w:rFonts w:ascii="Times New Roman" w:hAnsi="Times New Roman" w:eastAsia="仿宋_GB2312"/>
          <w:b/>
          <w:sz w:val="32"/>
          <w:szCs w:val="36"/>
        </w:rPr>
        <w:t>加大非常规水源利用</w:t>
      </w:r>
    </w:p>
    <w:p>
      <w:pPr>
        <w:adjustRightInd w:val="0"/>
        <w:snapToGrid w:val="0"/>
        <w:spacing w:line="60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提出城镇再生水利用率量化指标和地下水压采水量等。</w:t>
      </w:r>
    </w:p>
    <w:p>
      <w:pPr>
        <w:adjustRightInd w:val="0"/>
        <w:snapToGrid w:val="0"/>
        <w:spacing w:line="600" w:lineRule="exact"/>
        <w:ind w:firstLine="643" w:firstLineChars="200"/>
        <w:rPr>
          <w:rFonts w:ascii="Times New Roman" w:hAnsi="Times New Roman" w:eastAsia="仿宋_GB2312"/>
          <w:b/>
          <w:sz w:val="32"/>
          <w:szCs w:val="36"/>
        </w:rPr>
      </w:pPr>
      <w:r>
        <w:rPr>
          <w:rFonts w:ascii="Times New Roman" w:hAnsi="Times New Roman" w:eastAsia="仿宋_GB2312"/>
          <w:b/>
          <w:sz w:val="32"/>
          <w:szCs w:val="36"/>
        </w:rPr>
        <w:t>3</w:t>
      </w:r>
      <w:r>
        <w:rPr>
          <w:rFonts w:hint="eastAsia" w:ascii="Times New Roman" w:hAnsi="Times New Roman" w:eastAsia="仿宋_GB2312"/>
          <w:b/>
          <w:bCs/>
          <w:sz w:val="32"/>
          <w:szCs w:val="32"/>
          <w:lang w:val="en-US" w:eastAsia="zh-CN"/>
        </w:rPr>
        <w:t>.</w:t>
      </w:r>
      <w:r>
        <w:rPr>
          <w:rFonts w:ascii="Times New Roman" w:hAnsi="Times New Roman" w:eastAsia="仿宋_GB2312"/>
          <w:b/>
          <w:sz w:val="32"/>
          <w:szCs w:val="36"/>
        </w:rPr>
        <w:t>地表水水源置换</w:t>
      </w:r>
    </w:p>
    <w:p>
      <w:pPr>
        <w:adjustRightInd w:val="0"/>
        <w:snapToGrid w:val="0"/>
        <w:spacing w:line="60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结合水源工程情况，提出城镇与工业水源置换的量化方案。</w:t>
      </w:r>
    </w:p>
    <w:p>
      <w:pPr>
        <w:adjustRightInd w:val="0"/>
        <w:snapToGrid w:val="0"/>
        <w:spacing w:line="600" w:lineRule="exact"/>
        <w:ind w:firstLine="643" w:firstLineChars="200"/>
        <w:rPr>
          <w:rFonts w:ascii="Times New Roman" w:hAnsi="Times New Roman" w:eastAsia="仿宋_GB2312"/>
          <w:b/>
          <w:sz w:val="32"/>
          <w:szCs w:val="36"/>
        </w:rPr>
      </w:pPr>
      <w:r>
        <w:rPr>
          <w:rFonts w:ascii="Times New Roman" w:hAnsi="Times New Roman" w:eastAsia="仿宋_GB2312"/>
          <w:b/>
          <w:sz w:val="32"/>
          <w:szCs w:val="36"/>
        </w:rPr>
        <w:t>4</w:t>
      </w:r>
      <w:r>
        <w:rPr>
          <w:rFonts w:hint="eastAsia" w:ascii="Times New Roman" w:hAnsi="Times New Roman" w:eastAsia="仿宋_GB2312"/>
          <w:b/>
          <w:sz w:val="32"/>
          <w:szCs w:val="36"/>
          <w:lang w:val="en-US" w:eastAsia="zh-CN"/>
        </w:rPr>
        <w:t>.</w:t>
      </w:r>
      <w:r>
        <w:rPr>
          <w:rFonts w:ascii="Times New Roman" w:hAnsi="Times New Roman" w:eastAsia="仿宋_GB2312"/>
          <w:b/>
          <w:sz w:val="32"/>
          <w:szCs w:val="36"/>
        </w:rPr>
        <w:t>严格自备井管理</w:t>
      </w:r>
    </w:p>
    <w:p>
      <w:pPr>
        <w:adjustRightInd w:val="0"/>
        <w:snapToGrid w:val="0"/>
        <w:spacing w:line="60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结合城市压采目标与各项压采措施，提出城镇自备井封填具体量化方案。</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（二）农村地下水压采</w:t>
      </w:r>
    </w:p>
    <w:p>
      <w:pPr>
        <w:adjustRightInd w:val="0"/>
        <w:snapToGrid w:val="0"/>
        <w:spacing w:line="600" w:lineRule="exact"/>
        <w:ind w:firstLine="643" w:firstLineChars="200"/>
        <w:rPr>
          <w:rFonts w:ascii="Times New Roman" w:hAnsi="Times New Roman" w:eastAsia="仿宋_GB2312"/>
          <w:b/>
          <w:sz w:val="32"/>
          <w:szCs w:val="36"/>
        </w:rPr>
      </w:pPr>
      <w:r>
        <w:rPr>
          <w:rFonts w:ascii="Times New Roman" w:hAnsi="Times New Roman" w:eastAsia="仿宋_GB2312"/>
          <w:b/>
          <w:sz w:val="32"/>
          <w:szCs w:val="36"/>
        </w:rPr>
        <w:t>1</w:t>
      </w:r>
      <w:r>
        <w:rPr>
          <w:rFonts w:hint="eastAsia" w:ascii="Times New Roman" w:hAnsi="Times New Roman" w:eastAsia="仿宋_GB2312"/>
          <w:b/>
          <w:bCs/>
          <w:sz w:val="32"/>
          <w:szCs w:val="32"/>
          <w:lang w:val="en-US" w:eastAsia="zh-CN"/>
        </w:rPr>
        <w:t>.</w:t>
      </w:r>
      <w:r>
        <w:rPr>
          <w:rFonts w:ascii="Times New Roman" w:hAnsi="Times New Roman" w:eastAsia="仿宋_GB2312"/>
          <w:b/>
          <w:sz w:val="32"/>
          <w:szCs w:val="36"/>
        </w:rPr>
        <w:t>发展节水灌溉</w:t>
      </w:r>
    </w:p>
    <w:p>
      <w:pPr>
        <w:adjustRightInd w:val="0"/>
        <w:snapToGrid w:val="0"/>
        <w:spacing w:line="60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结合已有工作基础，提出大中型灌区配套建设与现代化改造、农艺节水、发展高效节水灌溉面积等量化方案。</w:t>
      </w:r>
    </w:p>
    <w:p>
      <w:pPr>
        <w:adjustRightInd w:val="0"/>
        <w:snapToGrid w:val="0"/>
        <w:spacing w:line="600" w:lineRule="exact"/>
        <w:ind w:firstLine="643" w:firstLineChars="200"/>
        <w:rPr>
          <w:rFonts w:ascii="Times New Roman" w:hAnsi="Times New Roman" w:eastAsia="仿宋_GB2312"/>
          <w:b/>
          <w:sz w:val="32"/>
          <w:szCs w:val="36"/>
        </w:rPr>
      </w:pPr>
      <w:r>
        <w:rPr>
          <w:rFonts w:ascii="Times New Roman" w:hAnsi="Times New Roman" w:eastAsia="仿宋_GB2312"/>
          <w:b/>
          <w:sz w:val="32"/>
          <w:szCs w:val="36"/>
        </w:rPr>
        <w:t>2</w:t>
      </w:r>
      <w:r>
        <w:rPr>
          <w:rFonts w:hint="eastAsia" w:ascii="Times New Roman" w:hAnsi="Times New Roman" w:eastAsia="仿宋_GB2312"/>
          <w:b/>
          <w:bCs/>
          <w:sz w:val="32"/>
          <w:szCs w:val="32"/>
          <w:lang w:val="en-US" w:eastAsia="zh-CN"/>
        </w:rPr>
        <w:t>.</w:t>
      </w:r>
      <w:r>
        <w:rPr>
          <w:rFonts w:ascii="Times New Roman" w:hAnsi="Times New Roman" w:eastAsia="仿宋_GB2312"/>
          <w:b/>
          <w:sz w:val="32"/>
          <w:szCs w:val="36"/>
        </w:rPr>
        <w:t>地表水水源置换</w:t>
      </w:r>
    </w:p>
    <w:p>
      <w:pPr>
        <w:adjustRightInd w:val="0"/>
        <w:snapToGrid w:val="0"/>
        <w:spacing w:line="60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结合水源工程情况，提出农业与农村生活的水源置换的量化方案。</w:t>
      </w:r>
    </w:p>
    <w:p>
      <w:pPr>
        <w:adjustRightInd w:val="0"/>
        <w:snapToGrid w:val="0"/>
        <w:spacing w:line="600" w:lineRule="exact"/>
        <w:ind w:firstLine="643" w:firstLineChars="200"/>
        <w:rPr>
          <w:rFonts w:ascii="Times New Roman" w:hAnsi="Times New Roman" w:eastAsia="仿宋_GB2312"/>
          <w:b/>
          <w:sz w:val="32"/>
          <w:szCs w:val="36"/>
        </w:rPr>
      </w:pPr>
      <w:r>
        <w:rPr>
          <w:rFonts w:ascii="Times New Roman" w:hAnsi="Times New Roman" w:eastAsia="仿宋_GB2312"/>
          <w:b/>
          <w:sz w:val="32"/>
          <w:szCs w:val="36"/>
        </w:rPr>
        <w:t>3</w:t>
      </w:r>
      <w:r>
        <w:rPr>
          <w:rFonts w:hint="eastAsia" w:ascii="Times New Roman" w:hAnsi="Times New Roman" w:eastAsia="仿宋_GB2312"/>
          <w:b/>
          <w:bCs/>
          <w:sz w:val="32"/>
          <w:szCs w:val="32"/>
          <w:lang w:val="en-US" w:eastAsia="zh-CN"/>
        </w:rPr>
        <w:t>.</w:t>
      </w:r>
      <w:r>
        <w:rPr>
          <w:rFonts w:ascii="Times New Roman" w:hAnsi="Times New Roman" w:eastAsia="仿宋_GB2312"/>
          <w:b/>
          <w:sz w:val="32"/>
          <w:szCs w:val="36"/>
        </w:rPr>
        <w:t>调整农业种植结构</w:t>
      </w:r>
    </w:p>
    <w:p>
      <w:pPr>
        <w:adjustRightInd w:val="0"/>
        <w:snapToGrid w:val="0"/>
        <w:spacing w:line="60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提出调整高耗水作物改种低耗水或耐旱作物的量化方案。</w:t>
      </w:r>
    </w:p>
    <w:p>
      <w:pPr>
        <w:adjustRightInd w:val="0"/>
        <w:snapToGrid w:val="0"/>
        <w:spacing w:line="600" w:lineRule="exact"/>
        <w:ind w:firstLine="643" w:firstLineChars="200"/>
        <w:rPr>
          <w:rFonts w:ascii="Times New Roman" w:hAnsi="Times New Roman" w:eastAsia="仿宋_GB2312"/>
          <w:b/>
          <w:sz w:val="32"/>
          <w:szCs w:val="36"/>
        </w:rPr>
      </w:pPr>
      <w:r>
        <w:rPr>
          <w:rFonts w:ascii="Times New Roman" w:hAnsi="Times New Roman" w:eastAsia="仿宋_GB2312"/>
          <w:b/>
          <w:sz w:val="32"/>
          <w:szCs w:val="36"/>
        </w:rPr>
        <w:t>4</w:t>
      </w:r>
      <w:r>
        <w:rPr>
          <w:rFonts w:hint="eastAsia" w:ascii="Times New Roman" w:hAnsi="Times New Roman" w:eastAsia="仿宋_GB2312"/>
          <w:b/>
          <w:bCs/>
          <w:sz w:val="32"/>
          <w:szCs w:val="32"/>
          <w:lang w:val="en-US" w:eastAsia="zh-CN"/>
        </w:rPr>
        <w:t>.</w:t>
      </w:r>
      <w:r>
        <w:rPr>
          <w:rFonts w:ascii="Times New Roman" w:hAnsi="Times New Roman" w:eastAsia="仿宋_GB2312"/>
          <w:b/>
          <w:sz w:val="32"/>
          <w:szCs w:val="36"/>
        </w:rPr>
        <w:t>减少农业灌溉配水面积</w:t>
      </w:r>
    </w:p>
    <w:p>
      <w:pPr>
        <w:adjustRightInd w:val="0"/>
        <w:snapToGrid w:val="0"/>
        <w:spacing w:line="60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在实施节水、水源置换、调整农业种植结构等措施后仍不能满足退减目标的，应采取减少农业配水面积等措施。根据土地确权、低产田等面积与分布情况，提出量化方案，确保方案可落地、可实施。</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（三）山丘区不合理水量压采</w:t>
      </w:r>
    </w:p>
    <w:p>
      <w:pPr>
        <w:adjustRightInd w:val="0"/>
        <w:snapToGrid w:val="0"/>
        <w:spacing w:line="60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提出退减山丘区地下水不合理开采，恢复河川基流，保护泉域等的措施与方案。</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（四）河湖地下水回补</w:t>
      </w:r>
    </w:p>
    <w:p>
      <w:pPr>
        <w:adjustRightInd w:val="0"/>
        <w:snapToGrid w:val="0"/>
        <w:spacing w:line="60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对存在地下水长期过量开采造成水位持续下降、采补平衡后地下水埋深较大会造成生态环境问题的地区，可根据规划地表水水源工程建设情况，提出实施河湖生态补水的量化方案，填补地下水亏空。</w:t>
      </w:r>
    </w:p>
    <w:p>
      <w:pPr>
        <w:widowControl/>
        <w:ind w:left="0" w:leftChars="0" w:firstLine="640" w:firstLineChars="200"/>
        <w:jc w:val="left"/>
        <w:rPr>
          <w:rFonts w:ascii="Times New Roman" w:hAnsi="Times New Roman" w:eastAsia="黑体"/>
          <w:sz w:val="32"/>
          <w:szCs w:val="32"/>
        </w:rPr>
      </w:pPr>
      <w:bookmarkStart w:id="33" w:name="_Toc473983168"/>
      <w:bookmarkStart w:id="34" w:name="_Toc382994024"/>
      <w:r>
        <w:rPr>
          <w:rFonts w:ascii="Times New Roman" w:hAnsi="Times New Roman" w:eastAsia="黑体"/>
          <w:sz w:val="32"/>
          <w:szCs w:val="32"/>
        </w:rPr>
        <w:t>六、地下水资源管理</w:t>
      </w:r>
      <w:bookmarkEnd w:id="33"/>
      <w:bookmarkEnd w:id="34"/>
    </w:p>
    <w:p>
      <w:pPr>
        <w:widowControl/>
        <w:adjustRightInd w:val="0"/>
        <w:snapToGrid w:val="0"/>
        <w:spacing w:line="60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从强化承载能力刚性约束、加强地下水禁限采区管理、关停城区自备井与农灌井、健全地下水监测计量体系、推进水权水资源税（费）改革等方面，提出地下水管控的对策措施。</w:t>
      </w:r>
    </w:p>
    <w:p>
      <w:pPr>
        <w:widowControl/>
        <w:ind w:left="0" w:leftChars="0" w:firstLine="640" w:firstLineChars="200"/>
        <w:jc w:val="left"/>
        <w:rPr>
          <w:rFonts w:ascii="Times New Roman" w:hAnsi="Times New Roman" w:eastAsia="黑体"/>
          <w:sz w:val="32"/>
          <w:szCs w:val="32"/>
        </w:rPr>
      </w:pPr>
      <w:r>
        <w:rPr>
          <w:rFonts w:ascii="Times New Roman" w:hAnsi="Times New Roman" w:eastAsia="黑体"/>
          <w:sz w:val="32"/>
          <w:szCs w:val="32"/>
        </w:rPr>
        <w:t>七、实施效果与影响分析</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（一）实施效果</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仿宋_GB2312"/>
          <w:sz w:val="32"/>
          <w:szCs w:val="36"/>
        </w:rPr>
        <w:t>从地下水生态系统修复、水资源良性循环等角度分析方案实施的效果。</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（二）影响分析</w:t>
      </w:r>
    </w:p>
    <w:p>
      <w:pPr>
        <w:adjustRightInd w:val="0"/>
        <w:snapToGrid w:val="0"/>
        <w:spacing w:line="600" w:lineRule="exact"/>
        <w:ind w:firstLine="640" w:firstLineChars="200"/>
        <w:rPr>
          <w:rFonts w:ascii="Times New Roman" w:hAnsi="Times New Roman" w:eastAsia="楷体_GB2312"/>
          <w:sz w:val="32"/>
          <w:szCs w:val="32"/>
        </w:rPr>
      </w:pPr>
      <w:r>
        <w:rPr>
          <w:rFonts w:ascii="Times New Roman" w:hAnsi="Times New Roman" w:eastAsia="仿宋_GB2312"/>
          <w:sz w:val="32"/>
          <w:szCs w:val="36"/>
        </w:rPr>
        <w:t>从粮食生产、工业生产、农民收入等角度分析方案实施可能带来的影响。</w:t>
      </w:r>
    </w:p>
    <w:p>
      <w:pPr>
        <w:widowControl/>
        <w:adjustRightInd w:val="0"/>
        <w:snapToGrid w:val="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（三）投资估算</w:t>
      </w:r>
    </w:p>
    <w:p>
      <w:pPr>
        <w:adjustRightInd w:val="0"/>
        <w:snapToGrid w:val="0"/>
        <w:spacing w:line="60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进行投资估算。</w:t>
      </w:r>
    </w:p>
    <w:p>
      <w:pPr>
        <w:widowControl/>
        <w:ind w:left="0" w:leftChars="0" w:firstLine="640" w:firstLineChars="200"/>
        <w:jc w:val="left"/>
        <w:rPr>
          <w:rFonts w:ascii="Times New Roman" w:hAnsi="Times New Roman" w:eastAsia="黑体"/>
          <w:sz w:val="32"/>
          <w:szCs w:val="32"/>
        </w:rPr>
      </w:pPr>
      <w:r>
        <w:rPr>
          <w:rFonts w:ascii="Times New Roman" w:hAnsi="Times New Roman" w:eastAsia="黑体"/>
          <w:sz w:val="32"/>
          <w:szCs w:val="32"/>
        </w:rPr>
        <w:t>八、保障措施</w:t>
      </w:r>
    </w:p>
    <w:p>
      <w:pPr>
        <w:adjustRightInd w:val="0"/>
        <w:snapToGrid w:val="0"/>
        <w:spacing w:line="60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从加强组织领导，加大资金投入，加强地下水执法，强化地下水监督考核、研究推进有利于地下水超采治理的政策机制等方面，提出保障措施。</w:t>
      </w:r>
    </w:p>
    <w:p>
      <w:pPr>
        <w:widowControl/>
        <w:adjustRightInd w:val="0"/>
        <w:snapToGrid w:val="0"/>
        <w:spacing w:line="600" w:lineRule="exact"/>
        <w:jc w:val="left"/>
        <w:rPr>
          <w:rFonts w:ascii="Times New Roman" w:hAnsi="Times New Roman" w:eastAsia="黑体"/>
          <w:sz w:val="32"/>
          <w:szCs w:val="32"/>
        </w:rPr>
      </w:pPr>
    </w:p>
    <w:p>
      <w:pPr>
        <w:ind w:firstLine="640" w:firstLineChars="200"/>
        <w:jc w:val="center"/>
        <w:rPr>
          <w:rFonts w:ascii="Times New Roman" w:hAnsi="Times New Roman"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3063997"/>
    </w:sdtPr>
    <w:sdtContent>
      <w:p>
        <w:pPr>
          <w:pStyle w:val="7"/>
          <w:jc w:val="center"/>
        </w:pPr>
        <w:r>
          <w:fldChar w:fldCharType="begin"/>
        </w:r>
        <w:r>
          <w:instrText xml:space="preserve">PAGE   \* MERGEFORMAT</w:instrText>
        </w:r>
        <w:r>
          <w:fldChar w:fldCharType="separate"/>
        </w:r>
        <w:r>
          <w:rPr>
            <w:lang w:val="zh-CN"/>
          </w:rPr>
          <w:t>II</w:t>
        </w:r>
        <w: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0352681"/>
    </w:sdtPr>
    <w:sdtEndPr>
      <w:rPr>
        <w:rFonts w:ascii="Times New Roman" w:hAnsi="Times New Roman"/>
        <w:color w:val="000000" w:themeColor="text1"/>
        <w14:textFill>
          <w14:solidFill>
            <w14:schemeClr w14:val="tx1"/>
          </w14:solidFill>
        </w14:textFill>
      </w:rPr>
    </w:sdtEndPr>
    <w:sdtContent>
      <w:p>
        <w:pPr>
          <w:pStyle w:val="7"/>
          <w:ind w:firstLine="64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fldChar w:fldCharType="begin"/>
        </w:r>
        <w:r>
          <w:rPr>
            <w:rFonts w:ascii="Times New Roman" w:hAnsi="Times New Roman"/>
            <w:color w:val="000000" w:themeColor="text1"/>
            <w14:textFill>
              <w14:solidFill>
                <w14:schemeClr w14:val="tx1"/>
              </w14:solidFill>
            </w14:textFill>
          </w:rPr>
          <w:instrText xml:space="preserve">PAGE   \* MERGEFORMAT</w:instrText>
        </w:r>
        <w:r>
          <w:rPr>
            <w:rFonts w:ascii="Times New Roman" w:hAnsi="Times New Roman"/>
            <w:color w:val="000000" w:themeColor="text1"/>
            <w14:textFill>
              <w14:solidFill>
                <w14:schemeClr w14:val="tx1"/>
              </w14:solidFill>
            </w14:textFill>
          </w:rPr>
          <w:fldChar w:fldCharType="separate"/>
        </w:r>
        <w:r>
          <w:rPr>
            <w:rFonts w:ascii="Times New Roman" w:hAnsi="Times New Roman"/>
            <w:color w:val="000000" w:themeColor="text1"/>
            <w:lang w:val="zh-CN"/>
            <w14:textFill>
              <w14:solidFill>
                <w14:schemeClr w14:val="tx1"/>
              </w14:solidFill>
            </w14:textFill>
          </w:rPr>
          <w:t>23</w:t>
        </w:r>
        <w:r>
          <w:rPr>
            <w:rFonts w:ascii="Times New Roman" w:hAnsi="Times New Roman"/>
            <w:color w:val="000000" w:themeColor="text1"/>
            <w14:textFill>
              <w14:solidFill>
                <w14:schemeClr w14:val="tx1"/>
              </w14:solidFill>
            </w14:textFill>
          </w:rPr>
          <w:fldChar w:fldCharType="end"/>
        </w:r>
      </w:p>
    </w:sdtContent>
  </w:sdt>
  <w:p>
    <w:pPr>
      <w:pStyle w:val="7"/>
      <w:ind w:firstLine="64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1D"/>
    <w:rsid w:val="00003663"/>
    <w:rsid w:val="00010BAE"/>
    <w:rsid w:val="00016F67"/>
    <w:rsid w:val="000438D1"/>
    <w:rsid w:val="00050166"/>
    <w:rsid w:val="00052E4C"/>
    <w:rsid w:val="00083730"/>
    <w:rsid w:val="000A6790"/>
    <w:rsid w:val="0012101D"/>
    <w:rsid w:val="00142FFD"/>
    <w:rsid w:val="00184299"/>
    <w:rsid w:val="001914F7"/>
    <w:rsid w:val="001B5434"/>
    <w:rsid w:val="00233D8A"/>
    <w:rsid w:val="00235975"/>
    <w:rsid w:val="00254564"/>
    <w:rsid w:val="00295DD7"/>
    <w:rsid w:val="002A13BF"/>
    <w:rsid w:val="002C0620"/>
    <w:rsid w:val="002C08FA"/>
    <w:rsid w:val="002F706E"/>
    <w:rsid w:val="00330951"/>
    <w:rsid w:val="00370415"/>
    <w:rsid w:val="00382728"/>
    <w:rsid w:val="003C38C1"/>
    <w:rsid w:val="0048036D"/>
    <w:rsid w:val="004846D5"/>
    <w:rsid w:val="005925AB"/>
    <w:rsid w:val="006C1B98"/>
    <w:rsid w:val="006E2CB7"/>
    <w:rsid w:val="00700808"/>
    <w:rsid w:val="00701796"/>
    <w:rsid w:val="00732A1D"/>
    <w:rsid w:val="0074702B"/>
    <w:rsid w:val="00757BAB"/>
    <w:rsid w:val="00764982"/>
    <w:rsid w:val="00780341"/>
    <w:rsid w:val="0084079D"/>
    <w:rsid w:val="0084498F"/>
    <w:rsid w:val="00850E11"/>
    <w:rsid w:val="008D71FD"/>
    <w:rsid w:val="008E15EB"/>
    <w:rsid w:val="008E3B8F"/>
    <w:rsid w:val="008F14E6"/>
    <w:rsid w:val="00934BAC"/>
    <w:rsid w:val="0094669F"/>
    <w:rsid w:val="00964C00"/>
    <w:rsid w:val="009664FF"/>
    <w:rsid w:val="009A2760"/>
    <w:rsid w:val="009F6AA0"/>
    <w:rsid w:val="00A204E3"/>
    <w:rsid w:val="00A27DD2"/>
    <w:rsid w:val="00A47AD8"/>
    <w:rsid w:val="00A76B7E"/>
    <w:rsid w:val="00A77FFC"/>
    <w:rsid w:val="00B12C69"/>
    <w:rsid w:val="00B20DD1"/>
    <w:rsid w:val="00B3242B"/>
    <w:rsid w:val="00BB1AB3"/>
    <w:rsid w:val="00BB7677"/>
    <w:rsid w:val="00BD014A"/>
    <w:rsid w:val="00BD2F82"/>
    <w:rsid w:val="00BD7D27"/>
    <w:rsid w:val="00BE1138"/>
    <w:rsid w:val="00BE4365"/>
    <w:rsid w:val="00BE4AA4"/>
    <w:rsid w:val="00C34889"/>
    <w:rsid w:val="00C467AF"/>
    <w:rsid w:val="00CF0114"/>
    <w:rsid w:val="00D3532A"/>
    <w:rsid w:val="00DD279C"/>
    <w:rsid w:val="00E405C9"/>
    <w:rsid w:val="00E712F3"/>
    <w:rsid w:val="00E9463A"/>
    <w:rsid w:val="00EE1EED"/>
    <w:rsid w:val="00EF15F3"/>
    <w:rsid w:val="00EF7B1B"/>
    <w:rsid w:val="00F26557"/>
    <w:rsid w:val="00F776D0"/>
    <w:rsid w:val="00FA5D9D"/>
    <w:rsid w:val="00FE7726"/>
    <w:rsid w:val="00FF0995"/>
    <w:rsid w:val="01331248"/>
    <w:rsid w:val="02450262"/>
    <w:rsid w:val="04A971BB"/>
    <w:rsid w:val="09B415F2"/>
    <w:rsid w:val="0F4E605D"/>
    <w:rsid w:val="10657BE0"/>
    <w:rsid w:val="11760E7D"/>
    <w:rsid w:val="11B13653"/>
    <w:rsid w:val="120F0E7B"/>
    <w:rsid w:val="13FF3383"/>
    <w:rsid w:val="16395413"/>
    <w:rsid w:val="16610D01"/>
    <w:rsid w:val="17DC3BB7"/>
    <w:rsid w:val="1D0F20D7"/>
    <w:rsid w:val="1ED60FE8"/>
    <w:rsid w:val="1F464E82"/>
    <w:rsid w:val="20602F06"/>
    <w:rsid w:val="20813931"/>
    <w:rsid w:val="209D3C03"/>
    <w:rsid w:val="2474508A"/>
    <w:rsid w:val="29286014"/>
    <w:rsid w:val="29963AFB"/>
    <w:rsid w:val="2B90388C"/>
    <w:rsid w:val="37372490"/>
    <w:rsid w:val="39210D5D"/>
    <w:rsid w:val="3B717D33"/>
    <w:rsid w:val="3B847925"/>
    <w:rsid w:val="3D2B276C"/>
    <w:rsid w:val="3DE51A0F"/>
    <w:rsid w:val="3E893E81"/>
    <w:rsid w:val="3ECC62C3"/>
    <w:rsid w:val="3F07076E"/>
    <w:rsid w:val="4235388B"/>
    <w:rsid w:val="43143191"/>
    <w:rsid w:val="45BA5A2E"/>
    <w:rsid w:val="47847F12"/>
    <w:rsid w:val="4CF16C9D"/>
    <w:rsid w:val="4EBA7C37"/>
    <w:rsid w:val="52456478"/>
    <w:rsid w:val="543B1D1B"/>
    <w:rsid w:val="55A66B66"/>
    <w:rsid w:val="5648134D"/>
    <w:rsid w:val="56DF5B13"/>
    <w:rsid w:val="57326904"/>
    <w:rsid w:val="599117D4"/>
    <w:rsid w:val="5AC2657D"/>
    <w:rsid w:val="5B387E21"/>
    <w:rsid w:val="5B755CC8"/>
    <w:rsid w:val="5C7767DB"/>
    <w:rsid w:val="5CBE7A31"/>
    <w:rsid w:val="607E5F5B"/>
    <w:rsid w:val="61824A3F"/>
    <w:rsid w:val="6D101D7E"/>
    <w:rsid w:val="6E2F6A2B"/>
    <w:rsid w:val="7273547A"/>
    <w:rsid w:val="74833E72"/>
    <w:rsid w:val="79B25DBD"/>
    <w:rsid w:val="7A6209B7"/>
    <w:rsid w:val="7BCA38B1"/>
    <w:rsid w:val="7CAA35C2"/>
    <w:rsid w:val="7D601CBE"/>
    <w:rsid w:val="7DA83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rFonts w:ascii="等线" w:hAnsi="等线" w:eastAsia="等线" w:cs="黑体"/>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等线 Light" w:hAnsi="等线 Light" w:eastAsia="等线 Light" w:cs="黑体"/>
      <w:b/>
      <w:bCs/>
      <w:sz w:val="32"/>
      <w:szCs w:val="32"/>
    </w:rPr>
  </w:style>
  <w:style w:type="character" w:default="1" w:styleId="11">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caption"/>
    <w:basedOn w:val="1"/>
    <w:next w:val="1"/>
    <w:semiHidden/>
    <w:unhideWhenUsed/>
    <w:qFormat/>
    <w:uiPriority w:val="35"/>
    <w:rPr>
      <w:rFonts w:eastAsia="黑体" w:asciiTheme="majorHAnsi" w:hAnsiTheme="majorHAnsi" w:cstheme="majorBidi"/>
      <w:sz w:val="20"/>
      <w:szCs w:val="20"/>
    </w:rPr>
  </w:style>
  <w:style w:type="paragraph" w:styleId="5">
    <w:name w:val="Body Text"/>
    <w:basedOn w:val="1"/>
    <w:link w:val="22"/>
    <w:qFormat/>
    <w:uiPriority w:val="0"/>
    <w:pPr>
      <w:adjustRightInd w:val="0"/>
      <w:snapToGrid w:val="0"/>
      <w:spacing w:line="580" w:lineRule="exact"/>
      <w:ind w:firstLine="200" w:firstLineChars="200"/>
    </w:pPr>
    <w:rPr>
      <w:rFonts w:ascii="Times New Roman" w:hAnsi="Times New Roman" w:eastAsia="仿宋_GB2312"/>
      <w:kern w:val="0"/>
      <w:sz w:val="32"/>
      <w:lang w:val="zh-CN"/>
    </w:rPr>
  </w:style>
  <w:style w:type="paragraph" w:styleId="6">
    <w:name w:val="Balloon Text"/>
    <w:basedOn w:val="1"/>
    <w:link w:val="23"/>
    <w:semiHidden/>
    <w:unhideWhenUsed/>
    <w:qFormat/>
    <w:uiPriority w:val="99"/>
    <w:rPr>
      <w:rFonts w:asciiTheme="minorHAnsi" w:hAnsiTheme="minorHAnsi" w:eastAsiaTheme="minorEastAsia" w:cstheme="minorBidi"/>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adjustRightInd w:val="0"/>
      <w:snapToGrid w:val="0"/>
    </w:pPr>
    <w:rPr>
      <w:rFonts w:ascii="黑体" w:hAnsi="黑体" w:eastAsia="黑体" w:cstheme="minorBidi"/>
      <w:sz w:val="28"/>
      <w:szCs w:val="21"/>
    </w:rPr>
  </w:style>
  <w:style w:type="paragraph" w:styleId="10">
    <w:name w:val="toc 2"/>
    <w:basedOn w:val="1"/>
    <w:next w:val="1"/>
    <w:unhideWhenUsed/>
    <w:qFormat/>
    <w:uiPriority w:val="39"/>
    <w:pPr>
      <w:tabs>
        <w:tab w:val="right" w:leader="dot" w:pos="8296"/>
      </w:tabs>
      <w:adjustRightInd w:val="0"/>
      <w:snapToGrid w:val="0"/>
      <w:ind w:left="210" w:leftChars="100"/>
    </w:pPr>
    <w:rPr>
      <w:rFonts w:ascii="黑体" w:hAnsi="黑体" w:eastAsia="黑体" w:cs="楷体"/>
      <w:sz w:val="28"/>
      <w:szCs w:val="21"/>
    </w:r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table" w:styleId="14">
    <w:name w:val="Table Grid"/>
    <w:basedOn w:val="13"/>
    <w:qFormat/>
    <w:uiPriority w:val="39"/>
    <w:rPr>
      <w:rFonts w:asciiTheme="minorHAnsi" w:hAnsiTheme="minorHAnsi" w:eastAsiaTheme="minorEastAsia"/>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页眉 Char"/>
    <w:basedOn w:val="11"/>
    <w:link w:val="8"/>
    <w:qFormat/>
    <w:uiPriority w:val="99"/>
    <w:rPr>
      <w:rFonts w:ascii="Calibri" w:hAnsi="Calibri" w:eastAsia="宋体" w:cs="Times New Roman"/>
      <w:sz w:val="18"/>
      <w:szCs w:val="18"/>
    </w:rPr>
  </w:style>
  <w:style w:type="character" w:customStyle="1" w:styleId="16">
    <w:name w:val="页脚 Char"/>
    <w:basedOn w:val="11"/>
    <w:link w:val="7"/>
    <w:qFormat/>
    <w:uiPriority w:val="99"/>
    <w:rPr>
      <w:rFonts w:ascii="Calibri" w:hAnsi="Calibri"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标题 1 Char"/>
    <w:basedOn w:val="11"/>
    <w:link w:val="2"/>
    <w:qFormat/>
    <w:uiPriority w:val="9"/>
    <w:rPr>
      <w:rFonts w:ascii="等线" w:hAnsi="等线" w:eastAsia="等线" w:cs="黑体"/>
      <w:b/>
      <w:bCs/>
      <w:kern w:val="44"/>
      <w:sz w:val="44"/>
      <w:szCs w:val="44"/>
    </w:rPr>
  </w:style>
  <w:style w:type="character" w:customStyle="1" w:styleId="19">
    <w:name w:val="标题 2 Char"/>
    <w:basedOn w:val="11"/>
    <w:link w:val="3"/>
    <w:qFormat/>
    <w:uiPriority w:val="9"/>
    <w:rPr>
      <w:rFonts w:ascii="等线 Light" w:hAnsi="等线 Light" w:eastAsia="等线 Light" w:cs="黑体"/>
      <w:b/>
      <w:bCs/>
      <w:szCs w:val="32"/>
    </w:rPr>
  </w:style>
  <w:style w:type="paragraph" w:customStyle="1" w:styleId="20">
    <w:name w:val="部格式"/>
    <w:basedOn w:val="1"/>
    <w:link w:val="21"/>
    <w:qFormat/>
    <w:uiPriority w:val="0"/>
    <w:pPr>
      <w:spacing w:line="600" w:lineRule="exact"/>
      <w:ind w:firstLine="200" w:firstLineChars="200"/>
    </w:pPr>
    <w:rPr>
      <w:rFonts w:ascii="Times New Roman" w:hAnsi="Times New Roman" w:eastAsia="仿宋_GB2312" w:cstheme="minorBidi"/>
      <w:sz w:val="32"/>
      <w:szCs w:val="22"/>
    </w:rPr>
  </w:style>
  <w:style w:type="character" w:customStyle="1" w:styleId="21">
    <w:name w:val="部格式 字符"/>
    <w:basedOn w:val="11"/>
    <w:link w:val="20"/>
    <w:qFormat/>
    <w:uiPriority w:val="0"/>
  </w:style>
  <w:style w:type="character" w:customStyle="1" w:styleId="22">
    <w:name w:val="正文文本 Char"/>
    <w:basedOn w:val="11"/>
    <w:link w:val="5"/>
    <w:qFormat/>
    <w:uiPriority w:val="0"/>
    <w:rPr>
      <w:rFonts w:cs="Times New Roman"/>
      <w:kern w:val="0"/>
      <w:szCs w:val="24"/>
      <w:lang w:val="zh-CN" w:eastAsia="zh-CN"/>
    </w:rPr>
  </w:style>
  <w:style w:type="character" w:customStyle="1" w:styleId="23">
    <w:name w:val="批注框文本 Char"/>
    <w:basedOn w:val="11"/>
    <w:link w:val="6"/>
    <w:semiHidden/>
    <w:qFormat/>
    <w:uiPriority w:val="99"/>
    <w:rPr>
      <w:rFonts w:asciiTheme="minorHAnsi" w:hAnsiTheme="minorHAnsi" w:eastAsiaTheme="minorEastAsia"/>
      <w:sz w:val="18"/>
      <w:szCs w:val="18"/>
    </w:rPr>
  </w:style>
  <w:style w:type="paragraph" w:customStyle="1" w:styleId="24">
    <w:name w:val="表名-D"/>
    <w:basedOn w:val="1"/>
    <w:next w:val="1"/>
    <w:link w:val="25"/>
    <w:qFormat/>
    <w:uiPriority w:val="0"/>
    <w:pPr>
      <w:adjustRightInd w:val="0"/>
      <w:snapToGrid w:val="0"/>
      <w:spacing w:after="87" w:afterLines="20" w:line="520" w:lineRule="exact"/>
      <w:jc w:val="center"/>
      <w:outlineLvl w:val="2"/>
    </w:pPr>
    <w:rPr>
      <w:rFonts w:ascii="黑体" w:hAnsi="黑体" w:eastAsia="黑体"/>
      <w:szCs w:val="36"/>
      <w:lang w:val="zh-CN"/>
    </w:rPr>
  </w:style>
  <w:style w:type="character" w:customStyle="1" w:styleId="25">
    <w:name w:val="表名-D 字符"/>
    <w:link w:val="24"/>
    <w:qFormat/>
    <w:uiPriority w:val="0"/>
    <w:rPr>
      <w:rFonts w:ascii="黑体" w:hAnsi="黑体" w:eastAsia="黑体" w:cs="Times New Roman"/>
      <w:sz w:val="21"/>
      <w:szCs w:val="36"/>
      <w:lang w:val="zh-CN" w:eastAsia="zh-CN"/>
    </w:rPr>
  </w:style>
  <w:style w:type="paragraph" w:customStyle="1" w:styleId="26">
    <w:name w:val="表后附注-D"/>
    <w:basedOn w:val="1"/>
    <w:next w:val="1"/>
    <w:link w:val="27"/>
    <w:qFormat/>
    <w:uiPriority w:val="0"/>
    <w:pPr>
      <w:adjustRightInd w:val="0"/>
      <w:snapToGrid w:val="0"/>
      <w:spacing w:before="87" w:beforeLines="20"/>
      <w:ind w:firstLine="640"/>
      <w:jc w:val="left"/>
    </w:pPr>
    <w:rPr>
      <w:rFonts w:ascii="Times New Roman" w:hAnsi="Times New Roman"/>
      <w:kern w:val="0"/>
      <w:sz w:val="20"/>
      <w:szCs w:val="20"/>
      <w:lang w:val="zh-CN"/>
    </w:rPr>
  </w:style>
  <w:style w:type="character" w:customStyle="1" w:styleId="27">
    <w:name w:val="表后附注-D 字符"/>
    <w:link w:val="26"/>
    <w:qFormat/>
    <w:uiPriority w:val="0"/>
    <w:rPr>
      <w:rFonts w:eastAsia="宋体" w:cs="Times New Roman"/>
      <w:kern w:val="0"/>
      <w:sz w:val="20"/>
      <w:szCs w:val="20"/>
      <w:lang w:val="zh-CN"/>
    </w:rPr>
  </w:style>
  <w:style w:type="paragraph" w:customStyle="1" w:styleId="28">
    <w:name w:val="正文仿宋3号"/>
    <w:basedOn w:val="1"/>
    <w:link w:val="29"/>
    <w:qFormat/>
    <w:uiPriority w:val="0"/>
    <w:pPr>
      <w:spacing w:line="600" w:lineRule="exact"/>
      <w:ind w:firstLine="643" w:firstLineChars="200"/>
    </w:pPr>
    <w:rPr>
      <w:rFonts w:ascii="Times New Roman" w:hAnsi="Times New Roman" w:eastAsia="仿宋_GB2312"/>
      <w:color w:val="000000"/>
      <w:sz w:val="32"/>
      <w:szCs w:val="32"/>
    </w:rPr>
  </w:style>
  <w:style w:type="character" w:customStyle="1" w:styleId="29">
    <w:name w:val="正文仿宋3号 Char"/>
    <w:basedOn w:val="11"/>
    <w:link w:val="28"/>
    <w:qFormat/>
    <w:uiPriority w:val="0"/>
    <w:rPr>
      <w:rFonts w:cs="Times New Roman"/>
      <w:color w:val="000000"/>
      <w:szCs w:val="32"/>
    </w:rPr>
  </w:style>
  <w:style w:type="paragraph" w:customStyle="1" w:styleId="30">
    <w:name w:val="图题"/>
    <w:basedOn w:val="4"/>
    <w:link w:val="31"/>
    <w:qFormat/>
    <w:uiPriority w:val="0"/>
    <w:pPr>
      <w:spacing w:after="50" w:afterLines="50" w:line="560" w:lineRule="exact"/>
      <w:jc w:val="center"/>
    </w:pPr>
    <w:rPr>
      <w:rFonts w:ascii="Times New Roman" w:hAnsi="Times New Roman" w:cs="黑体"/>
      <w:sz w:val="24"/>
      <w:szCs w:val="24"/>
    </w:rPr>
  </w:style>
  <w:style w:type="character" w:customStyle="1" w:styleId="31">
    <w:name w:val="图题 Char"/>
    <w:basedOn w:val="11"/>
    <w:link w:val="30"/>
    <w:qFormat/>
    <w:uiPriority w:val="0"/>
    <w:rPr>
      <w:rFonts w:eastAsia="黑体" w:cs="黑体"/>
      <w:sz w:val="24"/>
      <w:szCs w:val="24"/>
    </w:rPr>
  </w:style>
  <w:style w:type="paragraph" w:customStyle="1" w:styleId="32">
    <w:name w:val="二级标题"/>
    <w:basedOn w:val="1"/>
    <w:link w:val="33"/>
    <w:qFormat/>
    <w:uiPriority w:val="0"/>
    <w:pPr>
      <w:keepNext/>
      <w:widowControl/>
      <w:topLinePunct/>
      <w:spacing w:before="120" w:beforeLines="50" w:line="600" w:lineRule="exact"/>
      <w:ind w:firstLine="643" w:firstLineChars="200"/>
      <w:outlineLvl w:val="1"/>
    </w:pPr>
    <w:rPr>
      <w:rFonts w:ascii="Times New Roman" w:hAnsi="Times New Roman" w:eastAsia="楷体_GB2312"/>
      <w:b/>
      <w:bCs/>
      <w:sz w:val="32"/>
      <w:szCs w:val="30"/>
    </w:rPr>
  </w:style>
  <w:style w:type="character" w:customStyle="1" w:styleId="33">
    <w:name w:val="二级标题 Char"/>
    <w:basedOn w:val="11"/>
    <w:link w:val="32"/>
    <w:qFormat/>
    <w:uiPriority w:val="0"/>
    <w:rPr>
      <w:rFonts w:eastAsia="楷体_GB2312" w:cs="Times New Roman"/>
      <w:b/>
      <w:bCs/>
      <w:szCs w:val="30"/>
    </w:rPr>
  </w:style>
  <w:style w:type="paragraph" w:customStyle="1" w:styleId="3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28</Pages>
  <Words>1740</Words>
  <Characters>9924</Characters>
  <Lines>82</Lines>
  <Paragraphs>23</Paragraphs>
  <TotalTime>2</TotalTime>
  <ScaleCrop>false</ScaleCrop>
  <LinksUpToDate>false</LinksUpToDate>
  <CharactersWithSpaces>11641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2020-05-09T01:48:00Z</dcterms:created>
  <dc:creator>唐世南</dc:creator>
  <cp:lastModifiedBy>黄一凡</cp:lastModifiedBy>
  <cp:lastPrinted>2020-05-15T00:26:05Z</cp:lastPrinted>
  <dcterms:modified xsi:type="dcterms:W3CDTF">2020-05-15T00:43:24Z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