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eastAsia="黑体"/>
          <w:sz w:val="52"/>
          <w:szCs w:val="52"/>
        </w:rPr>
      </w:pPr>
    </w:p>
    <w:p>
      <w:pPr>
        <w:jc w:val="center"/>
        <w:rPr>
          <w:rFonts w:eastAsia="黑体"/>
          <w:sz w:val="52"/>
          <w:szCs w:val="52"/>
        </w:rPr>
      </w:pPr>
    </w:p>
    <w:p>
      <w:pPr>
        <w:jc w:val="center"/>
        <w:rPr>
          <w:rFonts w:eastAsia="黑体"/>
          <w:sz w:val="52"/>
          <w:szCs w:val="52"/>
          <w:lang w:val="en-GB"/>
        </w:rPr>
      </w:pPr>
      <w:r>
        <w:rPr>
          <w:rFonts w:eastAsia="黑体"/>
          <w:sz w:val="52"/>
          <w:szCs w:val="52"/>
        </w:rPr>
        <w:t>建设项目水资源论证</w:t>
      </w:r>
      <w:r>
        <w:rPr>
          <w:rFonts w:eastAsia="黑体"/>
          <w:sz w:val="52"/>
          <w:szCs w:val="52"/>
          <w:lang w:val="en-GB"/>
        </w:rPr>
        <w:t>表</w:t>
      </w:r>
    </w:p>
    <w:p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（B）</w:t>
      </w:r>
    </w:p>
    <w:p>
      <w:pPr>
        <w:rPr>
          <w:b/>
          <w:sz w:val="28"/>
        </w:rPr>
      </w:pPr>
    </w:p>
    <w:p>
      <w:pPr>
        <w:ind w:firstLine="1405" w:firstLineChars="500"/>
        <w:rPr>
          <w:b/>
          <w:sz w:val="28"/>
        </w:rPr>
      </w:pPr>
    </w:p>
    <w:p>
      <w:pPr>
        <w:ind w:firstLine="1405" w:firstLineChars="500"/>
        <w:rPr>
          <w:b/>
          <w:sz w:val="28"/>
        </w:rPr>
      </w:pPr>
    </w:p>
    <w:p>
      <w:pPr>
        <w:ind w:firstLine="1405" w:firstLineChars="500"/>
        <w:rPr>
          <w:b/>
          <w:sz w:val="28"/>
        </w:rPr>
      </w:pPr>
    </w:p>
    <w:p>
      <w:pPr>
        <w:ind w:firstLine="1405" w:firstLineChars="500"/>
        <w:rPr>
          <w:b/>
          <w:sz w:val="28"/>
        </w:rPr>
      </w:pPr>
    </w:p>
    <w:p>
      <w:pPr>
        <w:ind w:firstLine="1405" w:firstLineChars="500"/>
        <w:rPr>
          <w:b/>
          <w:sz w:val="28"/>
        </w:rPr>
      </w:pPr>
    </w:p>
    <w:p>
      <w:pPr>
        <w:ind w:firstLine="1405" w:firstLineChars="500"/>
        <w:rPr>
          <w:b/>
          <w:sz w:val="28"/>
        </w:rPr>
      </w:pPr>
    </w:p>
    <w:p>
      <w:pPr>
        <w:ind w:firstLine="1405" w:firstLineChars="500"/>
        <w:rPr>
          <w:b/>
          <w:sz w:val="28"/>
        </w:rPr>
      </w:pPr>
    </w:p>
    <w:p>
      <w:pPr>
        <w:spacing w:line="800" w:lineRule="exact"/>
        <w:ind w:firstLine="716" w:firstLineChars="256"/>
        <w:rPr>
          <w:bCs/>
          <w:sz w:val="28"/>
          <w:u w:val="single"/>
        </w:rPr>
      </w:pPr>
      <w:r>
        <w:rPr>
          <w:bCs/>
          <w:sz w:val="28"/>
        </w:rPr>
        <w:t>建设项目名称：</w:t>
      </w:r>
      <w:r>
        <w:rPr>
          <w:bCs/>
          <w:sz w:val="28"/>
          <w:u w:val="single"/>
        </w:rPr>
        <w:t xml:space="preserve">                                        </w:t>
      </w:r>
    </w:p>
    <w:p>
      <w:pPr>
        <w:spacing w:line="800" w:lineRule="exact"/>
        <w:ind w:firstLine="716" w:firstLineChars="256"/>
        <w:rPr>
          <w:bCs/>
          <w:sz w:val="28"/>
          <w:u w:val="single"/>
        </w:rPr>
      </w:pPr>
      <w:r>
        <w:rPr>
          <w:rFonts w:hint="eastAsia"/>
          <w:bCs/>
          <w:sz w:val="28"/>
        </w:rPr>
        <w:t>申请人</w:t>
      </w:r>
      <w:r>
        <w:rPr>
          <w:bCs/>
          <w:sz w:val="28"/>
        </w:rPr>
        <w:t>（盖章）：</w:t>
      </w:r>
      <w:r>
        <w:rPr>
          <w:rFonts w:hint="eastAsia"/>
          <w:bCs/>
          <w:sz w:val="28"/>
        </w:rPr>
        <w:t xml:space="preserve"> </w:t>
      </w:r>
      <w:r>
        <w:rPr>
          <w:bCs/>
          <w:sz w:val="28"/>
          <w:u w:val="single"/>
        </w:rPr>
        <w:t xml:space="preserve">                                      </w:t>
      </w:r>
    </w:p>
    <w:p>
      <w:pPr>
        <w:spacing w:line="800" w:lineRule="exact"/>
        <w:ind w:firstLine="716" w:firstLineChars="256"/>
        <w:rPr>
          <w:bCs/>
          <w:sz w:val="28"/>
        </w:rPr>
      </w:pPr>
      <w:r>
        <w:rPr>
          <w:rFonts w:hint="eastAsia"/>
          <w:bCs/>
          <w:sz w:val="28"/>
        </w:rPr>
        <w:t>编制单位</w:t>
      </w:r>
      <w:r>
        <w:rPr>
          <w:bCs/>
          <w:sz w:val="28"/>
        </w:rPr>
        <w:t>（盖章）</w:t>
      </w:r>
      <w:r>
        <w:rPr>
          <w:rFonts w:hint="eastAsia"/>
          <w:bCs/>
          <w:sz w:val="28"/>
        </w:rPr>
        <w:t>：</w:t>
      </w:r>
      <w:r>
        <w:rPr>
          <w:bCs/>
          <w:sz w:val="28"/>
          <w:u w:val="single"/>
        </w:rPr>
        <w:t xml:space="preserve">                                     </w:t>
      </w:r>
    </w:p>
    <w:p>
      <w:pPr>
        <w:spacing w:line="800" w:lineRule="exact"/>
        <w:ind w:firstLine="716" w:firstLineChars="256"/>
        <w:rPr>
          <w:rFonts w:eastAsia="黑体"/>
          <w:bCs/>
          <w:sz w:val="32"/>
          <w:lang w:val="en-GB"/>
        </w:rPr>
      </w:pPr>
      <w:r>
        <w:rPr>
          <w:bCs/>
          <w:sz w:val="28"/>
        </w:rPr>
        <w:t xml:space="preserve">编制时间： </w:t>
      </w:r>
      <w:r>
        <w:rPr>
          <w:rFonts w:eastAsia="黑体"/>
          <w:bCs/>
          <w:sz w:val="32"/>
          <w:u w:val="single"/>
          <w:lang w:val="en-GB"/>
        </w:rPr>
        <w:t xml:space="preserve">         </w:t>
      </w:r>
      <w:r>
        <w:rPr>
          <w:bCs/>
          <w:sz w:val="28"/>
        </w:rPr>
        <w:t>年</w:t>
      </w:r>
      <w:r>
        <w:rPr>
          <w:rFonts w:eastAsia="黑体"/>
          <w:bCs/>
          <w:sz w:val="32"/>
          <w:lang w:val="en-GB"/>
        </w:rPr>
        <w:t xml:space="preserve"> </w:t>
      </w:r>
      <w:r>
        <w:rPr>
          <w:rFonts w:eastAsia="黑体"/>
          <w:bCs/>
          <w:sz w:val="32"/>
          <w:u w:val="single"/>
          <w:lang w:val="en-GB"/>
        </w:rPr>
        <w:t xml:space="preserve">       </w:t>
      </w:r>
      <w:r>
        <w:rPr>
          <w:bCs/>
          <w:sz w:val="28"/>
        </w:rPr>
        <w:t>月</w:t>
      </w:r>
    </w:p>
    <w:p>
      <w:pPr>
        <w:jc w:val="center"/>
        <w:rPr>
          <w:rFonts w:hint="eastAsia"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br w:type="page"/>
      </w:r>
    </w:p>
    <w:p>
      <w:pPr>
        <w:jc w:val="center"/>
        <w:rPr>
          <w:rFonts w:eastAsia="仿宋_GB2312"/>
          <w:bCs/>
          <w:sz w:val="32"/>
          <w:szCs w:val="32"/>
        </w:rPr>
      </w:pPr>
      <w:r>
        <w:rPr>
          <w:rFonts w:eastAsia="黑体"/>
          <w:bCs/>
          <w:sz w:val="28"/>
          <w:szCs w:val="28"/>
        </w:rPr>
        <w:t>填  表  说  明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1.长江流域、太湖流域取水工程（设施）核查登记整改涉及的农村饮水工程（千吨万人以下）、小型农业灌溉取水工程（控制灌溉面积在1万亩以下）、以及其他农村分散性取水工程等，可填写建设项目水资源论证表(B)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2.若水资源论证表表格空间不够的，可另附页说明。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3.各流域管理机构、省级水行政主管部门可根据管理工作实际，对本表内容进行补充完善。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4.有关内容说明：</w:t>
      </w:r>
    </w:p>
    <w:p>
      <w:pPr>
        <w:numPr>
          <w:ilvl w:val="0"/>
          <w:numId w:val="1"/>
        </w:numPr>
        <w:spacing w:line="500" w:lineRule="exact"/>
        <w:ind w:left="5" w:firstLine="415"/>
        <w:jc w:val="left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项目业主：填写建设项目的所有权人。</w:t>
      </w:r>
    </w:p>
    <w:p>
      <w:pPr>
        <w:numPr>
          <w:ilvl w:val="0"/>
          <w:numId w:val="1"/>
        </w:numPr>
        <w:spacing w:line="500" w:lineRule="exact"/>
        <w:ind w:left="5" w:firstLine="415"/>
        <w:jc w:val="left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行业类别：按照《国民经济行业分类》（GB/T4754—2017）标准填写，包括编号和文字。</w:t>
      </w:r>
    </w:p>
    <w:p>
      <w:pPr>
        <w:numPr>
          <w:ilvl w:val="0"/>
          <w:numId w:val="1"/>
        </w:numPr>
        <w:spacing w:line="500" w:lineRule="exact"/>
        <w:ind w:left="5" w:firstLine="415"/>
        <w:jc w:val="left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建设规模：农村饮水工程填写设计供水规模；灌溉工程填写设计灌溉面积。</w:t>
      </w:r>
    </w:p>
    <w:p>
      <w:pPr>
        <w:numPr>
          <w:ilvl w:val="0"/>
          <w:numId w:val="1"/>
        </w:numPr>
        <w:spacing w:line="500" w:lineRule="exact"/>
        <w:ind w:firstLine="1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投产时间：项目计划开始生产或运行的日期。</w:t>
      </w:r>
    </w:p>
    <w:p>
      <w:pPr>
        <w:numPr>
          <w:ilvl w:val="0"/>
          <w:numId w:val="1"/>
        </w:numPr>
        <w:spacing w:line="500" w:lineRule="exact"/>
        <w:ind w:left="5" w:firstLine="415"/>
        <w:jc w:val="left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取水用途：按照工业、农业、生活、生态、其他等填写，多种用途的一并注明。</w:t>
      </w:r>
    </w:p>
    <w:p>
      <w:pPr>
        <w:numPr>
          <w:ilvl w:val="0"/>
          <w:numId w:val="1"/>
        </w:numPr>
        <w:spacing w:line="500" w:lineRule="exact"/>
        <w:ind w:left="5" w:firstLine="415"/>
        <w:jc w:val="left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用水指标及用水定额复核情况。结合项目用水情况，提出项目用水规模及主要产品的单位产品取用水指标；并说明是否符合用水定额管理要求。</w:t>
      </w:r>
    </w:p>
    <w:p>
      <w:pPr>
        <w:numPr>
          <w:ilvl w:val="0"/>
          <w:numId w:val="1"/>
        </w:numPr>
        <w:spacing w:line="500" w:lineRule="exact"/>
        <w:ind w:left="5" w:firstLine="415"/>
        <w:jc w:val="left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取水水源名称：取地表水的填写江河湖库名称；取地下水可不填；取再生水（包括中水和矿坑涌水）的填相应的再生水供应单位。</w:t>
      </w:r>
    </w:p>
    <w:p>
      <w:pPr>
        <w:numPr>
          <w:ilvl w:val="0"/>
          <w:numId w:val="1"/>
        </w:numPr>
        <w:spacing w:line="500" w:lineRule="exact"/>
        <w:ind w:left="5" w:firstLine="415"/>
        <w:jc w:val="left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取水地点：指取水工程所在地点名称，须填写到村或街道一级，同时应填写取水口的经纬度坐标。</w:t>
      </w:r>
    </w:p>
    <w:p>
      <w:pPr>
        <w:numPr>
          <w:ilvl w:val="0"/>
          <w:numId w:val="1"/>
        </w:numPr>
        <w:spacing w:line="500" w:lineRule="exact"/>
        <w:ind w:left="5" w:firstLine="415"/>
        <w:jc w:val="left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取水水源可靠性稳定性情况。对项目取水以来，取水水源的可靠性和稳定性进行简要说明。</w:t>
      </w:r>
    </w:p>
    <w:p>
      <w:pPr>
        <w:numPr>
          <w:ilvl w:val="0"/>
          <w:numId w:val="1"/>
        </w:numPr>
        <w:tabs>
          <w:tab w:val="left" w:pos="993"/>
        </w:tabs>
        <w:spacing w:line="500" w:lineRule="exact"/>
        <w:ind w:left="5" w:firstLine="415"/>
        <w:jc w:val="left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退水去向和地点：填写退入江河湖泊的名称、具体地点及经纬度坐标；退入市政污水处理厂的，须填写污水处理厂的名称。</w:t>
      </w:r>
    </w:p>
    <w:p>
      <w:pPr>
        <w:numPr>
          <w:ilvl w:val="0"/>
          <w:numId w:val="1"/>
        </w:numPr>
        <w:tabs>
          <w:tab w:val="left" w:pos="993"/>
        </w:tabs>
        <w:spacing w:line="500" w:lineRule="exact"/>
        <w:ind w:left="5" w:firstLine="480" w:firstLineChars="200"/>
        <w:jc w:val="left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计量（器具）类型：是指取水口安装的计量设施类型。</w:t>
      </w:r>
    </w:p>
    <w:p>
      <w:pPr>
        <w:numPr>
          <w:ilvl w:val="0"/>
          <w:numId w:val="1"/>
        </w:numPr>
        <w:tabs>
          <w:tab w:val="left" w:pos="993"/>
        </w:tabs>
        <w:spacing w:line="500" w:lineRule="exact"/>
        <w:ind w:left="5" w:firstLine="480" w:firstLineChars="200"/>
        <w:jc w:val="left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安装位置：计量设施安装的具体位置。</w:t>
      </w:r>
    </w:p>
    <w:p>
      <w:pPr>
        <w:numPr>
          <w:ilvl w:val="0"/>
          <w:numId w:val="1"/>
        </w:numPr>
        <w:tabs>
          <w:tab w:val="left" w:pos="993"/>
        </w:tabs>
        <w:spacing w:line="500" w:lineRule="exact"/>
        <w:ind w:left="5" w:firstLine="480" w:firstLineChars="200"/>
        <w:jc w:val="left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计量数据传输方式：分为在线和非在线。“在线”是指计量设施有水量数据定时上传功能，数据可直接上传至水行政主管部门系统平台；“非在线”是指计量设施无数据上传功能，需通过人工查表方式获取水量信息。</w:t>
      </w:r>
    </w:p>
    <w:p>
      <w:pPr>
        <w:numPr>
          <w:ilvl w:val="0"/>
          <w:numId w:val="1"/>
        </w:numPr>
        <w:tabs>
          <w:tab w:val="left" w:pos="993"/>
        </w:tabs>
        <w:spacing w:line="500" w:lineRule="exact"/>
        <w:ind w:left="5" w:firstLine="480" w:firstLineChars="200"/>
        <w:jc w:val="left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取水方案的说明：涉及多水源的，应明确不同的取水水源的取水量、取水保证率等。取用地下水水源的，说明地下水开采方案，包括取水目标含水岩组、取水构筑物类型、开采量等。</w:t>
      </w:r>
    </w:p>
    <w:p>
      <w:pPr>
        <w:numPr>
          <w:ilvl w:val="0"/>
          <w:numId w:val="1"/>
        </w:numPr>
        <w:tabs>
          <w:tab w:val="left" w:pos="993"/>
        </w:tabs>
        <w:spacing w:line="500" w:lineRule="exact"/>
        <w:ind w:left="5" w:firstLine="480" w:firstLineChars="200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退水方案的说明：退水产生的主要环节，退水的主要污染物等。</w:t>
      </w:r>
    </w:p>
    <w:p>
      <w:pPr>
        <w:spacing w:line="500" w:lineRule="exact"/>
        <w:ind w:firstLine="480" w:firstLineChars="200"/>
        <w:jc w:val="left"/>
        <w:rPr>
          <w:rFonts w:eastAsia="仿宋_GB2312"/>
          <w:bCs/>
          <w:sz w:val="28"/>
          <w:szCs w:val="28"/>
        </w:rPr>
      </w:pPr>
      <w:r>
        <w:rPr>
          <w:rFonts w:hint="eastAsia" w:ascii="宋体" w:hAnsi="宋体" w:cs="宋体"/>
          <w:bCs/>
          <w:sz w:val="24"/>
          <w:szCs w:val="24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482"/>
        <w:gridCol w:w="1264"/>
        <w:gridCol w:w="1429"/>
        <w:gridCol w:w="1560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8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/>
                <w:bCs/>
                <w:szCs w:val="20"/>
              </w:rPr>
              <w:t>一、建设项目概况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rPr>
                <w:rFonts w:eastAsia="黑体"/>
                <w:bCs/>
                <w:sz w:val="32"/>
                <w:szCs w:val="32"/>
              </w:rPr>
            </w:pPr>
            <w:r>
              <w:rPr>
                <w:bCs/>
                <w:szCs w:val="21"/>
              </w:rPr>
              <w:t>项目名称</w:t>
            </w:r>
          </w:p>
        </w:tc>
        <w:tc>
          <w:tcPr>
            <w:tcW w:w="7733" w:type="dxa"/>
            <w:gridSpan w:val="5"/>
            <w:noWrap w:val="0"/>
            <w:vAlign w:val="center"/>
          </w:tcPr>
          <w:p>
            <w:pPr>
              <w:ind w:left="3105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项目业主</w:t>
            </w:r>
          </w:p>
        </w:tc>
        <w:tc>
          <w:tcPr>
            <w:tcW w:w="7733" w:type="dxa"/>
            <w:gridSpan w:val="5"/>
            <w:noWrap w:val="0"/>
            <w:vAlign w:val="center"/>
          </w:tcPr>
          <w:p>
            <w:pPr>
              <w:ind w:left="3105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行业类别</w:t>
            </w:r>
          </w:p>
        </w:tc>
        <w:tc>
          <w:tcPr>
            <w:tcW w:w="7733" w:type="dxa"/>
            <w:gridSpan w:val="5"/>
            <w:noWrap w:val="0"/>
            <w:vAlign w:val="center"/>
          </w:tcPr>
          <w:p>
            <w:pPr>
              <w:ind w:left="3105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项目性质</w:t>
            </w:r>
          </w:p>
        </w:tc>
        <w:tc>
          <w:tcPr>
            <w:tcW w:w="2746" w:type="dxa"/>
            <w:gridSpan w:val="2"/>
            <w:noWrap w:val="0"/>
            <w:vAlign w:val="center"/>
          </w:tcPr>
          <w:p>
            <w:pPr>
              <w:ind w:left="-76" w:leftChars="-36" w:right="-76" w:rightChars="-36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□新建 □改建 □扩建</w:t>
            </w:r>
          </w:p>
          <w:p>
            <w:pPr>
              <w:ind w:left="-76" w:leftChars="-36" w:right="-76" w:rightChars="-36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□技术</w:t>
            </w:r>
            <w:r>
              <w:rPr>
                <w:szCs w:val="20"/>
              </w:rPr>
              <w:t>改造</w:t>
            </w:r>
            <w:r>
              <w:rPr>
                <w:rFonts w:hint="eastAsia"/>
                <w:szCs w:val="20"/>
              </w:rPr>
              <w:t xml:space="preserve">  □已建 □其他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ind w:right="-76" w:rightChars="-36"/>
              <w:rPr>
                <w:bCs/>
                <w:szCs w:val="21"/>
              </w:rPr>
            </w:pPr>
            <w:r>
              <w:rPr>
                <w:bCs/>
                <w:szCs w:val="21"/>
              </w:rPr>
              <w:t>项目审批</w:t>
            </w:r>
            <w:r>
              <w:rPr>
                <w:rFonts w:hint="eastAsia"/>
                <w:bCs/>
                <w:szCs w:val="21"/>
              </w:rPr>
              <w:t>机关</w:t>
            </w:r>
          </w:p>
        </w:tc>
        <w:tc>
          <w:tcPr>
            <w:tcW w:w="3558" w:type="dxa"/>
            <w:gridSpan w:val="2"/>
            <w:noWrap w:val="0"/>
            <w:vAlign w:val="center"/>
          </w:tcPr>
          <w:p>
            <w:pPr>
              <w:ind w:left="12" w:leftChars="-36" w:right="-76" w:rightChars="-36" w:hanging="88" w:hangingChars="42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建设规模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ind w:right="-76" w:rightChars="-36"/>
              <w:jc w:val="left"/>
              <w:rPr>
                <w:szCs w:val="20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right="-76" w:rightChars="-36"/>
              <w:rPr>
                <w:bCs/>
                <w:szCs w:val="21"/>
              </w:rPr>
            </w:pPr>
            <w:r>
              <w:rPr>
                <w:bCs/>
                <w:szCs w:val="21"/>
              </w:rPr>
              <w:t>投产时间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ind w:right="-76" w:rightChars="-36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取水用途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ind w:left="12" w:leftChars="-36" w:right="-76" w:rightChars="-36" w:hanging="88" w:hangingChars="42"/>
              <w:jc w:val="left"/>
              <w:rPr>
                <w:bCs/>
                <w:szCs w:val="21"/>
              </w:rPr>
            </w:pPr>
            <w:r>
              <w:rPr>
                <w:rFonts w:hint="eastAsia"/>
                <w:szCs w:val="20"/>
              </w:rPr>
              <w:t>□工业□农业□生活□生态□其他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建设地点</w:t>
            </w:r>
          </w:p>
        </w:tc>
        <w:tc>
          <w:tcPr>
            <w:tcW w:w="7733" w:type="dxa"/>
            <w:gridSpan w:val="5"/>
            <w:noWrap w:val="0"/>
            <w:vAlign w:val="center"/>
          </w:tcPr>
          <w:p>
            <w:pPr>
              <w:ind w:left="12" w:leftChars="-36" w:right="-76" w:rightChars="-36" w:hanging="88" w:hangingChars="42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88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二、供用水情况分析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snapToGrid w:val="0"/>
              <w:rPr>
                <w:bCs/>
                <w:szCs w:val="21"/>
              </w:rPr>
            </w:pPr>
            <w:r>
              <w:rPr>
                <w:rFonts w:hint="eastAsia" w:ascii="宋体" w:hAnsi="宋体" w:cs="宋体"/>
              </w:rPr>
              <w:t>近3年生产和供水情况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Cs w:val="20"/>
              </w:rPr>
            </w:pPr>
            <w:r>
              <w:rPr>
                <w:rFonts w:hint="eastAsia" w:ascii="宋体" w:hAnsi="宋体" w:cs="宋体"/>
              </w:rPr>
              <w:t>年实际灌溉（生产）规模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ind w:left="12" w:leftChars="-36" w:right="-76" w:rightChars="-36" w:hanging="88" w:hangingChars="42"/>
              <w:jc w:val="center"/>
              <w:rPr>
                <w:bCs/>
                <w:szCs w:val="21"/>
              </w:rPr>
            </w:pPr>
          </w:p>
        </w:tc>
        <w:tc>
          <w:tcPr>
            <w:tcW w:w="29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9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snapToGrid w:val="0"/>
              <w:rPr>
                <w:bCs/>
                <w:szCs w:val="21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Cs w:val="20"/>
              </w:rPr>
            </w:pPr>
            <w:r>
              <w:rPr>
                <w:rFonts w:hint="eastAsia" w:ascii="宋体" w:hAnsi="宋体" w:cs="宋体"/>
              </w:rPr>
              <w:t>年实际取（供）水量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9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9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供用水</w:t>
            </w:r>
          </w:p>
          <w:p>
            <w:pPr>
              <w:snapToGrid w:val="0"/>
              <w:rPr>
                <w:rFonts w:hint="eastAsia"/>
                <w:szCs w:val="24"/>
              </w:rPr>
            </w:pPr>
            <w:r>
              <w:rPr>
                <w:rFonts w:hint="eastAsia"/>
              </w:rPr>
              <w:t>区域</w:t>
            </w:r>
          </w:p>
        </w:tc>
        <w:tc>
          <w:tcPr>
            <w:tcW w:w="7733" w:type="dxa"/>
            <w:gridSpan w:val="5"/>
            <w:noWrap w:val="0"/>
            <w:vAlign w:val="center"/>
          </w:tcPr>
          <w:p>
            <w:pPr>
              <w:snapToGrid w:val="0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snapToGrid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设计供水任务</w:t>
            </w:r>
          </w:p>
        </w:tc>
        <w:tc>
          <w:tcPr>
            <w:tcW w:w="148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生活供水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napToGrid w:val="0"/>
              <w:rPr>
                <w:rFonts w:hint="eastAsia"/>
                <w:szCs w:val="24"/>
              </w:rPr>
            </w:pPr>
            <w:r>
              <w:t>年供水量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  <w:szCs w:val="24"/>
              </w:rPr>
            </w:pPr>
            <w:r>
              <w:t>万m</w:t>
            </w:r>
            <w:r>
              <w:rPr>
                <w:vertAlign w:val="superscript"/>
              </w:rPr>
              <w:t>3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黑体"/>
                <w:szCs w:val="24"/>
              </w:rPr>
            </w:pPr>
            <w:r>
              <w:rPr>
                <w:rFonts w:hint="eastAsia"/>
              </w:rPr>
              <w:t>保证率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napToGrid w:val="0"/>
              <w:ind w:firstLine="1260" w:firstLineChars="600"/>
              <w:jc w:val="right"/>
              <w:rPr>
                <w:rFonts w:hint="eastAsia" w:ascii="宋体" w:hAnsi="宋体" w:eastAsia="黑体"/>
                <w:szCs w:val="24"/>
              </w:rPr>
            </w:pPr>
            <w:r>
              <w:rPr>
                <w:rFonts w:hint="eastAsia" w:ascii="宋体" w:hAnsi="宋体" w:eastAsia="黑体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/>
                <w:color w:val="000000"/>
              </w:rPr>
            </w:pPr>
          </w:p>
        </w:tc>
        <w:tc>
          <w:tcPr>
            <w:tcW w:w="148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napToGrid w:val="0"/>
              <w:rPr>
                <w:rFonts w:hint="eastAsia"/>
                <w:szCs w:val="24"/>
              </w:rPr>
            </w:pPr>
            <w:r>
              <w:rPr>
                <w:rFonts w:hint="eastAsia"/>
              </w:rPr>
              <w:t>供水人口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napToGrid w:val="0"/>
              <w:ind w:right="-92"/>
              <w:jc w:val="right"/>
              <w:rPr>
                <w:rFonts w:hint="eastAsia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rPr>
                <w:rFonts w:hint="eastAsia"/>
                <w:szCs w:val="24"/>
              </w:rPr>
            </w:pPr>
            <w:r>
              <w:rPr>
                <w:rFonts w:hint="eastAsia"/>
              </w:rPr>
              <w:t>用水定额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napToGrid w:val="0"/>
              <w:ind w:right="105" w:firstLine="1260" w:firstLineChars="600"/>
              <w:jc w:val="right"/>
              <w:rPr>
                <w:rFonts w:hint="eastAsia" w:ascii="宋体" w:hAnsi="宋体" w:eastAsia="黑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/>
                <w:color w:val="000000"/>
              </w:rPr>
            </w:pPr>
          </w:p>
        </w:tc>
        <w:tc>
          <w:tcPr>
            <w:tcW w:w="148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农业供水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4"/>
              </w:rPr>
            </w:pPr>
            <w:r>
              <w:t>年供水量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napToGrid w:val="0"/>
              <w:ind w:right="-92"/>
              <w:jc w:val="right"/>
              <w:rPr>
                <w:rFonts w:hint="eastAsia"/>
                <w:szCs w:val="24"/>
              </w:rPr>
            </w:pPr>
            <w:r>
              <w:t>万m</w:t>
            </w:r>
            <w:r>
              <w:rPr>
                <w:vertAlign w:val="superscript"/>
              </w:rPr>
              <w:t>3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黑体"/>
                <w:szCs w:val="24"/>
              </w:rPr>
            </w:pPr>
            <w:r>
              <w:rPr>
                <w:rFonts w:hint="eastAsia"/>
              </w:rPr>
              <w:t>保证率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napToGrid w:val="0"/>
              <w:ind w:right="105" w:firstLine="1260" w:firstLineChars="600"/>
              <w:jc w:val="right"/>
              <w:rPr>
                <w:rFonts w:hint="eastAsia" w:ascii="宋体" w:hAnsi="宋体" w:eastAsia="黑体"/>
                <w:szCs w:val="24"/>
              </w:rPr>
            </w:pPr>
            <w:r>
              <w:rPr>
                <w:rFonts w:hint="eastAsia" w:ascii="宋体" w:hAnsi="宋体" w:eastAsia="黑体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/>
                <w:color w:val="000000"/>
              </w:rPr>
            </w:pPr>
          </w:p>
        </w:tc>
        <w:tc>
          <w:tcPr>
            <w:tcW w:w="148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设计灌溉面积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万亩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</w:rPr>
              <w:t>有效灌溉面积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万亩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/>
                <w:color w:val="000000"/>
              </w:rPr>
            </w:pPr>
          </w:p>
        </w:tc>
        <w:tc>
          <w:tcPr>
            <w:tcW w:w="148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主要作物品种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4A4A4"/>
                <w:szCs w:val="21"/>
              </w:rPr>
            </w:pPr>
            <w:r>
              <w:rPr>
                <w:rFonts w:hint="eastAsia" w:ascii="宋体" w:hAnsi="宋体" w:cs="宋体"/>
                <w:color w:val="A4A4A4"/>
                <w:szCs w:val="21"/>
              </w:rPr>
              <w:t>（作物1）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4A4A4"/>
              </w:rPr>
            </w:pPr>
            <w:r>
              <w:rPr>
                <w:rFonts w:hint="eastAsia" w:ascii="宋体" w:hAnsi="宋体" w:cs="宋体"/>
                <w:color w:val="A4A4A4"/>
                <w:szCs w:val="21"/>
              </w:rPr>
              <w:t>（作物2）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4A4A4"/>
                <w:szCs w:val="21"/>
              </w:rPr>
            </w:pPr>
            <w:r>
              <w:rPr>
                <w:rFonts w:hint="eastAsia" w:ascii="宋体" w:hAnsi="宋体" w:cs="宋体"/>
                <w:color w:val="A4A4A4"/>
                <w:szCs w:val="21"/>
              </w:rPr>
              <w:t>（作物3）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/>
                <w:color w:val="000000"/>
              </w:rPr>
            </w:pPr>
          </w:p>
        </w:tc>
        <w:tc>
          <w:tcPr>
            <w:tcW w:w="148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灌溉定额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998" w:type="dxa"/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/>
                <w:color w:val="000000"/>
              </w:rPr>
            </w:pPr>
          </w:p>
        </w:tc>
        <w:tc>
          <w:tcPr>
            <w:tcW w:w="148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其他供（用）水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设计规模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napToGrid w:val="0"/>
              <w:jc w:val="right"/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用水定额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napToGrid w:val="0"/>
              <w:ind w:firstLine="1260" w:firstLineChars="600"/>
              <w:jc w:val="right"/>
              <w:rPr>
                <w:rFonts w:hint="eastAsia" w:ascii="宋体" w:hAnsi="宋体" w:eastAsia="黑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/>
                <w:color w:val="000000"/>
              </w:rPr>
            </w:pPr>
          </w:p>
        </w:tc>
        <w:tc>
          <w:tcPr>
            <w:tcW w:w="148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napToGrid w:val="0"/>
              <w:rPr>
                <w:rFonts w:hint="eastAsia"/>
                <w:szCs w:val="24"/>
              </w:rPr>
            </w:pPr>
            <w:r>
              <w:t>年</w:t>
            </w:r>
            <w:r>
              <w:rPr>
                <w:rFonts w:hint="eastAsia"/>
              </w:rPr>
              <w:t>用（</w:t>
            </w:r>
            <w:r>
              <w:t>供</w:t>
            </w:r>
            <w:r>
              <w:rPr>
                <w:rFonts w:hint="eastAsia"/>
              </w:rPr>
              <w:t>）</w:t>
            </w:r>
            <w:r>
              <w:t>水量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宋体" w:hAnsi="宋体"/>
                <w:szCs w:val="24"/>
              </w:rPr>
            </w:pPr>
            <w:r>
              <w:t>万m</w:t>
            </w:r>
            <w:r>
              <w:rPr>
                <w:vertAlign w:val="superscript"/>
              </w:rPr>
              <w:t>3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取水用途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napToGrid w:val="0"/>
              <w:ind w:firstLine="1260" w:firstLineChars="600"/>
              <w:jc w:val="right"/>
              <w:rPr>
                <w:rFonts w:hint="eastAsia" w:ascii="宋体" w:hAnsi="宋体" w:eastAsia="黑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ind w:right="-76" w:rightChars="-36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用水指标及用水定额复核情况</w:t>
            </w:r>
          </w:p>
        </w:tc>
        <w:tc>
          <w:tcPr>
            <w:tcW w:w="2746" w:type="dxa"/>
            <w:gridSpan w:val="2"/>
            <w:noWrap w:val="0"/>
            <w:vAlign w:val="center"/>
          </w:tcPr>
          <w:p>
            <w:pPr>
              <w:ind w:left="12" w:leftChars="-36" w:right="-76" w:rightChars="-36" w:hanging="88" w:hangingChars="42"/>
              <w:jc w:val="center"/>
              <w:rPr>
                <w:bCs/>
                <w:szCs w:val="21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年取</w:t>
            </w:r>
            <w:r>
              <w:rPr>
                <w:rFonts w:hint="eastAsia"/>
                <w:bCs/>
                <w:szCs w:val="21"/>
              </w:rPr>
              <w:t>（供）</w:t>
            </w:r>
            <w:r>
              <w:rPr>
                <w:bCs/>
                <w:szCs w:val="21"/>
              </w:rPr>
              <w:t>水量</w:t>
            </w:r>
            <w:r>
              <w:rPr>
                <w:rFonts w:hint="eastAsia"/>
                <w:bCs/>
                <w:szCs w:val="21"/>
              </w:rPr>
              <w:t>核定</w:t>
            </w:r>
            <w:r>
              <w:rPr>
                <w:bCs/>
                <w:szCs w:val="21"/>
              </w:rPr>
              <w:t>(</w:t>
            </w:r>
            <w:r>
              <w:rPr>
                <w:rFonts w:hint="eastAsia"/>
                <w:bCs/>
                <w:szCs w:val="21"/>
              </w:rPr>
              <w:t>万</w:t>
            </w:r>
            <w:r>
              <w:rPr>
                <w:bCs/>
                <w:szCs w:val="21"/>
              </w:rPr>
              <w:t>m</w:t>
            </w:r>
            <w:r>
              <w:rPr>
                <w:bCs/>
                <w:szCs w:val="21"/>
                <w:vertAlign w:val="superscript"/>
              </w:rPr>
              <w:t>3</w:t>
            </w:r>
            <w:r>
              <w:rPr>
                <w:bCs/>
                <w:szCs w:val="21"/>
              </w:rPr>
              <w:t>)</w:t>
            </w:r>
          </w:p>
        </w:tc>
        <w:tc>
          <w:tcPr>
            <w:tcW w:w="3558" w:type="dxa"/>
            <w:gridSpan w:val="2"/>
            <w:noWrap w:val="0"/>
            <w:vAlign w:val="center"/>
          </w:tcPr>
          <w:p>
            <w:pPr>
              <w:jc w:val="center"/>
              <w:rPr>
                <w:szCs w:val="20"/>
                <w:u w:val="single"/>
              </w:rPr>
            </w:pPr>
          </w:p>
          <w:p>
            <w:pPr>
              <w:jc w:val="center"/>
              <w:rPr>
                <w:szCs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exact"/>
          <w:jc w:val="center"/>
        </w:trPr>
        <w:tc>
          <w:tcPr>
            <w:tcW w:w="88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Cs w:val="20"/>
                <w:u w:val="single"/>
              </w:rPr>
            </w:pPr>
            <w:r>
              <w:rPr>
                <w:rFonts w:hint="eastAsia"/>
                <w:b/>
                <w:bCs/>
                <w:szCs w:val="20"/>
              </w:rPr>
              <w:t>三、取水水源分析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ind w:left="12" w:leftChars="-36" w:right="-76" w:rightChars="-36" w:hanging="88" w:hangingChars="42"/>
              <w:rPr>
                <w:bCs/>
                <w:szCs w:val="21"/>
              </w:rPr>
            </w:pPr>
            <w:r>
              <w:rPr>
                <w:bCs/>
                <w:szCs w:val="21"/>
              </w:rPr>
              <w:t>取水水源类别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□地表水 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0"/>
              </w:rPr>
              <w:t>□地下水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取水水源名称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取水保证率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0"/>
                <w:u w:val="single"/>
              </w:rPr>
              <w:t xml:space="preserve"> </w:t>
            </w:r>
            <w:r>
              <w:rPr>
                <w:szCs w:val="20"/>
                <w:u w:val="single"/>
              </w:rPr>
              <w:t xml:space="preserve">     </w:t>
            </w:r>
            <w:r>
              <w:rPr>
                <w:rFonts w:hint="eastAsia"/>
                <w:szCs w:val="20"/>
                <w:u w:val="single"/>
              </w:rPr>
              <w:t xml:space="preserve"> </w:t>
            </w:r>
            <w:r>
              <w:rPr>
                <w:szCs w:val="20"/>
              </w:rPr>
              <w:t>%</w:t>
            </w:r>
            <w:r>
              <w:rPr>
                <w:rFonts w:hint="eastAsia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ind w:left="12" w:leftChars="-36" w:right="-76" w:rightChars="-36" w:hanging="88" w:hangingChars="42"/>
              <w:rPr>
                <w:bCs/>
                <w:szCs w:val="21"/>
              </w:rPr>
            </w:pPr>
            <w:r>
              <w:rPr>
                <w:bCs/>
                <w:szCs w:val="21"/>
              </w:rPr>
              <w:t>取水地点</w:t>
            </w:r>
          </w:p>
        </w:tc>
        <w:tc>
          <w:tcPr>
            <w:tcW w:w="7733" w:type="dxa"/>
            <w:gridSpan w:val="5"/>
            <w:noWrap w:val="0"/>
            <w:vAlign w:val="center"/>
          </w:tcPr>
          <w:p>
            <w:pPr>
              <w:ind w:firstLine="2454" w:firstLineChars="1169"/>
              <w:jc w:val="right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东经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°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´)(</w:t>
            </w:r>
            <w:r>
              <w:rPr>
                <w:rFonts w:hint="eastAsia" w:ascii="宋体" w:hAnsi="宋体"/>
                <w:szCs w:val="21"/>
              </w:rPr>
              <w:t>北纬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°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年取水量(</w:t>
            </w:r>
            <w:r>
              <w:rPr>
                <w:rFonts w:hint="eastAsia"/>
                <w:bCs/>
                <w:szCs w:val="21"/>
              </w:rPr>
              <w:t>万</w:t>
            </w:r>
            <w:r>
              <w:rPr>
                <w:bCs/>
                <w:szCs w:val="21"/>
              </w:rPr>
              <w:t>m</w:t>
            </w:r>
            <w:r>
              <w:rPr>
                <w:bCs/>
                <w:szCs w:val="21"/>
                <w:vertAlign w:val="superscript"/>
              </w:rPr>
              <w:t>3</w:t>
            </w:r>
            <w:r>
              <w:rPr>
                <w:bCs/>
                <w:szCs w:val="21"/>
              </w:rPr>
              <w:t>)</w:t>
            </w:r>
          </w:p>
        </w:tc>
        <w:tc>
          <w:tcPr>
            <w:tcW w:w="274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ind w:left="12" w:leftChars="-36" w:right="-76" w:rightChars="-36" w:hanging="88" w:hangingChars="42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设计日最大取水量</w:t>
            </w:r>
            <w:r>
              <w:rPr>
                <w:bCs/>
                <w:szCs w:val="21"/>
              </w:rPr>
              <w:t>m</w:t>
            </w:r>
            <w:r>
              <w:rPr>
                <w:bCs/>
                <w:szCs w:val="21"/>
                <w:vertAlign w:val="superscript"/>
              </w:rPr>
              <w:t>3</w:t>
            </w:r>
            <w:r>
              <w:rPr>
                <w:rFonts w:hint="eastAsia"/>
                <w:bCs/>
                <w:szCs w:val="21"/>
              </w:rPr>
              <w:t>/d</w:t>
            </w:r>
          </w:p>
        </w:tc>
        <w:tc>
          <w:tcPr>
            <w:tcW w:w="3558" w:type="dxa"/>
            <w:gridSpan w:val="2"/>
            <w:noWrap w:val="0"/>
            <w:vAlign w:val="center"/>
          </w:tcPr>
          <w:p>
            <w:pPr>
              <w:ind w:firstLine="735" w:firstLineChars="350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3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取水水源可靠性稳定性情况</w:t>
            </w:r>
          </w:p>
        </w:tc>
        <w:tc>
          <w:tcPr>
            <w:tcW w:w="77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88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四、退水情况说明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>退</w:t>
            </w:r>
            <w:r>
              <w:rPr>
                <w:bCs/>
                <w:szCs w:val="21"/>
              </w:rPr>
              <w:t>水量(</w:t>
            </w:r>
            <w:r>
              <w:rPr>
                <w:rFonts w:hint="eastAsia"/>
                <w:bCs/>
                <w:szCs w:val="21"/>
              </w:rPr>
              <w:t>万</w:t>
            </w:r>
            <w:r>
              <w:rPr>
                <w:bCs/>
                <w:szCs w:val="21"/>
              </w:rPr>
              <w:t>m</w:t>
            </w:r>
            <w:r>
              <w:rPr>
                <w:bCs/>
                <w:szCs w:val="21"/>
                <w:vertAlign w:val="superscript"/>
              </w:rPr>
              <w:t>3</w:t>
            </w:r>
            <w:r>
              <w:rPr>
                <w:bCs/>
                <w:szCs w:val="21"/>
              </w:rPr>
              <w:t>)</w:t>
            </w:r>
          </w:p>
        </w:tc>
        <w:tc>
          <w:tcPr>
            <w:tcW w:w="274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ind w:left="12" w:leftChars="-36" w:right="-76" w:rightChars="-36" w:hanging="88" w:hangingChars="42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日退水量</w:t>
            </w:r>
            <w:r>
              <w:rPr>
                <w:bCs/>
                <w:szCs w:val="21"/>
              </w:rPr>
              <w:t>m</w:t>
            </w:r>
            <w:r>
              <w:rPr>
                <w:bCs/>
                <w:szCs w:val="21"/>
                <w:vertAlign w:val="superscript"/>
              </w:rPr>
              <w:t>3</w:t>
            </w:r>
            <w:r>
              <w:rPr>
                <w:rFonts w:hint="eastAsia"/>
                <w:bCs/>
                <w:szCs w:val="21"/>
              </w:rPr>
              <w:t>/d</w:t>
            </w:r>
          </w:p>
        </w:tc>
        <w:tc>
          <w:tcPr>
            <w:tcW w:w="3558" w:type="dxa"/>
            <w:gridSpan w:val="2"/>
            <w:noWrap w:val="0"/>
            <w:vAlign w:val="center"/>
          </w:tcPr>
          <w:p>
            <w:pPr>
              <w:ind w:firstLine="735" w:firstLineChars="350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退水去向和地点</w:t>
            </w:r>
          </w:p>
        </w:tc>
        <w:tc>
          <w:tcPr>
            <w:tcW w:w="773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宋体" w:hAnsi="宋体" w:cs="宋体"/>
                <w:bCs/>
              </w:rPr>
            </w:pPr>
            <w:r>
              <w:rPr>
                <w:rFonts w:ascii="宋体" w:hAnsi="宋体"/>
                <w:szCs w:val="21"/>
              </w:rPr>
              <w:t xml:space="preserve"> (</w:t>
            </w:r>
            <w:r>
              <w:rPr>
                <w:rFonts w:hint="eastAsia" w:ascii="宋体" w:hAnsi="宋体"/>
                <w:szCs w:val="21"/>
              </w:rPr>
              <w:t>东经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°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´)(</w:t>
            </w:r>
            <w:r>
              <w:rPr>
                <w:rFonts w:hint="eastAsia" w:ascii="宋体" w:hAnsi="宋体"/>
                <w:szCs w:val="21"/>
              </w:rPr>
              <w:t>北纬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°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883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/>
                <w:b/>
                <w:bCs/>
                <w:szCs w:val="20"/>
              </w:rPr>
              <w:t>五、监测计量情况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计量（器具）类型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</w:rPr>
            </w:pPr>
            <w:r>
              <w:rPr>
                <w:rFonts w:hint="eastAsia"/>
                <w:szCs w:val="20"/>
              </w:rPr>
              <w:t>□</w:t>
            </w:r>
            <w:r>
              <w:rPr>
                <w:rFonts w:hint="eastAsia" w:ascii="宋体" w:hAnsi="宋体" w:cs="宋体"/>
                <w:bCs/>
              </w:rPr>
              <w:t>管道计量</w:t>
            </w:r>
          </w:p>
        </w:tc>
        <w:tc>
          <w:tcPr>
            <w:tcW w:w="625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</w:rPr>
            </w:pPr>
            <w:r>
              <w:rPr>
                <w:rFonts w:hint="eastAsia"/>
                <w:szCs w:val="20"/>
              </w:rPr>
              <w:t>□</w:t>
            </w:r>
            <w:r>
              <w:rPr>
                <w:rFonts w:hint="eastAsia" w:ascii="宋体" w:hAnsi="宋体" w:cs="宋体"/>
                <w:bCs/>
              </w:rPr>
              <w:t xml:space="preserve">机械水表 </w:t>
            </w:r>
            <w:r>
              <w:rPr>
                <w:rFonts w:hint="eastAsia"/>
                <w:szCs w:val="20"/>
              </w:rPr>
              <w:t>□</w:t>
            </w:r>
            <w:r>
              <w:rPr>
                <w:rFonts w:hint="eastAsia" w:ascii="宋体" w:hAnsi="宋体" w:cs="宋体"/>
                <w:bCs/>
              </w:rPr>
              <w:t xml:space="preserve">电子水表 </w:t>
            </w:r>
            <w:r>
              <w:rPr>
                <w:rFonts w:hint="eastAsia"/>
                <w:szCs w:val="20"/>
              </w:rPr>
              <w:t>□</w:t>
            </w:r>
            <w:r>
              <w:rPr>
                <w:rFonts w:hint="eastAsia" w:ascii="宋体" w:hAnsi="宋体" w:cs="宋体"/>
                <w:bCs/>
              </w:rPr>
              <w:t xml:space="preserve">电磁流量计 </w:t>
            </w:r>
            <w:r>
              <w:rPr>
                <w:rFonts w:hint="eastAsia"/>
                <w:szCs w:val="20"/>
              </w:rPr>
              <w:t>□</w:t>
            </w:r>
            <w:r>
              <w:rPr>
                <w:rFonts w:hint="eastAsia" w:ascii="宋体" w:hAnsi="宋体" w:cs="宋体"/>
                <w:bCs/>
              </w:rPr>
              <w:t>超声波流量计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</w:rPr>
            </w:pPr>
            <w:r>
              <w:rPr>
                <w:rFonts w:hint="eastAsia"/>
                <w:szCs w:val="20"/>
              </w:rPr>
              <w:t>□</w:t>
            </w:r>
            <w:r>
              <w:rPr>
                <w:rFonts w:hint="eastAsia" w:ascii="宋体" w:hAnsi="宋体" w:cs="宋体"/>
                <w:bCs/>
              </w:rPr>
              <w:t>明渠计量</w:t>
            </w:r>
          </w:p>
        </w:tc>
        <w:tc>
          <w:tcPr>
            <w:tcW w:w="625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</w:rPr>
            </w:pPr>
            <w:r>
              <w:rPr>
                <w:rFonts w:hint="eastAsia"/>
                <w:szCs w:val="20"/>
              </w:rPr>
              <w:t>□</w:t>
            </w:r>
            <w:r>
              <w:rPr>
                <w:rFonts w:hint="eastAsia" w:ascii="宋体" w:hAnsi="宋体" w:cs="宋体"/>
                <w:bCs/>
              </w:rPr>
              <w:t xml:space="preserve">依水位推流 </w:t>
            </w:r>
            <w:r>
              <w:rPr>
                <w:rFonts w:hint="eastAsia"/>
                <w:szCs w:val="20"/>
              </w:rPr>
              <w:t>□</w:t>
            </w:r>
            <w:r>
              <w:rPr>
                <w:rFonts w:hint="eastAsia" w:ascii="宋体" w:hAnsi="宋体" w:cs="宋体"/>
                <w:bCs/>
              </w:rPr>
              <w:t xml:space="preserve">水工建筑物法 </w:t>
            </w:r>
            <w:r>
              <w:rPr>
                <w:rFonts w:hint="eastAsia"/>
                <w:szCs w:val="20"/>
              </w:rPr>
              <w:t>□</w:t>
            </w:r>
            <w:r>
              <w:rPr>
                <w:rFonts w:hint="eastAsia" w:ascii="宋体" w:hAnsi="宋体" w:cs="宋体"/>
                <w:bCs/>
              </w:rPr>
              <w:t>剖面流速仪（ADCP测流）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</w:rPr>
            </w:pPr>
            <w:r>
              <w:rPr>
                <w:rFonts w:hint="eastAsia"/>
                <w:szCs w:val="20"/>
              </w:rPr>
              <w:t>□</w:t>
            </w:r>
            <w:r>
              <w:rPr>
                <w:rFonts w:hint="eastAsia" w:ascii="宋体" w:hAnsi="宋体" w:cs="宋体"/>
                <w:bCs/>
              </w:rPr>
              <w:t>其他计量</w:t>
            </w:r>
          </w:p>
        </w:tc>
        <w:tc>
          <w:tcPr>
            <w:tcW w:w="6251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</w:rPr>
            </w:pPr>
            <w:r>
              <w:rPr>
                <w:rFonts w:hint="eastAsia"/>
                <w:szCs w:val="20"/>
              </w:rPr>
              <w:t>□</w:t>
            </w:r>
            <w:r>
              <w:rPr>
                <w:rFonts w:hint="eastAsia" w:ascii="宋体" w:hAnsi="宋体" w:cs="宋体"/>
                <w:bCs/>
              </w:rPr>
              <w:t xml:space="preserve">用发电机或泵效率曲线推流 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</w:rPr>
            </w:pPr>
            <w:r>
              <w:rPr>
                <w:rFonts w:hint="eastAsia"/>
                <w:szCs w:val="20"/>
              </w:rPr>
              <w:t>□</w:t>
            </w:r>
            <w:r>
              <w:rPr>
                <w:rFonts w:hint="eastAsia" w:ascii="宋体" w:hAnsi="宋体" w:cs="宋体"/>
                <w:bCs/>
              </w:rPr>
              <w:t>以电、柴油和其他动力消耗折算水量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安装位置</w:t>
            </w:r>
          </w:p>
        </w:tc>
        <w:tc>
          <w:tcPr>
            <w:tcW w:w="7733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计量数据传输方式</w:t>
            </w:r>
          </w:p>
        </w:tc>
        <w:tc>
          <w:tcPr>
            <w:tcW w:w="7733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</w:rPr>
            </w:pPr>
            <w:r>
              <w:rPr>
                <w:rFonts w:hint="eastAsia"/>
                <w:szCs w:val="20"/>
              </w:rPr>
              <w:t>□</w:t>
            </w:r>
            <w:r>
              <w:rPr>
                <w:rFonts w:hint="eastAsia" w:ascii="宋体" w:hAnsi="宋体" w:cs="宋体"/>
                <w:bCs/>
              </w:rPr>
              <w:t>在线      □非在线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  <w:jc w:val="center"/>
        </w:trPr>
        <w:tc>
          <w:tcPr>
            <w:tcW w:w="8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0"/>
              </w:rPr>
              <w:t>六、其他需要说明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7" w:hRule="atLeast"/>
          <w:jc w:val="center"/>
        </w:trPr>
        <w:tc>
          <w:tcPr>
            <w:tcW w:w="8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/>
                <w:bCs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1.取</w:t>
            </w:r>
            <w:r>
              <w:rPr>
                <w:bCs/>
                <w:szCs w:val="21"/>
              </w:rPr>
              <w:t>水</w:t>
            </w:r>
            <w:r>
              <w:rPr>
                <w:rFonts w:hint="eastAsia"/>
                <w:bCs/>
                <w:szCs w:val="21"/>
              </w:rPr>
              <w:t>方案的说明</w:t>
            </w:r>
            <w:r>
              <w:rPr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u w:val="single"/>
              </w:rPr>
              <w:t xml:space="preserve"> </w:t>
            </w:r>
            <w:r>
              <w:rPr>
                <w:bCs/>
                <w:szCs w:val="21"/>
                <w:u w:val="single"/>
              </w:rPr>
              <w:t xml:space="preserve">                          </w:t>
            </w:r>
            <w:r>
              <w:rPr>
                <w:rFonts w:hint="eastAsia"/>
                <w:bCs/>
                <w:szCs w:val="21"/>
              </w:rPr>
              <w:t>（如取用地下水水源的，说明地下水开采方案，包括取水目标含水岩组、取水构筑物类型、开采量）</w:t>
            </w:r>
          </w:p>
          <w:p>
            <w:pPr>
              <w:ind w:firstLine="420" w:firstLineChars="2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2.退水方案的说明：</w:t>
            </w:r>
            <w:r>
              <w:rPr>
                <w:rFonts w:hint="eastAsia"/>
                <w:bCs/>
                <w:szCs w:val="21"/>
                <w:u w:val="single"/>
              </w:rPr>
              <w:t xml:space="preserve"> </w:t>
            </w:r>
            <w:r>
              <w:rPr>
                <w:bCs/>
                <w:szCs w:val="21"/>
                <w:u w:val="single"/>
              </w:rPr>
              <w:t xml:space="preserve">                          </w:t>
            </w:r>
          </w:p>
          <w:p>
            <w:pPr>
              <w:spacing w:line="360" w:lineRule="auto"/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3.取水方案和退水方案附图（具备条件时应附取水方案和退水方案布置图）</w:t>
            </w:r>
          </w:p>
          <w:p>
            <w:pPr>
              <w:spacing w:line="360" w:lineRule="auto"/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</w:t>
            </w:r>
            <w:r>
              <w:rPr>
                <w:bCs/>
                <w:szCs w:val="21"/>
              </w:rPr>
              <w:t>取水水质</w:t>
            </w:r>
            <w:r>
              <w:rPr>
                <w:rFonts w:hint="eastAsia"/>
                <w:bCs/>
                <w:szCs w:val="21"/>
              </w:rPr>
              <w:t>情况：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符合</w:t>
            </w:r>
            <w:r>
              <w:rPr>
                <w:bCs/>
                <w:szCs w:val="21"/>
              </w:rPr>
              <w:t>《</w:t>
            </w:r>
            <w:r>
              <w:rPr>
                <w:rFonts w:hint="eastAsia"/>
                <w:bCs/>
                <w:szCs w:val="21"/>
              </w:rPr>
              <w:t>地表水</w:t>
            </w:r>
            <w:r>
              <w:rPr>
                <w:bCs/>
                <w:szCs w:val="21"/>
              </w:rPr>
              <w:t>环境质</w:t>
            </w:r>
            <w:r>
              <w:rPr>
                <w:rFonts w:ascii="宋体" w:hAnsi="宋体"/>
                <w:bCs/>
                <w:szCs w:val="21"/>
              </w:rPr>
              <w:t>量</w:t>
            </w:r>
            <w:r>
              <w:rPr>
                <w:rFonts w:hint="eastAsia" w:ascii="宋体" w:hAnsi="宋体"/>
                <w:bCs/>
                <w:szCs w:val="21"/>
              </w:rPr>
              <w:t>标准</w:t>
            </w:r>
            <w:r>
              <w:rPr>
                <w:rFonts w:ascii="宋体" w:hAnsi="宋体"/>
                <w:bCs/>
                <w:szCs w:val="21"/>
              </w:rPr>
              <w:t>》</w:t>
            </w:r>
            <w:r>
              <w:rPr>
                <w:rFonts w:hint="eastAsia" w:ascii="宋体" w:hAnsi="宋体"/>
                <w:bCs/>
                <w:szCs w:val="21"/>
              </w:rPr>
              <w:t>（GB</w:t>
            </w:r>
            <w:r>
              <w:rPr>
                <w:rFonts w:ascii="宋体" w:hAnsi="宋体"/>
                <w:bCs/>
                <w:szCs w:val="21"/>
              </w:rPr>
              <w:t>3838</w:t>
            </w:r>
            <w:r>
              <w:rPr>
                <w:rFonts w:hint="eastAsia" w:ascii="宋体" w:hAnsi="宋体"/>
                <w:bCs/>
                <w:szCs w:val="21"/>
              </w:rPr>
              <w:t>-2002）：□Ⅰ类□Ⅱ类□Ⅲ类□Ⅳ类□Ⅴ类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bCs/>
                <w:szCs w:val="21"/>
              </w:rPr>
              <w:t>符合</w:t>
            </w:r>
            <w:r>
              <w:rPr>
                <w:rFonts w:ascii="宋体" w:hAnsi="宋体"/>
                <w:bCs/>
                <w:szCs w:val="21"/>
              </w:rPr>
              <w:t>《</w:t>
            </w:r>
            <w:r>
              <w:rPr>
                <w:rFonts w:hint="eastAsia" w:ascii="宋体" w:hAnsi="宋体"/>
                <w:bCs/>
                <w:szCs w:val="21"/>
              </w:rPr>
              <w:t>地下水</w:t>
            </w:r>
            <w:r>
              <w:rPr>
                <w:rFonts w:ascii="宋体" w:hAnsi="宋体"/>
                <w:bCs/>
                <w:szCs w:val="21"/>
              </w:rPr>
              <w:t>质量</w:t>
            </w:r>
            <w:r>
              <w:rPr>
                <w:rFonts w:hint="eastAsia" w:ascii="宋体" w:hAnsi="宋体"/>
                <w:bCs/>
                <w:szCs w:val="21"/>
              </w:rPr>
              <w:t>标准</w:t>
            </w:r>
            <w:r>
              <w:rPr>
                <w:rFonts w:ascii="宋体" w:hAnsi="宋体"/>
                <w:bCs/>
                <w:szCs w:val="21"/>
              </w:rPr>
              <w:t>》</w:t>
            </w:r>
            <w:r>
              <w:rPr>
                <w:rFonts w:hint="eastAsia" w:ascii="宋体" w:hAnsi="宋体"/>
                <w:bCs/>
                <w:szCs w:val="21"/>
              </w:rPr>
              <w:t>（GB/T</w:t>
            </w:r>
            <w:r>
              <w:rPr>
                <w:rFonts w:ascii="宋体" w:hAnsi="宋体"/>
                <w:bCs/>
                <w:szCs w:val="21"/>
              </w:rPr>
              <w:t>14848</w:t>
            </w:r>
            <w:r>
              <w:rPr>
                <w:rFonts w:hint="eastAsia" w:ascii="宋体" w:hAnsi="宋体"/>
                <w:bCs/>
                <w:szCs w:val="21"/>
              </w:rPr>
              <w:t>-93）：□Ⅰ类</w:t>
            </w:r>
            <w:r>
              <w:rPr>
                <w:rFonts w:hint="eastAsia" w:ascii="宋体" w:hAnsi="宋体"/>
                <w:szCs w:val="20"/>
              </w:rPr>
              <w:t>□Ⅱ类</w:t>
            </w:r>
            <w:r>
              <w:rPr>
                <w:rFonts w:hint="eastAsia"/>
                <w:szCs w:val="20"/>
              </w:rPr>
              <w:t>□</w:t>
            </w:r>
            <w:r>
              <w:rPr>
                <w:rFonts w:hint="eastAsia" w:ascii="宋体" w:hAnsi="宋体"/>
                <w:szCs w:val="20"/>
              </w:rPr>
              <w:t>Ⅲ类</w:t>
            </w:r>
            <w:r>
              <w:rPr>
                <w:rFonts w:hint="eastAsia"/>
                <w:szCs w:val="20"/>
              </w:rPr>
              <w:t>□</w:t>
            </w:r>
            <w:r>
              <w:rPr>
                <w:rFonts w:hint="eastAsia" w:ascii="宋体" w:hAnsi="宋体"/>
                <w:szCs w:val="20"/>
              </w:rPr>
              <w:t>Ⅳ类</w:t>
            </w:r>
            <w:r>
              <w:rPr>
                <w:rFonts w:hint="eastAsia"/>
                <w:szCs w:val="20"/>
              </w:rPr>
              <w:t>□</w:t>
            </w:r>
            <w:r>
              <w:rPr>
                <w:rFonts w:hint="eastAsia" w:ascii="宋体" w:hAnsi="宋体"/>
                <w:szCs w:val="20"/>
              </w:rPr>
              <w:t>Ⅴ类</w:t>
            </w:r>
          </w:p>
          <w:p>
            <w:pPr>
              <w:spacing w:line="360" w:lineRule="auto"/>
              <w:ind w:firstLine="420" w:firstLineChars="200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0"/>
              </w:rPr>
              <w:t>符合</w:t>
            </w:r>
            <w:r>
              <w:rPr>
                <w:rFonts w:ascii="宋体" w:hAnsi="宋体"/>
                <w:szCs w:val="20"/>
              </w:rPr>
              <w:t>其他标准</w:t>
            </w:r>
            <w:r>
              <w:rPr>
                <w:rFonts w:hint="eastAsia" w:ascii="宋体" w:hAnsi="宋体"/>
                <w:szCs w:val="20"/>
                <w:u w:val="single"/>
              </w:rPr>
              <w:t xml:space="preserve">                   </w:t>
            </w:r>
            <w:r>
              <w:rPr>
                <w:rFonts w:ascii="宋体" w:hAnsi="宋体"/>
                <w:szCs w:val="20"/>
                <w:u w:val="single"/>
              </w:rPr>
              <w:t xml:space="preserve">         </w:t>
            </w:r>
          </w:p>
          <w:p>
            <w:pPr>
              <w:spacing w:line="360" w:lineRule="auto"/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当水质不能满足用水要求时，进一步处理后的水质是否能够达到用水要求。（</w:t>
            </w:r>
            <w:r>
              <w:rPr>
                <w:rFonts w:hint="eastAsia"/>
                <w:szCs w:val="20"/>
              </w:rPr>
              <w:t>□是□否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8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/>
                <w:bCs/>
                <w:szCs w:val="20"/>
              </w:rPr>
              <w:t>七、承诺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833" w:type="dxa"/>
            <w:gridSpan w:val="6"/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/>
                <w:bCs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（一）取退水影响承诺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我单位（个人）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取</w:t>
            </w:r>
            <w:r>
              <w:rPr>
                <w:rFonts w:hint="eastAsia"/>
                <w:szCs w:val="21"/>
              </w:rPr>
              <w:t>退水</w:t>
            </w:r>
            <w:r>
              <w:rPr>
                <w:szCs w:val="21"/>
              </w:rPr>
              <w:t>不影响第三方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如因取</w:t>
            </w:r>
            <w:r>
              <w:rPr>
                <w:rFonts w:hint="eastAsia"/>
                <w:szCs w:val="21"/>
              </w:rPr>
              <w:t>退</w:t>
            </w:r>
            <w:r>
              <w:rPr>
                <w:szCs w:val="21"/>
              </w:rPr>
              <w:t>水</w:t>
            </w:r>
            <w:r>
              <w:rPr>
                <w:rFonts w:hint="eastAsia"/>
                <w:szCs w:val="21"/>
              </w:rPr>
              <w:t>对第三方造成影响或</w:t>
            </w:r>
            <w:r>
              <w:rPr>
                <w:szCs w:val="21"/>
              </w:rPr>
              <w:t>第三方对我</w:t>
            </w:r>
            <w:r>
              <w:rPr>
                <w:rFonts w:hint="eastAsia"/>
                <w:szCs w:val="21"/>
              </w:rPr>
              <w:t>单位（个人）</w:t>
            </w:r>
            <w:r>
              <w:rPr>
                <w:szCs w:val="21"/>
              </w:rPr>
              <w:t>取水提出异议，我单位</w:t>
            </w:r>
            <w:r>
              <w:rPr>
                <w:rFonts w:hint="eastAsia"/>
                <w:szCs w:val="21"/>
              </w:rPr>
              <w:t>（个人）</w:t>
            </w:r>
            <w:r>
              <w:rPr>
                <w:szCs w:val="21"/>
              </w:rPr>
              <w:t>承诺在消除影响前停止取水，因取</w:t>
            </w:r>
            <w:r>
              <w:rPr>
                <w:rFonts w:hint="eastAsia"/>
                <w:szCs w:val="21"/>
              </w:rPr>
              <w:t>退</w:t>
            </w:r>
            <w:r>
              <w:rPr>
                <w:szCs w:val="21"/>
              </w:rPr>
              <w:t>水对第三方造成损失的，我单位</w:t>
            </w:r>
            <w:r>
              <w:rPr>
                <w:rFonts w:hint="eastAsia"/>
                <w:szCs w:val="21"/>
              </w:rPr>
              <w:t>（个人）</w:t>
            </w:r>
            <w:r>
              <w:rPr>
                <w:szCs w:val="21"/>
              </w:rPr>
              <w:t>自行与第三方协商解决，</w:t>
            </w:r>
            <w:r>
              <w:rPr>
                <w:rFonts w:hint="eastAsia"/>
                <w:szCs w:val="21"/>
              </w:rPr>
              <w:t>接受水行政主管部门的管理，并承担相应的责任。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（二）</w:t>
            </w:r>
            <w:r>
              <w:rPr>
                <w:rFonts w:hint="eastAsia"/>
                <w:bCs/>
                <w:szCs w:val="21"/>
              </w:rPr>
              <w:t>水资源节约管理和保护措施承诺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1.遵守</w:t>
            </w:r>
            <w:r>
              <w:t>节水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三同时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</w:rPr>
              <w:t>节水减污设施与</w:t>
            </w:r>
            <w:r>
              <w:t>主体工程同时设计、</w:t>
            </w:r>
            <w:r>
              <w:rPr>
                <w:rFonts w:hint="eastAsia"/>
              </w:rPr>
              <w:t>同时</w:t>
            </w:r>
            <w:r>
              <w:t>施工</w:t>
            </w:r>
            <w:r>
              <w:rPr>
                <w:rFonts w:hint="eastAsia"/>
              </w:rPr>
              <w:t>、</w:t>
            </w:r>
            <w:r>
              <w:t>同时投入使用）</w:t>
            </w:r>
            <w:r>
              <w:rPr>
                <w:rFonts w:hint="eastAsia"/>
              </w:rPr>
              <w:t>和</w:t>
            </w:r>
            <w:r>
              <w:t>“</w:t>
            </w:r>
            <w:r>
              <w:rPr>
                <w:rFonts w:hint="eastAsia"/>
              </w:rPr>
              <w:t>四到位</w:t>
            </w:r>
            <w:r>
              <w:t>”</w:t>
            </w:r>
            <w:r>
              <w:rPr>
                <w:rFonts w:hint="eastAsia"/>
              </w:rPr>
              <w:t>（用水计划</w:t>
            </w:r>
            <w:r>
              <w:t>到位、节水目标到位</w:t>
            </w:r>
            <w:r>
              <w:rPr>
                <w:rFonts w:hint="eastAsia"/>
              </w:rPr>
              <w:t>、</w:t>
            </w:r>
            <w:r>
              <w:t>节水措施到位、管水制度到位</w:t>
            </w:r>
            <w:r>
              <w:rPr>
                <w:rFonts w:hint="eastAsia"/>
              </w:rPr>
              <w:t>）制度</w:t>
            </w:r>
            <w:r>
              <w:t>，</w:t>
            </w:r>
            <w:r>
              <w:rPr>
                <w:rFonts w:hint="eastAsia"/>
              </w:rPr>
              <w:t>确保</w:t>
            </w:r>
            <w:r>
              <w:t>制度落实到位。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2.按照</w:t>
            </w:r>
            <w:r>
              <w:t>计量</w:t>
            </w:r>
            <w:r>
              <w:rPr>
                <w:rFonts w:hint="eastAsia"/>
              </w:rPr>
              <w:t>技术</w:t>
            </w:r>
            <w:r>
              <w:t>规范的要求，</w:t>
            </w:r>
            <w:r>
              <w:rPr>
                <w:rFonts w:hint="eastAsia"/>
              </w:rPr>
              <w:t>建立完善</w:t>
            </w:r>
            <w:r>
              <w:t>的计量体系，</w:t>
            </w:r>
            <w:r>
              <w:rPr>
                <w:rFonts w:hint="eastAsia"/>
              </w:rPr>
              <w:t>负责计量设施的日常维护，确保计量设施运行正常。安装</w:t>
            </w:r>
            <w:r>
              <w:t>取水在线监测设施</w:t>
            </w:r>
            <w:r>
              <w:rPr>
                <w:rFonts w:hint="eastAsia"/>
              </w:rPr>
              <w:t>，确保在线数据实时</w:t>
            </w:r>
            <w:r>
              <w:t>自动上传</w:t>
            </w:r>
            <w:r>
              <w:rPr>
                <w:rFonts w:hint="eastAsia"/>
              </w:rPr>
              <w:t>至</w:t>
            </w:r>
            <w:r>
              <w:t>水行政主管部门。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3.按规定向水行政主管部门上报用水统计报表，缴纳水资源费（税），积极配合水行政主管部门的日常监督管理。</w:t>
            </w:r>
          </w:p>
          <w:p>
            <w:pPr>
              <w:spacing w:line="360" w:lineRule="auto"/>
              <w:ind w:firstLine="420" w:firstLineChars="200"/>
            </w:pPr>
            <w:r>
              <w:t>4</w:t>
            </w:r>
            <w:r>
              <w:rPr>
                <w:rFonts w:hint="eastAsia"/>
              </w:rPr>
              <w:t>.取水许可证到期之前一个月，主动到水行政主管部门办理延期手续。</w:t>
            </w:r>
          </w:p>
          <w:p>
            <w:pPr>
              <w:spacing w:line="360" w:lineRule="auto"/>
              <w:ind w:firstLine="420" w:firstLineChars="200"/>
              <w:rPr>
                <w:sz w:val="24"/>
              </w:rPr>
            </w:pPr>
            <w:r>
              <w:rPr>
                <w:rFonts w:hint="eastAsia"/>
                <w:szCs w:val="21"/>
              </w:rPr>
              <w:t>（三）</w:t>
            </w:r>
            <w:r>
              <w:rPr>
                <w:rFonts w:hint="eastAsia"/>
              </w:rPr>
              <w:t>水行政主管部门要求的其他承诺：</w:t>
            </w:r>
          </w:p>
          <w:p>
            <w:pPr>
              <w:adjustRightInd w:val="0"/>
              <w:snapToGrid w:val="0"/>
              <w:spacing w:line="360" w:lineRule="auto"/>
              <w:ind w:left="480"/>
              <w:rPr>
                <w:szCs w:val="21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                 </w:t>
            </w:r>
            <w:r>
              <w:rPr>
                <w:szCs w:val="21"/>
                <w:u w:val="single"/>
              </w:rPr>
              <w:t xml:space="preserve">                              </w:t>
            </w:r>
          </w:p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  <w:u w:val="single"/>
              </w:rPr>
              <w:t xml:space="preserve">                                                    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sz w:val="22"/>
              </w:rPr>
            </w:pPr>
          </w:p>
          <w:p>
            <w:pPr>
              <w:spacing w:line="360" w:lineRule="auto"/>
              <w:ind w:firstLine="420" w:firstLineChars="200"/>
              <w:rPr>
                <w:sz w:val="24"/>
              </w:rPr>
            </w:pPr>
            <w:r>
              <w:rPr>
                <w:rFonts w:hint="eastAsia"/>
                <w:szCs w:val="21"/>
              </w:rPr>
              <w:t>以上</w:t>
            </w:r>
            <w:r>
              <w:rPr>
                <w:szCs w:val="21"/>
              </w:rPr>
              <w:t>各项承诺真实</w:t>
            </w:r>
            <w:r>
              <w:rPr>
                <w:rFonts w:hint="eastAsia"/>
              </w:rPr>
              <w:t>自愿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取水单位或个人将</w:t>
            </w:r>
            <w:r>
              <w:rPr>
                <w:szCs w:val="21"/>
              </w:rPr>
              <w:t>严格履行各项</w:t>
            </w:r>
            <w:r>
              <w:rPr>
                <w:rFonts w:hint="eastAsia"/>
                <w:szCs w:val="21"/>
              </w:rPr>
              <w:t>承诺</w:t>
            </w:r>
            <w:r>
              <w:rPr>
                <w:szCs w:val="21"/>
              </w:rPr>
              <w:t>和水行政主管部门的</w:t>
            </w:r>
            <w:r>
              <w:rPr>
                <w:rFonts w:hint="eastAsia"/>
                <w:szCs w:val="21"/>
              </w:rPr>
              <w:t>各项要求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确保</w:t>
            </w:r>
            <w:r>
              <w:rPr>
                <w:szCs w:val="21"/>
              </w:rPr>
              <w:t>取水、用水、节水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szCs w:val="21"/>
              </w:rPr>
              <w:t>国家产业政策和水行政主管部门管理</w:t>
            </w:r>
            <w:r>
              <w:rPr>
                <w:rFonts w:hint="eastAsia"/>
                <w:szCs w:val="21"/>
              </w:rPr>
              <w:t>要求</w:t>
            </w:r>
            <w:r>
              <w:rPr>
                <w:szCs w:val="21"/>
              </w:rPr>
              <w:t>。</w:t>
            </w:r>
          </w:p>
          <w:p>
            <w:pPr>
              <w:rPr>
                <w:sz w:val="22"/>
              </w:rPr>
            </w:pPr>
          </w:p>
          <w:p>
            <w:pPr>
              <w:ind w:firstLine="3850" w:firstLineChars="1750"/>
              <w:rPr>
                <w:rFonts w:hint="eastAsia"/>
                <w:sz w:val="22"/>
              </w:rPr>
            </w:pPr>
          </w:p>
          <w:p>
            <w:pPr>
              <w:ind w:firstLine="3850" w:firstLineChars="1750"/>
              <w:rPr>
                <w:rFonts w:hint="eastAsia"/>
                <w:sz w:val="22"/>
              </w:rPr>
            </w:pPr>
          </w:p>
          <w:p>
            <w:pPr>
              <w:ind w:firstLine="3850" w:firstLineChars="1750"/>
              <w:rPr>
                <w:rFonts w:hint="eastAsia"/>
                <w:sz w:val="22"/>
              </w:rPr>
            </w:pPr>
          </w:p>
          <w:p>
            <w:pPr>
              <w:ind w:firstLine="3520" w:firstLineChars="1600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承诺单位（个人）（法人</w:t>
            </w:r>
            <w:r>
              <w:rPr>
                <w:sz w:val="22"/>
              </w:rPr>
              <w:t>代表</w:t>
            </w:r>
            <w:r>
              <w:rPr>
                <w:rFonts w:hint="eastAsia"/>
                <w:sz w:val="22"/>
              </w:rPr>
              <w:t>签章）</w:t>
            </w:r>
            <w:r>
              <w:rPr>
                <w:sz w:val="22"/>
              </w:rPr>
              <w:t>：</w:t>
            </w:r>
            <w:r>
              <w:rPr>
                <w:rFonts w:hint="eastAsia"/>
                <w:sz w:val="22"/>
                <w:u w:val="single"/>
              </w:rPr>
              <w:t xml:space="preserve">          </w:t>
            </w:r>
          </w:p>
          <w:p>
            <w:pPr>
              <w:ind w:firstLine="3850" w:firstLineChars="1750"/>
              <w:rPr>
                <w:rFonts w:hint="eastAsia"/>
                <w:sz w:val="22"/>
                <w:u w:val="single"/>
              </w:rPr>
            </w:pPr>
          </w:p>
          <w:p>
            <w:pPr>
              <w:ind w:firstLine="3850" w:firstLineChars="1750"/>
              <w:rPr>
                <w:rFonts w:hint="eastAsia"/>
                <w:sz w:val="22"/>
                <w:u w:val="single"/>
              </w:rPr>
            </w:pPr>
          </w:p>
          <w:p>
            <w:pPr>
              <w:ind w:firstLine="3850" w:firstLineChars="1750"/>
              <w:rPr>
                <w:rFonts w:hint="eastAsia"/>
                <w:sz w:val="22"/>
                <w:u w:val="single"/>
              </w:rPr>
            </w:pPr>
          </w:p>
          <w:p>
            <w:pPr>
              <w:ind w:firstLine="3850" w:firstLineChars="1750"/>
              <w:rPr>
                <w:rFonts w:hint="eastAsia"/>
                <w:sz w:val="22"/>
                <w:u w:val="single"/>
              </w:rPr>
            </w:pPr>
          </w:p>
          <w:p>
            <w:pPr>
              <w:rPr>
                <w:rFonts w:hint="eastAsia"/>
                <w:sz w:val="22"/>
                <w:u w:val="single"/>
              </w:rPr>
            </w:pPr>
          </w:p>
        </w:tc>
      </w:tr>
    </w:tbl>
    <w:p>
      <w:pPr>
        <w:rPr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15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F693BB"/>
    <w:multiLevelType w:val="singleLevel"/>
    <w:tmpl w:val="9BF693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D5F21"/>
    <w:rsid w:val="533D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2020-05-25T02:24:00Z</dcterms:created>
  <dc:creator>旮旯</dc:creator>
  <cp:lastModifiedBy>旮旯</cp:lastModifiedBy>
  <dcterms:modified xsi:type="dcterms:W3CDTF">2020-05-25T02:25:25Z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