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B7DCC" w14:textId="77777777" w:rsidR="00822C57" w:rsidRPr="00CC6178" w:rsidRDefault="00654C0B">
      <w:pPr>
        <w:snapToGrid w:val="0"/>
        <w:jc w:val="center"/>
        <w:rPr>
          <w:rFonts w:ascii="宋体" w:hAnsi="宋体"/>
          <w:sz w:val="24"/>
        </w:rPr>
      </w:pPr>
      <w:r w:rsidRPr="00CC6178">
        <w:rPr>
          <w:rFonts w:ascii="宋体" w:hAnsi="宋体"/>
          <w:sz w:val="24"/>
        </w:rPr>
        <w:t xml:space="preserve">                                      </w:t>
      </w:r>
    </w:p>
    <w:p w14:paraId="3275D9E5" w14:textId="77777777" w:rsidR="00822C57" w:rsidRPr="00CC6178" w:rsidRDefault="00822C57">
      <w:pPr>
        <w:snapToGrid w:val="0"/>
        <w:jc w:val="center"/>
        <w:rPr>
          <w:rFonts w:ascii="宋体" w:hAnsi="宋体"/>
          <w:sz w:val="24"/>
        </w:rPr>
      </w:pPr>
    </w:p>
    <w:p w14:paraId="6E3505CC" w14:textId="77777777" w:rsidR="00822C57" w:rsidRPr="00CC6178" w:rsidRDefault="00822C57">
      <w:pPr>
        <w:snapToGrid w:val="0"/>
        <w:jc w:val="center"/>
        <w:rPr>
          <w:rFonts w:ascii="宋体" w:hAnsi="宋体"/>
          <w:sz w:val="24"/>
        </w:rPr>
      </w:pPr>
    </w:p>
    <w:p w14:paraId="032C5AA0" w14:textId="77777777" w:rsidR="00822C57" w:rsidRPr="00CC6178" w:rsidRDefault="00822C57">
      <w:pPr>
        <w:snapToGrid w:val="0"/>
        <w:jc w:val="center"/>
        <w:rPr>
          <w:rFonts w:ascii="宋体" w:hAnsi="宋体"/>
          <w:sz w:val="24"/>
        </w:rPr>
      </w:pPr>
    </w:p>
    <w:p w14:paraId="579D54CF" w14:textId="77777777" w:rsidR="00822C57" w:rsidRPr="00CC6178" w:rsidRDefault="00654C0B">
      <w:pPr>
        <w:snapToGrid w:val="0"/>
        <w:jc w:val="center"/>
        <w:rPr>
          <w:rFonts w:ascii="宋体" w:hAnsi="宋体"/>
          <w:sz w:val="24"/>
        </w:rPr>
      </w:pPr>
      <w:r w:rsidRPr="00CC6178">
        <w:rPr>
          <w:rFonts w:ascii="宋体" w:hAnsi="宋体"/>
          <w:sz w:val="24"/>
        </w:rPr>
        <w:t xml:space="preserve">                      </w:t>
      </w:r>
    </w:p>
    <w:p w14:paraId="49CB7B3E" w14:textId="77777777" w:rsidR="00822C57" w:rsidRPr="00CC6178" w:rsidRDefault="00822C57">
      <w:pPr>
        <w:snapToGrid w:val="0"/>
        <w:jc w:val="center"/>
        <w:rPr>
          <w:rFonts w:ascii="宋体" w:hAnsi="宋体"/>
          <w:sz w:val="24"/>
        </w:rPr>
      </w:pPr>
    </w:p>
    <w:p w14:paraId="1E43D58A" w14:textId="77777777" w:rsidR="00822C57" w:rsidRPr="00CC6178" w:rsidRDefault="00654C0B">
      <w:pPr>
        <w:snapToGrid w:val="0"/>
        <w:jc w:val="center"/>
        <w:rPr>
          <w:rFonts w:ascii="宋体" w:hAnsi="宋体"/>
          <w:sz w:val="24"/>
        </w:rPr>
      </w:pPr>
      <w:r w:rsidRPr="00CC6178">
        <w:rPr>
          <w:rFonts w:ascii="宋体" w:hAnsi="宋体"/>
          <w:sz w:val="24"/>
        </w:rPr>
        <w:t xml:space="preserve">                                                  </w:t>
      </w:r>
    </w:p>
    <w:p w14:paraId="2B63C4B5" w14:textId="277A6EF6" w:rsidR="00822C57" w:rsidRPr="005D3E34" w:rsidRDefault="00654C0B">
      <w:pPr>
        <w:snapToGrid w:val="0"/>
        <w:spacing w:line="300" w:lineRule="auto"/>
        <w:jc w:val="center"/>
        <w:rPr>
          <w:rFonts w:ascii="方正小标宋简体" w:eastAsia="方正小标宋简体" w:hAnsi="宋体" w:hint="eastAsia"/>
          <w:sz w:val="56"/>
          <w:szCs w:val="56"/>
        </w:rPr>
      </w:pPr>
      <w:r w:rsidRPr="005D3E34">
        <w:rPr>
          <w:rFonts w:ascii="方正小标宋简体" w:eastAsia="方正小标宋简体" w:hAnsi="宋体" w:hint="eastAsia"/>
          <w:sz w:val="56"/>
          <w:szCs w:val="56"/>
        </w:rPr>
        <w:t>浙江省中小型</w:t>
      </w:r>
      <w:r w:rsidR="00970EEB" w:rsidRPr="005D3E34">
        <w:rPr>
          <w:rFonts w:ascii="方正小标宋简体" w:eastAsia="方正小标宋简体" w:hAnsi="宋体" w:hint="eastAsia"/>
          <w:sz w:val="56"/>
          <w:szCs w:val="56"/>
        </w:rPr>
        <w:t>灌排</w:t>
      </w:r>
      <w:r w:rsidRPr="005D3E34">
        <w:rPr>
          <w:rFonts w:ascii="方正小标宋简体" w:eastAsia="方正小标宋简体" w:hAnsi="宋体" w:hint="eastAsia"/>
          <w:sz w:val="56"/>
          <w:szCs w:val="56"/>
        </w:rPr>
        <w:t>泵站建设导则</w:t>
      </w:r>
    </w:p>
    <w:p w14:paraId="2D7E28B9" w14:textId="779BF200" w:rsidR="00822C57" w:rsidRPr="00882D03" w:rsidRDefault="00FF233B">
      <w:pPr>
        <w:snapToGrid w:val="0"/>
        <w:jc w:val="center"/>
        <w:rPr>
          <w:rFonts w:ascii="宋体" w:hAnsi="宋体"/>
          <w:b/>
          <w:sz w:val="36"/>
          <w:szCs w:val="36"/>
        </w:rPr>
      </w:pPr>
      <w:r w:rsidRPr="00882D03">
        <w:rPr>
          <w:rFonts w:ascii="宋体" w:hAnsi="宋体"/>
          <w:b/>
          <w:sz w:val="36"/>
          <w:szCs w:val="36"/>
        </w:rPr>
        <w:t>（试行）</w:t>
      </w:r>
    </w:p>
    <w:p w14:paraId="5BED1A4C" w14:textId="77777777" w:rsidR="00822C57" w:rsidRPr="00CC6178" w:rsidRDefault="00822C57">
      <w:pPr>
        <w:snapToGrid w:val="0"/>
        <w:rPr>
          <w:rFonts w:ascii="宋体" w:hAnsi="宋体"/>
          <w:b/>
          <w:sz w:val="36"/>
          <w:szCs w:val="36"/>
        </w:rPr>
      </w:pPr>
    </w:p>
    <w:p w14:paraId="3216AE53" w14:textId="77777777" w:rsidR="00822C57" w:rsidRPr="00CC6178" w:rsidRDefault="00822C57">
      <w:pPr>
        <w:snapToGrid w:val="0"/>
        <w:rPr>
          <w:rFonts w:ascii="宋体" w:hAnsi="宋体"/>
          <w:b/>
          <w:sz w:val="36"/>
          <w:szCs w:val="36"/>
        </w:rPr>
      </w:pPr>
    </w:p>
    <w:p w14:paraId="2B2A8264" w14:textId="77777777" w:rsidR="00822C57" w:rsidRPr="00CC6178" w:rsidRDefault="00822C57">
      <w:pPr>
        <w:snapToGrid w:val="0"/>
        <w:rPr>
          <w:rFonts w:ascii="宋体" w:hAnsi="宋体"/>
          <w:b/>
          <w:sz w:val="36"/>
          <w:szCs w:val="36"/>
        </w:rPr>
      </w:pPr>
    </w:p>
    <w:p w14:paraId="18D900CF" w14:textId="77777777" w:rsidR="00822C57" w:rsidRPr="00CC6178" w:rsidRDefault="00822C57">
      <w:pPr>
        <w:snapToGrid w:val="0"/>
        <w:rPr>
          <w:rFonts w:ascii="宋体" w:hAnsi="宋体"/>
          <w:b/>
          <w:sz w:val="36"/>
          <w:szCs w:val="36"/>
        </w:rPr>
      </w:pPr>
      <w:bookmarkStart w:id="0" w:name="_GoBack"/>
      <w:bookmarkEnd w:id="0"/>
    </w:p>
    <w:p w14:paraId="5800CDCE" w14:textId="77777777" w:rsidR="00822C57" w:rsidRPr="00CC6178" w:rsidRDefault="00822C57">
      <w:pPr>
        <w:snapToGrid w:val="0"/>
        <w:spacing w:line="312" w:lineRule="auto"/>
        <w:rPr>
          <w:rFonts w:ascii="宋体" w:hAnsi="宋体"/>
          <w:b/>
          <w:sz w:val="36"/>
          <w:szCs w:val="36"/>
        </w:rPr>
      </w:pPr>
    </w:p>
    <w:p w14:paraId="31E4320D" w14:textId="77777777" w:rsidR="00822C57" w:rsidRPr="00CC6178" w:rsidRDefault="00822C57">
      <w:pPr>
        <w:snapToGrid w:val="0"/>
        <w:spacing w:line="312" w:lineRule="auto"/>
        <w:rPr>
          <w:rFonts w:ascii="宋体" w:hAnsi="宋体"/>
          <w:b/>
          <w:sz w:val="36"/>
          <w:szCs w:val="36"/>
        </w:rPr>
      </w:pPr>
    </w:p>
    <w:p w14:paraId="1A60EAE0" w14:textId="77777777" w:rsidR="00822C57" w:rsidRPr="00CC6178" w:rsidRDefault="00822C57">
      <w:pPr>
        <w:snapToGrid w:val="0"/>
        <w:spacing w:line="312" w:lineRule="auto"/>
        <w:rPr>
          <w:rFonts w:ascii="宋体" w:hAnsi="宋体"/>
          <w:b/>
          <w:sz w:val="36"/>
          <w:szCs w:val="36"/>
        </w:rPr>
      </w:pPr>
    </w:p>
    <w:p w14:paraId="131F582A" w14:textId="77777777" w:rsidR="00822C57" w:rsidRDefault="00822C57">
      <w:pPr>
        <w:snapToGrid w:val="0"/>
        <w:spacing w:line="312" w:lineRule="auto"/>
        <w:rPr>
          <w:rFonts w:ascii="宋体" w:hAnsi="宋体"/>
          <w:b/>
          <w:sz w:val="36"/>
          <w:szCs w:val="36"/>
        </w:rPr>
      </w:pPr>
    </w:p>
    <w:p w14:paraId="54095282" w14:textId="77777777" w:rsidR="00DA551B" w:rsidRDefault="00DA551B">
      <w:pPr>
        <w:snapToGrid w:val="0"/>
        <w:spacing w:line="312" w:lineRule="auto"/>
        <w:rPr>
          <w:rFonts w:ascii="宋体" w:hAnsi="宋体"/>
          <w:b/>
          <w:sz w:val="36"/>
          <w:szCs w:val="36"/>
        </w:rPr>
      </w:pPr>
    </w:p>
    <w:p w14:paraId="4FA9056E" w14:textId="77777777" w:rsidR="00DA551B" w:rsidRPr="00CC6178" w:rsidRDefault="00DA551B">
      <w:pPr>
        <w:snapToGrid w:val="0"/>
        <w:spacing w:line="312" w:lineRule="auto"/>
        <w:rPr>
          <w:rFonts w:ascii="宋体" w:hAnsi="宋体"/>
          <w:b/>
          <w:sz w:val="36"/>
          <w:szCs w:val="36"/>
        </w:rPr>
      </w:pPr>
    </w:p>
    <w:p w14:paraId="3485ECFE" w14:textId="77777777" w:rsidR="00822C57" w:rsidRPr="00CC6178" w:rsidRDefault="00822C57">
      <w:pPr>
        <w:snapToGrid w:val="0"/>
        <w:spacing w:line="312" w:lineRule="auto"/>
        <w:rPr>
          <w:rFonts w:ascii="宋体" w:hAnsi="宋体"/>
          <w:b/>
          <w:sz w:val="36"/>
          <w:szCs w:val="36"/>
        </w:rPr>
      </w:pPr>
    </w:p>
    <w:p w14:paraId="10E1ACC9" w14:textId="77777777" w:rsidR="00822C57" w:rsidRDefault="00822C57">
      <w:pPr>
        <w:snapToGrid w:val="0"/>
        <w:rPr>
          <w:rFonts w:ascii="宋体" w:hAnsi="宋体"/>
          <w:b/>
          <w:sz w:val="36"/>
          <w:szCs w:val="36"/>
        </w:rPr>
      </w:pPr>
    </w:p>
    <w:p w14:paraId="74E02A88" w14:textId="77777777" w:rsidR="00FF233B" w:rsidRDefault="00FF233B">
      <w:pPr>
        <w:snapToGrid w:val="0"/>
        <w:rPr>
          <w:rFonts w:ascii="宋体" w:hAnsi="宋体"/>
          <w:b/>
          <w:sz w:val="36"/>
          <w:szCs w:val="36"/>
        </w:rPr>
      </w:pPr>
    </w:p>
    <w:p w14:paraId="56CCA5A1" w14:textId="77777777" w:rsidR="00FF233B" w:rsidRPr="00CC6178" w:rsidRDefault="00FF233B">
      <w:pPr>
        <w:snapToGrid w:val="0"/>
        <w:rPr>
          <w:rFonts w:ascii="宋体" w:hAnsi="宋体"/>
          <w:b/>
          <w:sz w:val="36"/>
          <w:szCs w:val="36"/>
        </w:rPr>
      </w:pPr>
    </w:p>
    <w:p w14:paraId="3CAE4CB3" w14:textId="14AD3650" w:rsidR="00822C57" w:rsidRPr="00CC6178" w:rsidRDefault="00654C0B">
      <w:pPr>
        <w:snapToGrid w:val="0"/>
        <w:spacing w:line="360" w:lineRule="auto"/>
        <w:jc w:val="center"/>
        <w:rPr>
          <w:rFonts w:ascii="宋体" w:hAnsi="宋体"/>
          <w:b/>
          <w:sz w:val="36"/>
          <w:szCs w:val="36"/>
        </w:rPr>
      </w:pPr>
      <w:r w:rsidRPr="00CC6178">
        <w:rPr>
          <w:rFonts w:ascii="宋体" w:hAnsi="宋体" w:hint="eastAsia"/>
          <w:b/>
          <w:spacing w:val="40"/>
          <w:sz w:val="36"/>
          <w:szCs w:val="36"/>
        </w:rPr>
        <w:t>浙江水利</w:t>
      </w:r>
      <w:r w:rsidR="00DA551B">
        <w:rPr>
          <w:rFonts w:ascii="宋体" w:hAnsi="宋体" w:hint="eastAsia"/>
          <w:b/>
          <w:spacing w:val="40"/>
          <w:sz w:val="36"/>
          <w:szCs w:val="36"/>
        </w:rPr>
        <w:t>厅</w:t>
      </w:r>
    </w:p>
    <w:p w14:paraId="05C132EB" w14:textId="0175DB13" w:rsidR="00C46948" w:rsidRPr="00CC6178" w:rsidRDefault="009F3B96">
      <w:pPr>
        <w:snapToGrid w:val="0"/>
        <w:spacing w:line="360" w:lineRule="auto"/>
        <w:jc w:val="center"/>
        <w:rPr>
          <w:rFonts w:ascii="宋体" w:hAnsi="宋体"/>
          <w:b/>
          <w:sz w:val="36"/>
          <w:szCs w:val="36"/>
        </w:rPr>
      </w:pPr>
      <w:r w:rsidRPr="00CC6178">
        <w:rPr>
          <w:rFonts w:ascii="宋体" w:hAnsi="宋体" w:hint="eastAsia"/>
          <w:b/>
          <w:spacing w:val="20"/>
          <w:sz w:val="36"/>
          <w:szCs w:val="36"/>
        </w:rPr>
        <w:t>二○二</w:t>
      </w:r>
      <w:r w:rsidR="00DA551B">
        <w:rPr>
          <w:rFonts w:ascii="宋体" w:hAnsi="宋体" w:hint="eastAsia"/>
          <w:b/>
          <w:spacing w:val="20"/>
          <w:sz w:val="36"/>
          <w:szCs w:val="36"/>
        </w:rPr>
        <w:t>一</w:t>
      </w:r>
      <w:r w:rsidRPr="00CC6178">
        <w:rPr>
          <w:rFonts w:ascii="宋体" w:hAnsi="宋体" w:hint="eastAsia"/>
          <w:b/>
          <w:spacing w:val="20"/>
          <w:sz w:val="36"/>
          <w:szCs w:val="36"/>
        </w:rPr>
        <w:t>年</w:t>
      </w:r>
      <w:r w:rsidR="00DA551B">
        <w:rPr>
          <w:rFonts w:ascii="宋体" w:hAnsi="宋体" w:hint="eastAsia"/>
          <w:b/>
          <w:spacing w:val="20"/>
          <w:sz w:val="36"/>
          <w:szCs w:val="36"/>
        </w:rPr>
        <w:t>七</w:t>
      </w:r>
      <w:r w:rsidR="00654C0B" w:rsidRPr="00CC6178">
        <w:rPr>
          <w:rFonts w:ascii="宋体" w:hAnsi="宋体" w:hint="eastAsia"/>
          <w:b/>
          <w:sz w:val="36"/>
          <w:szCs w:val="36"/>
        </w:rPr>
        <w:t>月</w:t>
      </w:r>
    </w:p>
    <w:p w14:paraId="5FCB0436" w14:textId="77777777" w:rsidR="00C46948" w:rsidRPr="00CC6178" w:rsidRDefault="00C46948" w:rsidP="00C46948">
      <w:r w:rsidRPr="00CC6178">
        <w:br w:type="page"/>
      </w:r>
    </w:p>
    <w:p w14:paraId="0A6D7738" w14:textId="77777777" w:rsidR="00C46948" w:rsidRPr="00CC6178" w:rsidRDefault="00C46948" w:rsidP="00C46948">
      <w:pPr>
        <w:pStyle w:val="2"/>
        <w:keepNext w:val="0"/>
        <w:keepLines w:val="0"/>
        <w:tabs>
          <w:tab w:val="left" w:pos="0"/>
        </w:tabs>
        <w:autoSpaceDE w:val="0"/>
        <w:autoSpaceDN w:val="0"/>
        <w:snapToGrid w:val="0"/>
        <w:spacing w:beforeLines="50" w:before="156" w:afterLines="100" w:after="312" w:line="360" w:lineRule="auto"/>
        <w:jc w:val="center"/>
        <w:rPr>
          <w:rFonts w:ascii="宋体" w:eastAsia="宋体" w:hAnsi="宋体" w:cs="仿宋"/>
          <w:kern w:val="0"/>
          <w:lang w:val="zh-CN" w:bidi="zh-CN"/>
        </w:rPr>
      </w:pPr>
      <w:bookmarkStart w:id="1" w:name="_Toc47026208"/>
      <w:bookmarkStart w:id="2" w:name="_Toc7499"/>
      <w:bookmarkStart w:id="3" w:name="_Toc53867657"/>
      <w:bookmarkStart w:id="4" w:name="_Toc56099541"/>
      <w:bookmarkStart w:id="5" w:name="_Toc56379377"/>
      <w:r w:rsidRPr="00CC6178">
        <w:rPr>
          <w:rFonts w:ascii="宋体" w:eastAsia="宋体" w:hAnsi="宋体" w:cs="仿宋" w:hint="eastAsia"/>
          <w:kern w:val="0"/>
          <w:lang w:val="zh-CN" w:bidi="zh-CN"/>
        </w:rPr>
        <w:lastRenderedPageBreak/>
        <w:t>前</w:t>
      </w:r>
      <w:r w:rsidRPr="00CC6178">
        <w:rPr>
          <w:rFonts w:ascii="宋体" w:eastAsia="宋体" w:hAnsi="宋体" w:cs="仿宋"/>
          <w:kern w:val="0"/>
          <w:lang w:bidi="zh-CN"/>
        </w:rPr>
        <w:t xml:space="preserve"> </w:t>
      </w:r>
      <w:r w:rsidRPr="00CC6178">
        <w:rPr>
          <w:rFonts w:ascii="宋体" w:eastAsia="宋体" w:hAnsi="宋体" w:cs="仿宋" w:hint="eastAsia"/>
          <w:kern w:val="0"/>
          <w:lang w:val="zh-CN" w:bidi="zh-CN"/>
        </w:rPr>
        <w:t>言</w:t>
      </w:r>
      <w:bookmarkEnd w:id="1"/>
      <w:bookmarkEnd w:id="2"/>
      <w:bookmarkEnd w:id="3"/>
      <w:bookmarkEnd w:id="4"/>
      <w:bookmarkEnd w:id="5"/>
    </w:p>
    <w:p w14:paraId="1ABD6246" w14:textId="5F9A7FF6" w:rsidR="002853AD" w:rsidRPr="00FD2EB9" w:rsidRDefault="00177486" w:rsidP="00FD2EB9">
      <w:pPr>
        <w:pStyle w:val="afa"/>
        <w:tabs>
          <w:tab w:val="left" w:pos="0"/>
        </w:tabs>
        <w:snapToGrid w:val="0"/>
        <w:spacing w:line="360" w:lineRule="auto"/>
        <w:ind w:left="0" w:firstLineChars="200" w:firstLine="480"/>
        <w:rPr>
          <w:rFonts w:ascii="宋体" w:eastAsia="宋体" w:hAnsi="Times New Roman" w:cs="Times New Roman"/>
          <w:sz w:val="24"/>
          <w:szCs w:val="24"/>
          <w:lang w:val="en-US" w:bidi="ar-SA"/>
        </w:rPr>
      </w:pPr>
      <w:r w:rsidRPr="002853AD">
        <w:rPr>
          <w:rFonts w:ascii="宋体" w:eastAsia="宋体" w:hAnsi="Times New Roman" w:cs="Times New Roman" w:hint="eastAsia"/>
          <w:sz w:val="24"/>
          <w:szCs w:val="24"/>
          <w:lang w:val="en-US" w:bidi="ar-SA"/>
        </w:rPr>
        <w:t>为规范和指导我省中小型</w:t>
      </w:r>
      <w:r w:rsidR="00970EEB" w:rsidRPr="002853AD">
        <w:rPr>
          <w:rFonts w:ascii="宋体" w:eastAsia="宋体" w:hAnsi="Times New Roman" w:cs="Times New Roman" w:hint="eastAsia"/>
          <w:sz w:val="24"/>
          <w:szCs w:val="24"/>
          <w:lang w:val="en-US" w:bidi="ar-SA"/>
        </w:rPr>
        <w:t>灌</w:t>
      </w:r>
      <w:r w:rsidRPr="002853AD">
        <w:rPr>
          <w:rFonts w:ascii="宋体" w:eastAsia="宋体" w:hAnsi="Times New Roman" w:cs="Times New Roman" w:hint="eastAsia"/>
          <w:sz w:val="24"/>
          <w:szCs w:val="24"/>
          <w:lang w:val="en-US" w:bidi="ar-SA"/>
        </w:rPr>
        <w:t>排泵站建设工作，统一工程建设技术标准，推进高水平建设、高标准管理，</w:t>
      </w:r>
      <w:r w:rsidR="002853AD" w:rsidRPr="002853AD">
        <w:rPr>
          <w:rFonts w:ascii="宋体" w:eastAsia="宋体" w:hAnsi="Times New Roman" w:cs="Times New Roman" w:hint="eastAsia"/>
          <w:sz w:val="24"/>
          <w:szCs w:val="24"/>
          <w:lang w:val="en-US" w:bidi="ar-SA"/>
        </w:rPr>
        <w:t>充分发挥中小型泵站社会效益和经济效益，</w:t>
      </w:r>
      <w:r w:rsidRPr="002853AD">
        <w:rPr>
          <w:rFonts w:ascii="宋体" w:eastAsia="宋体" w:hAnsi="Times New Roman" w:cs="Times New Roman" w:hint="eastAsia"/>
          <w:sz w:val="24"/>
          <w:szCs w:val="24"/>
          <w:lang w:val="en-US" w:bidi="ar-SA"/>
        </w:rPr>
        <w:t>依据有关法律法规、规章和规范性文件，着重从设计角度，结合我省实际，制定</w:t>
      </w:r>
      <w:r w:rsidR="00FD2EB9">
        <w:rPr>
          <w:rFonts w:ascii="宋体" w:eastAsia="宋体" w:hAnsi="Times New Roman" w:cs="Times New Roman" w:hint="eastAsia"/>
          <w:sz w:val="24"/>
          <w:szCs w:val="24"/>
          <w:lang w:val="en-US" w:bidi="ar-SA"/>
        </w:rPr>
        <w:t>本</w:t>
      </w:r>
      <w:r w:rsidRPr="002853AD">
        <w:rPr>
          <w:rFonts w:ascii="宋体" w:eastAsia="宋体" w:hAnsi="Times New Roman" w:cs="Times New Roman" w:hint="eastAsia"/>
          <w:sz w:val="24"/>
          <w:szCs w:val="24"/>
          <w:lang w:val="en-US" w:bidi="ar-SA"/>
        </w:rPr>
        <w:t>导则。</w:t>
      </w:r>
      <w:r w:rsidR="002853AD" w:rsidRPr="00FD2EB9">
        <w:rPr>
          <w:rFonts w:ascii="宋体" w:eastAsia="宋体" w:hAnsi="Times New Roman" w:cs="Times New Roman" w:hint="eastAsia"/>
          <w:sz w:val="24"/>
          <w:szCs w:val="24"/>
          <w:lang w:val="en-US" w:bidi="ar-SA"/>
        </w:rPr>
        <w:t>本导则是对</w:t>
      </w:r>
      <w:r w:rsidR="00FD2EB9">
        <w:rPr>
          <w:rFonts w:ascii="宋体" w:eastAsia="宋体" w:hAnsi="Times New Roman" w:cs="Times New Roman" w:hint="eastAsia"/>
          <w:sz w:val="24"/>
          <w:szCs w:val="24"/>
          <w:lang w:val="en-US" w:bidi="ar-SA"/>
        </w:rPr>
        <w:t>适用</w:t>
      </w:r>
      <w:r w:rsidR="002853AD" w:rsidRPr="00FD2EB9">
        <w:rPr>
          <w:rFonts w:ascii="宋体" w:eastAsia="宋体" w:hAnsi="Times New Roman" w:cs="Times New Roman" w:hint="eastAsia"/>
          <w:sz w:val="24"/>
          <w:szCs w:val="24"/>
          <w:lang w:val="en-US" w:bidi="ar-SA"/>
        </w:rPr>
        <w:t>大中型</w:t>
      </w:r>
      <w:r w:rsidR="00FD2EB9">
        <w:rPr>
          <w:rFonts w:ascii="宋体" w:eastAsia="宋体" w:hAnsi="Times New Roman" w:cs="Times New Roman" w:hint="eastAsia"/>
          <w:sz w:val="24"/>
          <w:szCs w:val="24"/>
          <w:lang w:val="en-US" w:bidi="ar-SA"/>
        </w:rPr>
        <w:t>泵站</w:t>
      </w:r>
      <w:r w:rsidR="002853AD" w:rsidRPr="00FD2EB9">
        <w:rPr>
          <w:rFonts w:ascii="宋体" w:eastAsia="宋体" w:hAnsi="Times New Roman" w:cs="Times New Roman" w:hint="eastAsia"/>
          <w:sz w:val="24"/>
          <w:szCs w:val="24"/>
          <w:lang w:val="en-US" w:bidi="ar-SA"/>
        </w:rPr>
        <w:t>的《泵站设计规范》的补充，也是确保我省中小型</w:t>
      </w:r>
      <w:r w:rsidR="00970EEB">
        <w:rPr>
          <w:rFonts w:ascii="宋体" w:eastAsia="宋体" w:hAnsi="Times New Roman" w:cs="Times New Roman" w:hint="eastAsia"/>
          <w:sz w:val="24"/>
          <w:szCs w:val="24"/>
          <w:lang w:val="en-US" w:bidi="ar-SA"/>
        </w:rPr>
        <w:t>灌排</w:t>
      </w:r>
      <w:r w:rsidR="002853AD" w:rsidRPr="00FD2EB9">
        <w:rPr>
          <w:rFonts w:ascii="宋体" w:eastAsia="宋体" w:hAnsi="Times New Roman" w:cs="Times New Roman" w:hint="eastAsia"/>
          <w:sz w:val="24"/>
          <w:szCs w:val="24"/>
          <w:lang w:val="en-US" w:bidi="ar-SA"/>
        </w:rPr>
        <w:t>泵站安全、高效、经济、美丽的</w:t>
      </w:r>
      <w:r w:rsidR="00E66066">
        <w:rPr>
          <w:rFonts w:ascii="宋体" w:eastAsia="宋体" w:hAnsi="Times New Roman" w:cs="Times New Roman" w:hint="eastAsia"/>
          <w:sz w:val="24"/>
          <w:szCs w:val="24"/>
          <w:lang w:val="en-US" w:bidi="ar-SA"/>
        </w:rPr>
        <w:t>技术支撑</w:t>
      </w:r>
      <w:r w:rsidR="002853AD" w:rsidRPr="00FD2EB9">
        <w:rPr>
          <w:rFonts w:ascii="宋体" w:eastAsia="宋体" w:hAnsi="Times New Roman" w:cs="Times New Roman" w:hint="eastAsia"/>
          <w:sz w:val="24"/>
          <w:szCs w:val="24"/>
          <w:lang w:val="en-US" w:bidi="ar-SA"/>
        </w:rPr>
        <w:t>。</w:t>
      </w:r>
    </w:p>
    <w:p w14:paraId="52A17476" w14:textId="58C3E3F6" w:rsidR="00FD2EB9" w:rsidRDefault="001625DA" w:rsidP="007018D0">
      <w:pPr>
        <w:pStyle w:val="Normal"/>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pPr>
      <w:r w:rsidRPr="00CC6178">
        <w:rPr>
          <w:rFonts w:cs="Times New Roman" w:hint="eastAsia"/>
        </w:rPr>
        <w:t>导则适用于口径小于</w:t>
      </w:r>
      <w:r w:rsidRPr="00CC6178">
        <w:rPr>
          <w:rFonts w:cs="Times New Roman"/>
        </w:rPr>
        <w:t>900mm</w:t>
      </w:r>
      <w:r w:rsidRPr="00CC6178">
        <w:rPr>
          <w:rFonts w:cs="Times New Roman" w:hint="eastAsia"/>
        </w:rPr>
        <w:t>（含）的轴流泵</w:t>
      </w:r>
      <w:proofErr w:type="gramStart"/>
      <w:r w:rsidRPr="00CC6178">
        <w:rPr>
          <w:rFonts w:cs="Times New Roman" w:hint="eastAsia"/>
        </w:rPr>
        <w:t>或导叶式</w:t>
      </w:r>
      <w:proofErr w:type="gramEnd"/>
      <w:r w:rsidRPr="00CC6178">
        <w:rPr>
          <w:rFonts w:cs="Times New Roman" w:hint="eastAsia"/>
        </w:rPr>
        <w:t>混流泵和进口直径小于</w:t>
      </w:r>
      <w:r w:rsidRPr="00CC6178">
        <w:rPr>
          <w:rFonts w:cs="Times New Roman"/>
        </w:rPr>
        <w:t>500mm</w:t>
      </w:r>
      <w:r w:rsidRPr="00CC6178">
        <w:rPr>
          <w:rFonts w:cs="Times New Roman" w:hint="eastAsia"/>
        </w:rPr>
        <w:t>（含）的离心泵或</w:t>
      </w:r>
      <w:proofErr w:type="gramStart"/>
      <w:r w:rsidRPr="00CC6178">
        <w:rPr>
          <w:rFonts w:cs="Times New Roman" w:hint="eastAsia"/>
        </w:rPr>
        <w:t>涡</w:t>
      </w:r>
      <w:proofErr w:type="gramEnd"/>
      <w:r w:rsidRPr="00CC6178">
        <w:rPr>
          <w:rFonts w:cs="Times New Roman" w:hint="eastAsia"/>
        </w:rPr>
        <w:t>壳式混流泵的新建、改（扩）建中小型</w:t>
      </w:r>
      <w:r w:rsidR="00970EEB" w:rsidRPr="00CC6178">
        <w:rPr>
          <w:rFonts w:cs="Times New Roman" w:hint="eastAsia"/>
        </w:rPr>
        <w:t>灌溉</w:t>
      </w:r>
      <w:r w:rsidR="00970EEB">
        <w:rPr>
          <w:rFonts w:cs="Times New Roman" w:hint="eastAsia"/>
        </w:rPr>
        <w:t>、</w:t>
      </w:r>
      <w:r w:rsidR="00970EEB" w:rsidRPr="00CC6178">
        <w:rPr>
          <w:rFonts w:cs="Times New Roman" w:hint="eastAsia"/>
        </w:rPr>
        <w:t>排涝</w:t>
      </w:r>
      <w:r w:rsidRPr="00CC6178">
        <w:rPr>
          <w:rFonts w:cs="Times New Roman" w:hint="eastAsia"/>
        </w:rPr>
        <w:t>泵站（设计流量</w:t>
      </w:r>
      <w:r w:rsidRPr="00CC6178">
        <w:rPr>
          <w:rFonts w:cs="Times New Roman"/>
        </w:rPr>
        <w:t>20m</w:t>
      </w:r>
      <w:r w:rsidRPr="00CC6178">
        <w:rPr>
          <w:rFonts w:cs="Times New Roman"/>
        </w:rPr>
        <w:t>³</w:t>
      </w:r>
      <w:r w:rsidRPr="00CC6178">
        <w:rPr>
          <w:rFonts w:cs="Times New Roman"/>
        </w:rPr>
        <w:t>/s</w:t>
      </w:r>
      <w:r w:rsidRPr="00CC6178">
        <w:rPr>
          <w:rFonts w:cs="Times New Roman" w:hint="eastAsia"/>
        </w:rPr>
        <w:t>及以下或装机功率</w:t>
      </w:r>
      <w:r w:rsidRPr="00CC6178">
        <w:rPr>
          <w:rFonts w:cs="Times New Roman"/>
        </w:rPr>
        <w:t>2000kW</w:t>
      </w:r>
      <w:r w:rsidRPr="00CC6178">
        <w:rPr>
          <w:rFonts w:cs="Times New Roman" w:hint="eastAsia"/>
        </w:rPr>
        <w:t>及以下），其他中型泵站按照国家现行有关标准执行。</w:t>
      </w:r>
    </w:p>
    <w:p w14:paraId="2AA8DEF1" w14:textId="5540F243" w:rsidR="00C46948" w:rsidRPr="00CC6178" w:rsidRDefault="007018D0" w:rsidP="007018D0">
      <w:pPr>
        <w:pStyle w:val="Normal"/>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rFonts w:cs="Times New Roman"/>
        </w:rPr>
      </w:pPr>
      <w:r w:rsidRPr="00CC6178">
        <w:rPr>
          <w:rFonts w:hint="eastAsia"/>
        </w:rPr>
        <w:t>《导则》</w:t>
      </w:r>
      <w:r w:rsidR="00E66066">
        <w:rPr>
          <w:rFonts w:hint="eastAsia"/>
        </w:rPr>
        <w:t>共分7章和5个附录，</w:t>
      </w:r>
      <w:r w:rsidR="00C46948" w:rsidRPr="00CC6178">
        <w:rPr>
          <w:rFonts w:cs="Times New Roman" w:hint="eastAsia"/>
        </w:rPr>
        <w:t>主要内容</w:t>
      </w:r>
      <w:r w:rsidR="00E66066">
        <w:rPr>
          <w:rFonts w:cs="Times New Roman" w:hint="eastAsia"/>
        </w:rPr>
        <w:t>有</w:t>
      </w:r>
      <w:r w:rsidR="00C46948" w:rsidRPr="00CC6178">
        <w:rPr>
          <w:rFonts w:cs="Times New Roman" w:hint="eastAsia"/>
        </w:rPr>
        <w:t>：总则</w:t>
      </w:r>
      <w:r w:rsidR="00E66066">
        <w:rPr>
          <w:rFonts w:cs="Times New Roman" w:hint="eastAsia"/>
        </w:rPr>
        <w:t>、</w:t>
      </w:r>
      <w:r w:rsidR="00C46948" w:rsidRPr="00CC6178">
        <w:rPr>
          <w:rFonts w:cs="Times New Roman" w:hint="eastAsia"/>
        </w:rPr>
        <w:t>泵站主要设计参数</w:t>
      </w:r>
      <w:r w:rsidR="00E66066">
        <w:rPr>
          <w:rFonts w:cs="Times New Roman" w:hint="eastAsia"/>
        </w:rPr>
        <w:t>、</w:t>
      </w:r>
      <w:r w:rsidR="00C46948" w:rsidRPr="00CC6178">
        <w:rPr>
          <w:rFonts w:cs="Times New Roman" w:hint="eastAsia"/>
        </w:rPr>
        <w:t>站址选择与总体布置</w:t>
      </w:r>
      <w:r w:rsidR="00E66066">
        <w:rPr>
          <w:rFonts w:cs="Times New Roman" w:hint="eastAsia"/>
        </w:rPr>
        <w:t>、</w:t>
      </w:r>
      <w:r w:rsidR="00C46948" w:rsidRPr="00CC6178">
        <w:rPr>
          <w:rFonts w:cs="Times New Roman" w:hint="eastAsia"/>
        </w:rPr>
        <w:t>泵站建筑物</w:t>
      </w:r>
      <w:r w:rsidR="00E66066">
        <w:rPr>
          <w:rFonts w:cs="Times New Roman" w:hint="eastAsia"/>
        </w:rPr>
        <w:t>、</w:t>
      </w:r>
      <w:r w:rsidR="00C46948" w:rsidRPr="00CC6178">
        <w:rPr>
          <w:rFonts w:cs="Times New Roman" w:hint="eastAsia"/>
        </w:rPr>
        <w:t>机电设备和金属结构</w:t>
      </w:r>
      <w:r w:rsidR="00E66066">
        <w:rPr>
          <w:rFonts w:cs="Times New Roman" w:hint="eastAsia"/>
        </w:rPr>
        <w:t>、工程施工与安装</w:t>
      </w:r>
      <w:r w:rsidR="0027686E">
        <w:rPr>
          <w:rFonts w:cs="Times New Roman" w:hint="eastAsia"/>
        </w:rPr>
        <w:t>、运行管理</w:t>
      </w:r>
      <w:r w:rsidR="00C46948" w:rsidRPr="00CC6178">
        <w:rPr>
          <w:rFonts w:cs="Times New Roman" w:hint="eastAsia"/>
        </w:rPr>
        <w:t>等。</w:t>
      </w:r>
    </w:p>
    <w:p w14:paraId="0C56BF27" w14:textId="379ADEAA" w:rsidR="00C46948" w:rsidRPr="00CC6178" w:rsidRDefault="00C46948" w:rsidP="00C46948">
      <w:pPr>
        <w:pStyle w:val="Normal"/>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80"/>
        <w:rPr>
          <w:lang w:bidi="zh-CN"/>
        </w:rPr>
      </w:pPr>
      <w:r w:rsidRPr="00CC6178">
        <w:rPr>
          <w:lang w:bidi="zh-CN"/>
        </w:rPr>
        <w:t>导则起草单位：浙江省</w:t>
      </w:r>
      <w:r w:rsidRPr="00CC6178">
        <w:rPr>
          <w:rFonts w:hint="eastAsia"/>
          <w:lang w:bidi="zh-CN"/>
        </w:rPr>
        <w:t>农村水利管理中心</w:t>
      </w:r>
    </w:p>
    <w:p w14:paraId="76EFE546" w14:textId="77777777" w:rsidR="00C46948" w:rsidRPr="00CC6178" w:rsidRDefault="00C46948" w:rsidP="007A6231">
      <w:pPr>
        <w:pStyle w:val="Normal"/>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900" w:firstLine="2160"/>
      </w:pPr>
      <w:r w:rsidRPr="00CC6178">
        <w:rPr>
          <w:lang w:bidi="zh-CN"/>
        </w:rPr>
        <w:t>浙江水利</w:t>
      </w:r>
      <w:r w:rsidRPr="00CC6178">
        <w:rPr>
          <w:rFonts w:hint="eastAsia"/>
        </w:rPr>
        <w:t>水电学</w:t>
      </w:r>
      <w:r w:rsidRPr="00CC6178">
        <w:rPr>
          <w:lang w:bidi="zh-CN"/>
        </w:rPr>
        <w:t>院</w:t>
      </w:r>
      <w:r w:rsidRPr="00CC6178">
        <w:rPr>
          <w:rFonts w:hint="eastAsia"/>
        </w:rPr>
        <w:t xml:space="preserve"> </w:t>
      </w:r>
    </w:p>
    <w:p w14:paraId="4920092B" w14:textId="7FD3366B" w:rsidR="00C46948" w:rsidRPr="00CC6178" w:rsidRDefault="00C46948" w:rsidP="00C46948">
      <w:pPr>
        <w:pStyle w:val="Normal"/>
        <w:widowControl/>
        <w:tabs>
          <w:tab w:val="left" w:pos="420"/>
          <w:tab w:val="left" w:pos="840"/>
          <w:tab w:val="left" w:pos="1260"/>
          <w:tab w:val="left" w:pos="1680"/>
          <w:tab w:val="left" w:pos="2100"/>
          <w:tab w:val="left" w:pos="2520"/>
          <w:tab w:val="left" w:pos="2940"/>
          <w:tab w:val="left" w:pos="3360"/>
          <w:tab w:val="left" w:pos="3540"/>
          <w:tab w:val="left" w:pos="4200"/>
          <w:tab w:val="left" w:pos="4620"/>
          <w:tab w:val="left" w:pos="5040"/>
          <w:tab w:val="left" w:pos="5460"/>
          <w:tab w:val="left" w:pos="5640"/>
        </w:tabs>
        <w:spacing w:line="360" w:lineRule="auto"/>
        <w:ind w:firstLineChars="200" w:firstLine="480"/>
        <w:rPr>
          <w:lang w:bidi="zh-CN"/>
        </w:rPr>
      </w:pPr>
      <w:r w:rsidRPr="00CC6178">
        <w:rPr>
          <w:lang w:bidi="zh-CN"/>
        </w:rPr>
        <w:t>导则主要起草人：</w:t>
      </w:r>
      <w:r w:rsidRPr="00CC6178">
        <w:rPr>
          <w:rFonts w:hint="eastAsia"/>
          <w:lang w:bidi="zh-CN"/>
        </w:rPr>
        <w:t>项  春</w:t>
      </w:r>
      <w:r w:rsidR="0027686E">
        <w:rPr>
          <w:rFonts w:hint="eastAsia"/>
          <w:lang w:bidi="zh-CN"/>
        </w:rPr>
        <w:t xml:space="preserve"> </w:t>
      </w:r>
      <w:r w:rsidRPr="00CC6178">
        <w:rPr>
          <w:rFonts w:hint="eastAsia"/>
          <w:lang w:bidi="zh-CN"/>
        </w:rPr>
        <w:t xml:space="preserve"> 张清明  施高萍 </w:t>
      </w:r>
      <w:r w:rsidR="0027686E">
        <w:rPr>
          <w:rFonts w:hint="eastAsia"/>
          <w:lang w:bidi="zh-CN"/>
        </w:rPr>
        <w:t xml:space="preserve"> </w:t>
      </w:r>
      <w:proofErr w:type="gramStart"/>
      <w:r w:rsidR="0027686E">
        <w:rPr>
          <w:rFonts w:cs="Times New Roman" w:hint="eastAsia"/>
          <w:lang w:bidi="zh-CN"/>
        </w:rPr>
        <w:t>朱晓源</w:t>
      </w:r>
      <w:proofErr w:type="gramEnd"/>
      <w:r w:rsidR="0027686E">
        <w:rPr>
          <w:rFonts w:cs="Times New Roman" w:hint="eastAsia"/>
          <w:lang w:bidi="zh-CN"/>
        </w:rPr>
        <w:t xml:space="preserve">  </w:t>
      </w:r>
      <w:r w:rsidR="0027686E" w:rsidRPr="00CC6178">
        <w:rPr>
          <w:rFonts w:cs="Times New Roman" w:hint="eastAsia"/>
          <w:lang w:bidi="zh-CN"/>
        </w:rPr>
        <w:t>蒋永华</w:t>
      </w:r>
      <w:r w:rsidR="00BB6FF9">
        <w:rPr>
          <w:rFonts w:cs="Times New Roman" w:hint="eastAsia"/>
          <w:lang w:bidi="zh-CN"/>
        </w:rPr>
        <w:t xml:space="preserve">  </w:t>
      </w:r>
      <w:r w:rsidR="00BB6FF9" w:rsidRPr="00CC6178">
        <w:rPr>
          <w:rFonts w:cs="Times New Roman" w:hint="eastAsia"/>
          <w:lang w:bidi="zh-CN"/>
        </w:rPr>
        <w:t>贾</w:t>
      </w:r>
      <w:r w:rsidR="00BB6FF9">
        <w:rPr>
          <w:rFonts w:cs="Times New Roman" w:hint="eastAsia"/>
          <w:lang w:bidi="zh-CN"/>
        </w:rPr>
        <w:t xml:space="preserve">  </w:t>
      </w:r>
      <w:proofErr w:type="gramStart"/>
      <w:r w:rsidR="00BB6FF9" w:rsidRPr="00CC6178">
        <w:rPr>
          <w:rFonts w:cs="Times New Roman" w:hint="eastAsia"/>
          <w:lang w:bidi="zh-CN"/>
        </w:rPr>
        <w:t>怡</w:t>
      </w:r>
      <w:proofErr w:type="gramEnd"/>
    </w:p>
    <w:p w14:paraId="6D0C836C" w14:textId="4DB8CF38" w:rsidR="00C46948" w:rsidRPr="00CC6178" w:rsidRDefault="00C46948" w:rsidP="0027686E">
      <w:pPr>
        <w:pStyle w:val="Normal"/>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000" w:firstLine="2400"/>
        <w:rPr>
          <w:rFonts w:cs="Times New Roman"/>
          <w:lang w:bidi="zh-CN"/>
        </w:rPr>
      </w:pPr>
      <w:r w:rsidRPr="00CC6178">
        <w:rPr>
          <w:rFonts w:hint="eastAsia"/>
          <w:lang w:bidi="zh-CN"/>
        </w:rPr>
        <w:t>郭丽萍</w:t>
      </w:r>
      <w:r w:rsidR="00BB6FF9">
        <w:rPr>
          <w:rFonts w:hint="eastAsia"/>
          <w:lang w:bidi="zh-CN"/>
        </w:rPr>
        <w:t xml:space="preserve">  </w:t>
      </w:r>
      <w:proofErr w:type="gramStart"/>
      <w:r w:rsidRPr="00CC6178">
        <w:rPr>
          <w:rFonts w:hint="eastAsia"/>
          <w:lang w:bidi="zh-CN"/>
        </w:rPr>
        <w:t>王益土</w:t>
      </w:r>
      <w:proofErr w:type="gramEnd"/>
      <w:r w:rsidRPr="00CC6178">
        <w:rPr>
          <w:rFonts w:hint="eastAsia"/>
          <w:lang w:bidi="zh-CN"/>
        </w:rPr>
        <w:t xml:space="preserve"> </w:t>
      </w:r>
      <w:r w:rsidR="0027686E">
        <w:rPr>
          <w:rFonts w:hint="eastAsia"/>
          <w:lang w:bidi="zh-CN"/>
        </w:rPr>
        <w:t xml:space="preserve"> </w:t>
      </w:r>
      <w:r w:rsidRPr="00CC6178">
        <w:rPr>
          <w:rFonts w:cs="Times New Roman" w:hint="eastAsia"/>
          <w:lang w:bidi="zh-CN"/>
        </w:rPr>
        <w:t xml:space="preserve">王 </w:t>
      </w:r>
      <w:r w:rsidR="0027686E">
        <w:rPr>
          <w:rFonts w:cs="Times New Roman" w:hint="eastAsia"/>
          <w:lang w:bidi="zh-CN"/>
        </w:rPr>
        <w:t xml:space="preserve"> </w:t>
      </w:r>
      <w:proofErr w:type="gramStart"/>
      <w:r w:rsidRPr="00CC6178">
        <w:rPr>
          <w:rFonts w:cs="Times New Roman"/>
          <w:lang w:bidi="zh-CN"/>
        </w:rPr>
        <w:t>恺</w:t>
      </w:r>
      <w:proofErr w:type="gramEnd"/>
      <w:r w:rsidRPr="00CC6178">
        <w:rPr>
          <w:rFonts w:cs="Times New Roman" w:hint="eastAsia"/>
          <w:lang w:bidi="zh-CN"/>
        </w:rPr>
        <w:t xml:space="preserve"> </w:t>
      </w:r>
      <w:r w:rsidR="0027686E">
        <w:rPr>
          <w:rFonts w:cs="Times New Roman" w:hint="eastAsia"/>
          <w:lang w:bidi="zh-CN"/>
        </w:rPr>
        <w:t xml:space="preserve"> </w:t>
      </w:r>
      <w:r w:rsidRPr="00CC6178">
        <w:rPr>
          <w:rFonts w:cs="Times New Roman" w:hint="eastAsia"/>
          <w:lang w:bidi="zh-CN"/>
        </w:rPr>
        <w:t xml:space="preserve">崔梁萍 </w:t>
      </w:r>
      <w:r w:rsidR="0027686E">
        <w:rPr>
          <w:rFonts w:cs="Times New Roman" w:hint="eastAsia"/>
          <w:lang w:bidi="zh-CN"/>
        </w:rPr>
        <w:t xml:space="preserve"> </w:t>
      </w:r>
      <w:r w:rsidRPr="00CC6178">
        <w:rPr>
          <w:rFonts w:cs="Times New Roman" w:hint="eastAsia"/>
          <w:lang w:bidi="zh-CN"/>
        </w:rPr>
        <w:t>钱</w:t>
      </w:r>
      <w:r w:rsidR="0027686E">
        <w:rPr>
          <w:rFonts w:cs="Times New Roman" w:hint="eastAsia"/>
          <w:lang w:bidi="zh-CN"/>
        </w:rPr>
        <w:t xml:space="preserve"> </w:t>
      </w:r>
      <w:r w:rsidRPr="00CC6178">
        <w:rPr>
          <w:rFonts w:cs="Times New Roman" w:hint="eastAsia"/>
          <w:lang w:bidi="zh-CN"/>
        </w:rPr>
        <w:t xml:space="preserve"> </w:t>
      </w:r>
      <w:proofErr w:type="gramStart"/>
      <w:r w:rsidRPr="00CC6178">
        <w:rPr>
          <w:rFonts w:cs="Times New Roman" w:hint="eastAsia"/>
          <w:lang w:bidi="zh-CN"/>
        </w:rPr>
        <w:t>亨</w:t>
      </w:r>
      <w:proofErr w:type="gramEnd"/>
    </w:p>
    <w:p w14:paraId="141AA70B" w14:textId="77777777" w:rsidR="00822C57" w:rsidRPr="00536AC9" w:rsidRDefault="00822C57">
      <w:pPr>
        <w:snapToGrid w:val="0"/>
        <w:spacing w:line="360" w:lineRule="auto"/>
        <w:jc w:val="center"/>
        <w:rPr>
          <w:rFonts w:ascii="宋体" w:hAnsi="宋体"/>
          <w:b/>
          <w:sz w:val="36"/>
          <w:szCs w:val="36"/>
        </w:rPr>
      </w:pPr>
    </w:p>
    <w:p w14:paraId="5D871E8C" w14:textId="77777777" w:rsidR="00822C57" w:rsidRPr="00CC6178" w:rsidRDefault="00822C57">
      <w:pPr>
        <w:snapToGrid w:val="0"/>
        <w:spacing w:line="360" w:lineRule="auto"/>
        <w:jc w:val="center"/>
        <w:rPr>
          <w:rFonts w:ascii="宋体" w:hAnsi="宋体"/>
          <w:b/>
          <w:sz w:val="44"/>
          <w:szCs w:val="44"/>
        </w:rPr>
        <w:sectPr w:rsidR="00822C57" w:rsidRPr="00CC6178">
          <w:headerReference w:type="default" r:id="rId10"/>
          <w:footerReference w:type="even" r:id="rId11"/>
          <w:footerReference w:type="default" r:id="rId12"/>
          <w:pgSz w:w="11906" w:h="16838"/>
          <w:pgMar w:top="1440" w:right="1800" w:bottom="1440" w:left="1800" w:header="851" w:footer="992" w:gutter="0"/>
          <w:pgNumType w:start="1"/>
          <w:cols w:space="720"/>
          <w:docGrid w:type="lines" w:linePitch="312"/>
        </w:sectPr>
      </w:pPr>
      <w:bookmarkStart w:id="6" w:name="_Toc241892728"/>
      <w:bookmarkStart w:id="7" w:name="_Toc247443777"/>
      <w:bookmarkStart w:id="8" w:name="_Toc238273085"/>
      <w:bookmarkStart w:id="9" w:name="_Toc241836458"/>
      <w:bookmarkStart w:id="10" w:name="_Toc241309374"/>
      <w:bookmarkStart w:id="11" w:name="_Toc241308802"/>
    </w:p>
    <w:bookmarkEnd w:id="6"/>
    <w:bookmarkEnd w:id="7"/>
    <w:bookmarkEnd w:id="8"/>
    <w:bookmarkEnd w:id="9"/>
    <w:bookmarkEnd w:id="10"/>
    <w:bookmarkEnd w:id="11"/>
    <w:p w14:paraId="23ABBAA0" w14:textId="06AE61A2" w:rsidR="00822C57" w:rsidRPr="00CC6178" w:rsidRDefault="00654C0B" w:rsidP="00E238FA">
      <w:pPr>
        <w:pStyle w:val="Normal"/>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Ansi="宋体"/>
          <w:b/>
          <w:bCs/>
          <w:sz w:val="36"/>
        </w:rPr>
      </w:pPr>
      <w:r w:rsidRPr="00CC6178">
        <w:rPr>
          <w:rFonts w:hAnsi="宋体" w:hint="eastAsia"/>
          <w:b/>
          <w:bCs/>
          <w:sz w:val="36"/>
        </w:rPr>
        <w:t>目</w:t>
      </w:r>
      <w:r w:rsidRPr="00CC6178">
        <w:rPr>
          <w:rFonts w:hAnsi="宋体"/>
          <w:b/>
          <w:bCs/>
          <w:sz w:val="36"/>
        </w:rPr>
        <w:t xml:space="preserve">    </w:t>
      </w:r>
      <w:r w:rsidR="00E238FA" w:rsidRPr="00CC6178">
        <w:rPr>
          <w:rFonts w:hAnsi="宋体" w:hint="eastAsia"/>
          <w:b/>
          <w:bCs/>
          <w:sz w:val="36"/>
        </w:rPr>
        <w:t>录</w:t>
      </w:r>
    </w:p>
    <w:sdt>
      <w:sdtPr>
        <w:rPr>
          <w:rFonts w:eastAsia="宋体"/>
          <w:b w:val="0"/>
          <w:sz w:val="21"/>
          <w:szCs w:val="24"/>
          <w:lang w:val="zh-CN"/>
        </w:rPr>
        <w:id w:val="620729642"/>
        <w:docPartObj>
          <w:docPartGallery w:val="Table of Contents"/>
          <w:docPartUnique/>
        </w:docPartObj>
      </w:sdtPr>
      <w:sdtEndPr>
        <w:rPr>
          <w:bCs/>
        </w:rPr>
      </w:sdtEndPr>
      <w:sdtContent>
        <w:p w14:paraId="2A56D7E3" w14:textId="77777777" w:rsidR="001B0BD2" w:rsidRPr="00CC6178" w:rsidRDefault="001B0BD2" w:rsidP="00C0465D">
          <w:pPr>
            <w:pStyle w:val="21"/>
            <w:tabs>
              <w:tab w:val="clear" w:pos="8296"/>
              <w:tab w:val="right" w:leader="dot" w:pos="9214"/>
            </w:tabs>
            <w:spacing w:line="360" w:lineRule="auto"/>
            <w:jc w:val="both"/>
            <w:rPr>
              <w:rFonts w:ascii="宋体" w:eastAsia="宋体" w:hAnsi="宋体" w:cstheme="minorBidi"/>
              <w:b w:val="0"/>
              <w:bCs/>
              <w:noProof/>
            </w:rPr>
          </w:pPr>
          <w:r w:rsidRPr="00072688">
            <w:rPr>
              <w:rFonts w:ascii="宋体" w:eastAsia="宋体" w:hAnsi="宋体"/>
              <w:b w:val="0"/>
              <w:lang w:val="zh-CN"/>
            </w:rPr>
            <w:t xml:space="preserve">1 </w:t>
          </w:r>
          <w:r w:rsidRPr="00CC6178">
            <w:rPr>
              <w:rFonts w:ascii="宋体" w:eastAsia="宋体" w:hAnsi="宋体"/>
            </w:rPr>
            <w:fldChar w:fldCharType="begin"/>
          </w:r>
          <w:r w:rsidRPr="00CC6178">
            <w:rPr>
              <w:rFonts w:ascii="宋体" w:eastAsia="宋体" w:hAnsi="宋体"/>
              <w:b w:val="0"/>
              <w:bCs/>
            </w:rPr>
            <w:instrText xml:space="preserve"> TOC \o "1-3" \h \z \u </w:instrText>
          </w:r>
          <w:r w:rsidRPr="00CC6178">
            <w:rPr>
              <w:rFonts w:ascii="宋体" w:eastAsia="宋体" w:hAnsi="宋体"/>
            </w:rPr>
            <w:fldChar w:fldCharType="separate"/>
          </w:r>
          <w:hyperlink w:anchor="_Toc56379378" w:history="1">
            <w:r w:rsidRPr="00CC6178">
              <w:rPr>
                <w:rStyle w:val="af6"/>
                <w:rFonts w:ascii="宋体" w:eastAsia="宋体" w:hAnsi="宋体" w:cs="仿宋"/>
                <w:b w:val="0"/>
                <w:bCs/>
                <w:noProof/>
                <w:color w:val="auto"/>
                <w:kern w:val="0"/>
                <w:lang w:val="zh-CN" w:bidi="zh-CN"/>
              </w:rPr>
              <w:t>总则</w:t>
            </w:r>
            <w:r w:rsidRPr="00CC6178">
              <w:rPr>
                <w:rFonts w:ascii="宋体" w:eastAsia="宋体" w:hAnsi="宋体"/>
                <w:b w:val="0"/>
                <w:bCs/>
                <w:noProof/>
                <w:webHidden/>
              </w:rPr>
              <w:tab/>
            </w:r>
            <w:r w:rsidRPr="00CC6178">
              <w:rPr>
                <w:rFonts w:ascii="宋体" w:eastAsia="宋体" w:hAnsi="宋体"/>
                <w:b w:val="0"/>
                <w:bCs/>
                <w:noProof/>
                <w:webHidden/>
              </w:rPr>
              <w:fldChar w:fldCharType="begin"/>
            </w:r>
            <w:r w:rsidRPr="00CC6178">
              <w:rPr>
                <w:rFonts w:ascii="宋体" w:eastAsia="宋体" w:hAnsi="宋体"/>
                <w:b w:val="0"/>
                <w:bCs/>
                <w:noProof/>
                <w:webHidden/>
              </w:rPr>
              <w:instrText xml:space="preserve"> PAGEREF _Toc56379378 \h </w:instrText>
            </w:r>
            <w:r w:rsidRPr="00CC6178">
              <w:rPr>
                <w:rFonts w:ascii="宋体" w:eastAsia="宋体" w:hAnsi="宋体"/>
                <w:b w:val="0"/>
                <w:bCs/>
                <w:noProof/>
                <w:webHidden/>
              </w:rPr>
            </w:r>
            <w:r w:rsidRPr="00CC6178">
              <w:rPr>
                <w:rFonts w:ascii="宋体" w:eastAsia="宋体" w:hAnsi="宋体"/>
                <w:b w:val="0"/>
                <w:bCs/>
                <w:noProof/>
                <w:webHidden/>
              </w:rPr>
              <w:fldChar w:fldCharType="separate"/>
            </w:r>
            <w:r w:rsidR="00882D03">
              <w:rPr>
                <w:rFonts w:ascii="宋体" w:eastAsia="宋体" w:hAnsi="宋体"/>
                <w:b w:val="0"/>
                <w:bCs/>
                <w:noProof/>
                <w:webHidden/>
              </w:rPr>
              <w:t>1</w:t>
            </w:r>
            <w:r w:rsidRPr="00CC6178">
              <w:rPr>
                <w:rFonts w:ascii="宋体" w:eastAsia="宋体" w:hAnsi="宋体"/>
                <w:b w:val="0"/>
                <w:bCs/>
                <w:noProof/>
                <w:webHidden/>
              </w:rPr>
              <w:fldChar w:fldCharType="end"/>
            </w:r>
          </w:hyperlink>
        </w:p>
        <w:p w14:paraId="60A4E30C"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379" w:history="1">
            <w:r w:rsidR="001B0BD2" w:rsidRPr="00CC6178">
              <w:rPr>
                <w:rStyle w:val="af6"/>
                <w:rFonts w:ascii="宋体" w:eastAsia="宋体" w:hAnsi="宋体" w:cs="仿宋"/>
                <w:b w:val="0"/>
                <w:bCs/>
                <w:noProof/>
                <w:color w:val="auto"/>
                <w:kern w:val="0"/>
                <w:lang w:val="zh-CN" w:bidi="zh-CN"/>
              </w:rPr>
              <w:t>2 泵站主要设计参数</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_Toc56379379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2</w:t>
            </w:r>
            <w:r w:rsidR="001B0BD2" w:rsidRPr="00CC6178">
              <w:rPr>
                <w:rFonts w:ascii="宋体" w:eastAsia="宋体" w:hAnsi="宋体"/>
                <w:b w:val="0"/>
                <w:bCs/>
                <w:noProof/>
                <w:webHidden/>
              </w:rPr>
              <w:fldChar w:fldCharType="end"/>
            </w:r>
          </w:hyperlink>
        </w:p>
        <w:p w14:paraId="30A73D6B"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80" w:history="1">
            <w:r w:rsidR="001B0BD2" w:rsidRPr="00CC6178">
              <w:rPr>
                <w:rStyle w:val="af6"/>
                <w:rFonts w:ascii="宋体" w:hAnsi="宋体" w:cs="宋体"/>
                <w:bCs/>
                <w:noProof/>
                <w:color w:val="auto"/>
                <w:sz w:val="28"/>
                <w:szCs w:val="28"/>
              </w:rPr>
              <w:t>2.1</w:t>
            </w:r>
            <w:r w:rsidR="001B0BD2" w:rsidRPr="00CC6178">
              <w:rPr>
                <w:rFonts w:cstheme="minorBidi"/>
                <w:bCs/>
                <w:noProof/>
                <w:sz w:val="28"/>
                <w:szCs w:val="28"/>
              </w:rPr>
              <w:tab/>
            </w:r>
            <w:r w:rsidR="001B0BD2" w:rsidRPr="00CC6178">
              <w:rPr>
                <w:rStyle w:val="af6"/>
                <w:rFonts w:ascii="宋体" w:hAnsi="宋体"/>
                <w:bCs/>
                <w:noProof/>
                <w:color w:val="auto"/>
                <w:sz w:val="28"/>
                <w:szCs w:val="28"/>
              </w:rPr>
              <w:t>一般规定</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_Toc56379380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2</w:t>
            </w:r>
            <w:r w:rsidR="001B0BD2" w:rsidRPr="00CC6178">
              <w:rPr>
                <w:bCs/>
                <w:noProof/>
                <w:webHidden/>
                <w:sz w:val="28"/>
                <w:szCs w:val="28"/>
              </w:rPr>
              <w:fldChar w:fldCharType="end"/>
            </w:r>
          </w:hyperlink>
        </w:p>
        <w:p w14:paraId="1AEC0797"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81" w:history="1">
            <w:r w:rsidR="001B0BD2" w:rsidRPr="00CC6178">
              <w:rPr>
                <w:rStyle w:val="af6"/>
                <w:rFonts w:ascii="宋体" w:hAnsi="宋体" w:cs="宋体"/>
                <w:bCs/>
                <w:noProof/>
                <w:color w:val="auto"/>
                <w:sz w:val="28"/>
                <w:szCs w:val="28"/>
              </w:rPr>
              <w:t>2.2</w:t>
            </w:r>
            <w:r w:rsidR="001B0BD2" w:rsidRPr="00CC6178">
              <w:rPr>
                <w:rFonts w:cstheme="minorBidi"/>
                <w:bCs/>
                <w:noProof/>
                <w:sz w:val="28"/>
                <w:szCs w:val="28"/>
              </w:rPr>
              <w:tab/>
            </w:r>
            <w:r w:rsidR="001B0BD2" w:rsidRPr="00CC6178">
              <w:rPr>
                <w:rStyle w:val="af6"/>
                <w:rFonts w:ascii="宋体" w:hAnsi="宋体"/>
                <w:bCs/>
                <w:noProof/>
                <w:color w:val="auto"/>
                <w:sz w:val="28"/>
                <w:szCs w:val="28"/>
              </w:rPr>
              <w:t>防洪标准</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_Toc56379381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2</w:t>
            </w:r>
            <w:r w:rsidR="001B0BD2" w:rsidRPr="00CC6178">
              <w:rPr>
                <w:bCs/>
                <w:noProof/>
                <w:webHidden/>
                <w:sz w:val="28"/>
                <w:szCs w:val="28"/>
              </w:rPr>
              <w:fldChar w:fldCharType="end"/>
            </w:r>
          </w:hyperlink>
        </w:p>
        <w:p w14:paraId="6BEBFDE6"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82" w:history="1">
            <w:r w:rsidR="001B0BD2" w:rsidRPr="00CC6178">
              <w:rPr>
                <w:rStyle w:val="af6"/>
                <w:rFonts w:ascii="宋体" w:hAnsi="宋体" w:cs="宋体"/>
                <w:bCs/>
                <w:noProof/>
                <w:color w:val="auto"/>
                <w:sz w:val="28"/>
                <w:szCs w:val="28"/>
              </w:rPr>
              <w:t>2.3</w:t>
            </w:r>
            <w:r w:rsidR="001B0BD2" w:rsidRPr="00CC6178">
              <w:rPr>
                <w:rFonts w:cstheme="minorBidi"/>
                <w:bCs/>
                <w:noProof/>
                <w:sz w:val="28"/>
                <w:szCs w:val="28"/>
              </w:rPr>
              <w:tab/>
            </w:r>
            <w:r w:rsidR="001B0BD2" w:rsidRPr="00CC6178">
              <w:rPr>
                <w:rStyle w:val="af6"/>
                <w:rFonts w:ascii="宋体" w:hAnsi="宋体"/>
                <w:bCs/>
                <w:noProof/>
                <w:color w:val="auto"/>
                <w:sz w:val="28"/>
                <w:szCs w:val="28"/>
              </w:rPr>
              <w:t>排涝、灌溉标准</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_Toc56379382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3</w:t>
            </w:r>
            <w:r w:rsidR="001B0BD2" w:rsidRPr="00CC6178">
              <w:rPr>
                <w:bCs/>
                <w:noProof/>
                <w:webHidden/>
                <w:sz w:val="28"/>
                <w:szCs w:val="28"/>
              </w:rPr>
              <w:fldChar w:fldCharType="end"/>
            </w:r>
          </w:hyperlink>
        </w:p>
        <w:p w14:paraId="57785CC9"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83" w:history="1">
            <w:r w:rsidR="001B0BD2" w:rsidRPr="00CC6178">
              <w:rPr>
                <w:rStyle w:val="af6"/>
                <w:rFonts w:ascii="宋体" w:hAnsi="宋体" w:cs="宋体"/>
                <w:bCs/>
                <w:noProof/>
                <w:color w:val="auto"/>
                <w:sz w:val="28"/>
                <w:szCs w:val="28"/>
              </w:rPr>
              <w:t>2.4</w:t>
            </w:r>
            <w:r w:rsidR="001B0BD2" w:rsidRPr="00CC6178">
              <w:rPr>
                <w:rFonts w:cstheme="minorBidi"/>
                <w:bCs/>
                <w:noProof/>
                <w:sz w:val="28"/>
                <w:szCs w:val="28"/>
              </w:rPr>
              <w:tab/>
            </w:r>
            <w:r w:rsidR="001B0BD2" w:rsidRPr="00CC6178">
              <w:rPr>
                <w:rStyle w:val="af6"/>
                <w:rFonts w:ascii="宋体" w:hAnsi="宋体"/>
                <w:bCs/>
                <w:noProof/>
                <w:color w:val="auto"/>
                <w:sz w:val="28"/>
                <w:szCs w:val="28"/>
              </w:rPr>
              <w:t>设计流量</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_Toc56379383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3</w:t>
            </w:r>
            <w:r w:rsidR="001B0BD2" w:rsidRPr="00CC6178">
              <w:rPr>
                <w:bCs/>
                <w:noProof/>
                <w:webHidden/>
                <w:sz w:val="28"/>
                <w:szCs w:val="28"/>
              </w:rPr>
              <w:fldChar w:fldCharType="end"/>
            </w:r>
          </w:hyperlink>
        </w:p>
        <w:p w14:paraId="3F8C6B01"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84" w:history="1">
            <w:r w:rsidR="001B0BD2" w:rsidRPr="00CC6178">
              <w:rPr>
                <w:rStyle w:val="af6"/>
                <w:rFonts w:ascii="宋体" w:hAnsi="宋体" w:cs="宋体"/>
                <w:bCs/>
                <w:noProof/>
                <w:color w:val="auto"/>
                <w:sz w:val="28"/>
                <w:szCs w:val="28"/>
              </w:rPr>
              <w:t>2.5</w:t>
            </w:r>
            <w:r w:rsidR="001B0BD2" w:rsidRPr="00CC6178">
              <w:rPr>
                <w:rFonts w:cstheme="minorBidi"/>
                <w:bCs/>
                <w:noProof/>
                <w:sz w:val="28"/>
                <w:szCs w:val="28"/>
              </w:rPr>
              <w:tab/>
            </w:r>
            <w:r w:rsidR="001B0BD2" w:rsidRPr="00CC6178">
              <w:rPr>
                <w:rStyle w:val="af6"/>
                <w:rFonts w:ascii="宋体" w:hAnsi="宋体"/>
                <w:bCs/>
                <w:noProof/>
                <w:color w:val="auto"/>
                <w:sz w:val="28"/>
                <w:szCs w:val="28"/>
              </w:rPr>
              <w:t>特征水位</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_Toc56379384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3</w:t>
            </w:r>
            <w:r w:rsidR="001B0BD2" w:rsidRPr="00CC6178">
              <w:rPr>
                <w:bCs/>
                <w:noProof/>
                <w:webHidden/>
                <w:sz w:val="28"/>
                <w:szCs w:val="28"/>
              </w:rPr>
              <w:fldChar w:fldCharType="end"/>
            </w:r>
          </w:hyperlink>
        </w:p>
        <w:p w14:paraId="08F1D2FE"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85" w:history="1">
            <w:r w:rsidR="001B0BD2" w:rsidRPr="00CC6178">
              <w:rPr>
                <w:rStyle w:val="af6"/>
                <w:rFonts w:ascii="宋体" w:hAnsi="宋体" w:cs="宋体"/>
                <w:bCs/>
                <w:noProof/>
                <w:color w:val="auto"/>
                <w:sz w:val="28"/>
                <w:szCs w:val="28"/>
              </w:rPr>
              <w:t>2.6</w:t>
            </w:r>
            <w:r w:rsidR="001B0BD2" w:rsidRPr="00CC6178">
              <w:rPr>
                <w:rFonts w:cstheme="minorBidi"/>
                <w:bCs/>
                <w:noProof/>
                <w:sz w:val="28"/>
                <w:szCs w:val="28"/>
              </w:rPr>
              <w:tab/>
            </w:r>
            <w:r w:rsidR="001B0BD2" w:rsidRPr="00CC6178">
              <w:rPr>
                <w:rStyle w:val="af6"/>
                <w:rFonts w:ascii="宋体" w:hAnsi="宋体"/>
                <w:bCs/>
                <w:noProof/>
                <w:color w:val="auto"/>
                <w:sz w:val="28"/>
                <w:szCs w:val="28"/>
              </w:rPr>
              <w:t>特征扬程</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_Toc56379385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4</w:t>
            </w:r>
            <w:r w:rsidR="001B0BD2" w:rsidRPr="00CC6178">
              <w:rPr>
                <w:bCs/>
                <w:noProof/>
                <w:webHidden/>
                <w:sz w:val="28"/>
                <w:szCs w:val="28"/>
              </w:rPr>
              <w:fldChar w:fldCharType="end"/>
            </w:r>
          </w:hyperlink>
        </w:p>
        <w:p w14:paraId="403814A5"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386" w:history="1">
            <w:r w:rsidR="001B0BD2" w:rsidRPr="00CC6178">
              <w:rPr>
                <w:rStyle w:val="af6"/>
                <w:rFonts w:ascii="宋体" w:eastAsia="宋体" w:hAnsi="宋体" w:cs="仿宋"/>
                <w:b w:val="0"/>
                <w:bCs/>
                <w:noProof/>
                <w:color w:val="auto"/>
                <w:kern w:val="0"/>
                <w:lang w:val="zh-CN" w:bidi="zh-CN"/>
              </w:rPr>
              <w:t>3 站址选择与总体布置</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_Toc56379386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5</w:t>
            </w:r>
            <w:r w:rsidR="001B0BD2" w:rsidRPr="00CC6178">
              <w:rPr>
                <w:rFonts w:ascii="宋体" w:eastAsia="宋体" w:hAnsi="宋体"/>
                <w:b w:val="0"/>
                <w:bCs/>
                <w:noProof/>
                <w:webHidden/>
              </w:rPr>
              <w:fldChar w:fldCharType="end"/>
            </w:r>
          </w:hyperlink>
        </w:p>
        <w:p w14:paraId="427CC486" w14:textId="77777777" w:rsidR="001B0BD2" w:rsidRPr="00CC6178" w:rsidRDefault="005D3E34" w:rsidP="00C0465D">
          <w:pPr>
            <w:pStyle w:val="30"/>
            <w:tabs>
              <w:tab w:val="clear" w:pos="8302"/>
              <w:tab w:val="left" w:pos="840"/>
              <w:tab w:val="right" w:leader="dot" w:pos="9214"/>
            </w:tabs>
            <w:ind w:leftChars="67" w:left="141" w:firstLineChars="50" w:firstLine="105"/>
            <w:rPr>
              <w:rFonts w:cstheme="minorBidi"/>
              <w:bCs/>
              <w:noProof/>
              <w:sz w:val="28"/>
              <w:szCs w:val="28"/>
            </w:rPr>
          </w:pPr>
          <w:hyperlink w:anchor="_Toc56379387" w:history="1">
            <w:r w:rsidR="001B0BD2" w:rsidRPr="00CC6178">
              <w:rPr>
                <w:rStyle w:val="af6"/>
                <w:rFonts w:ascii="宋体" w:hAnsi="宋体" w:cs="宋体"/>
                <w:bCs/>
                <w:noProof/>
                <w:color w:val="auto"/>
                <w:sz w:val="28"/>
                <w:szCs w:val="28"/>
                <w:lang w:val="zh-CN"/>
              </w:rPr>
              <w:t>3.1</w:t>
            </w:r>
            <w:r w:rsidR="001B0BD2" w:rsidRPr="00CC6178">
              <w:rPr>
                <w:rFonts w:cstheme="minorBidi"/>
                <w:bCs/>
                <w:noProof/>
                <w:sz w:val="28"/>
                <w:szCs w:val="28"/>
              </w:rPr>
              <w:tab/>
            </w:r>
            <w:r w:rsidR="001B0BD2" w:rsidRPr="00CC6178">
              <w:rPr>
                <w:rStyle w:val="af6"/>
                <w:rFonts w:ascii="宋体" w:hAnsi="宋体"/>
                <w:bCs/>
                <w:noProof/>
                <w:color w:val="auto"/>
                <w:sz w:val="28"/>
                <w:szCs w:val="28"/>
              </w:rPr>
              <w:t>一般规定</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_Toc56379387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5</w:t>
            </w:r>
            <w:r w:rsidR="001B0BD2" w:rsidRPr="00CC6178">
              <w:rPr>
                <w:bCs/>
                <w:noProof/>
                <w:webHidden/>
                <w:sz w:val="28"/>
                <w:szCs w:val="28"/>
              </w:rPr>
              <w:fldChar w:fldCharType="end"/>
            </w:r>
          </w:hyperlink>
        </w:p>
        <w:p w14:paraId="478C2691" w14:textId="77777777" w:rsidR="001B0BD2" w:rsidRPr="00CC6178" w:rsidRDefault="005D3E34" w:rsidP="00C0465D">
          <w:pPr>
            <w:pStyle w:val="30"/>
            <w:tabs>
              <w:tab w:val="clear" w:pos="8302"/>
              <w:tab w:val="left" w:pos="840"/>
              <w:tab w:val="right" w:leader="dot" w:pos="9214"/>
            </w:tabs>
            <w:ind w:leftChars="67" w:left="141" w:firstLineChars="50" w:firstLine="105"/>
            <w:rPr>
              <w:rFonts w:cstheme="minorBidi"/>
              <w:bCs/>
              <w:noProof/>
              <w:sz w:val="28"/>
              <w:szCs w:val="28"/>
            </w:rPr>
          </w:pPr>
          <w:hyperlink w:anchor="_Toc56379388" w:history="1">
            <w:r w:rsidR="001B0BD2" w:rsidRPr="00CC6178">
              <w:rPr>
                <w:rStyle w:val="af6"/>
                <w:rFonts w:ascii="宋体" w:hAnsi="宋体" w:cs="宋体"/>
                <w:bCs/>
                <w:noProof/>
                <w:color w:val="auto"/>
                <w:sz w:val="28"/>
                <w:szCs w:val="28"/>
              </w:rPr>
              <w:t>3.2</w:t>
            </w:r>
            <w:r w:rsidR="001B0BD2" w:rsidRPr="00CC6178">
              <w:rPr>
                <w:rFonts w:cstheme="minorBidi"/>
                <w:bCs/>
                <w:noProof/>
                <w:sz w:val="28"/>
                <w:szCs w:val="28"/>
              </w:rPr>
              <w:tab/>
            </w:r>
            <w:r w:rsidR="001B0BD2" w:rsidRPr="00CC6178">
              <w:rPr>
                <w:rStyle w:val="af6"/>
                <w:rFonts w:ascii="宋体" w:hAnsi="宋体"/>
                <w:bCs/>
                <w:noProof/>
                <w:color w:val="auto"/>
                <w:sz w:val="28"/>
                <w:szCs w:val="28"/>
              </w:rPr>
              <w:t>站址选择</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_Toc56379388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6</w:t>
            </w:r>
            <w:r w:rsidR="001B0BD2" w:rsidRPr="00CC6178">
              <w:rPr>
                <w:bCs/>
                <w:noProof/>
                <w:webHidden/>
                <w:sz w:val="28"/>
                <w:szCs w:val="28"/>
              </w:rPr>
              <w:fldChar w:fldCharType="end"/>
            </w:r>
          </w:hyperlink>
        </w:p>
        <w:p w14:paraId="66B05301" w14:textId="77777777" w:rsidR="001B0BD2" w:rsidRPr="00CC6178" w:rsidRDefault="005D3E34" w:rsidP="00C0465D">
          <w:pPr>
            <w:pStyle w:val="30"/>
            <w:tabs>
              <w:tab w:val="clear" w:pos="8302"/>
              <w:tab w:val="left" w:pos="840"/>
              <w:tab w:val="right" w:leader="dot" w:pos="9214"/>
            </w:tabs>
            <w:ind w:leftChars="67" w:left="141" w:firstLineChars="50" w:firstLine="105"/>
            <w:rPr>
              <w:rFonts w:cstheme="minorBidi"/>
              <w:bCs/>
              <w:noProof/>
              <w:sz w:val="28"/>
              <w:szCs w:val="28"/>
            </w:rPr>
          </w:pPr>
          <w:hyperlink w:anchor="_Toc56379389" w:history="1">
            <w:r w:rsidR="001B0BD2" w:rsidRPr="00CC6178">
              <w:rPr>
                <w:rStyle w:val="af6"/>
                <w:rFonts w:ascii="宋体" w:hAnsi="宋体" w:cs="宋体"/>
                <w:bCs/>
                <w:noProof/>
                <w:color w:val="auto"/>
                <w:sz w:val="28"/>
                <w:szCs w:val="28"/>
              </w:rPr>
              <w:t>3.3</w:t>
            </w:r>
            <w:r w:rsidR="001B0BD2" w:rsidRPr="00CC6178">
              <w:rPr>
                <w:rFonts w:cstheme="minorBidi"/>
                <w:bCs/>
                <w:noProof/>
                <w:sz w:val="28"/>
                <w:szCs w:val="28"/>
              </w:rPr>
              <w:tab/>
            </w:r>
            <w:r w:rsidR="001B0BD2" w:rsidRPr="00CC6178">
              <w:rPr>
                <w:rStyle w:val="af6"/>
                <w:rFonts w:ascii="宋体" w:hAnsi="宋体"/>
                <w:bCs/>
                <w:noProof/>
                <w:color w:val="auto"/>
                <w:sz w:val="28"/>
                <w:szCs w:val="28"/>
              </w:rPr>
              <w:t>总体布置</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_Toc56379389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6</w:t>
            </w:r>
            <w:r w:rsidR="001B0BD2" w:rsidRPr="00CC6178">
              <w:rPr>
                <w:bCs/>
                <w:noProof/>
                <w:webHidden/>
                <w:sz w:val="28"/>
                <w:szCs w:val="28"/>
              </w:rPr>
              <w:fldChar w:fldCharType="end"/>
            </w:r>
          </w:hyperlink>
        </w:p>
        <w:p w14:paraId="156D2E66"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390" w:history="1">
            <w:r w:rsidR="001B0BD2" w:rsidRPr="00CC6178">
              <w:rPr>
                <w:rStyle w:val="af6"/>
                <w:rFonts w:ascii="宋体" w:eastAsia="宋体" w:hAnsi="宋体" w:cs="仿宋"/>
                <w:b w:val="0"/>
                <w:bCs/>
                <w:noProof/>
                <w:color w:val="auto"/>
                <w:kern w:val="0"/>
                <w:lang w:val="zh-CN" w:bidi="zh-CN"/>
              </w:rPr>
              <w:t>4 泵站建筑物</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_Toc56379390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6</w:t>
            </w:r>
            <w:r w:rsidR="001B0BD2" w:rsidRPr="00CC6178">
              <w:rPr>
                <w:rFonts w:ascii="宋体" w:eastAsia="宋体" w:hAnsi="宋体"/>
                <w:b w:val="0"/>
                <w:bCs/>
                <w:noProof/>
                <w:webHidden/>
              </w:rPr>
              <w:fldChar w:fldCharType="end"/>
            </w:r>
          </w:hyperlink>
        </w:p>
        <w:p w14:paraId="1899BB26"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1" w:history="1">
            <w:r w:rsidR="001B0BD2" w:rsidRPr="00CC6178">
              <w:rPr>
                <w:rStyle w:val="af6"/>
                <w:rFonts w:ascii="宋体" w:hAnsi="宋体" w:cs="宋体"/>
                <w:bCs/>
                <w:noProof/>
                <w:color w:val="auto"/>
                <w:sz w:val="28"/>
                <w:szCs w:val="28"/>
              </w:rPr>
              <w:t>4.1</w:t>
            </w:r>
            <w:r w:rsidR="001B0BD2" w:rsidRPr="00CC6178">
              <w:rPr>
                <w:rFonts w:cstheme="minorBidi"/>
                <w:bCs/>
                <w:noProof/>
                <w:sz w:val="28"/>
                <w:szCs w:val="28"/>
              </w:rPr>
              <w:tab/>
            </w:r>
            <w:r w:rsidR="001B0BD2" w:rsidRPr="00CC6178">
              <w:rPr>
                <w:rStyle w:val="af6"/>
                <w:rFonts w:ascii="宋体" w:hAnsi="宋体"/>
                <w:bCs/>
                <w:noProof/>
                <w:color w:val="auto"/>
                <w:sz w:val="28"/>
                <w:szCs w:val="28"/>
              </w:rPr>
              <w:t>一般规定</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_Toc56379391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6</w:t>
            </w:r>
            <w:r w:rsidR="001B0BD2" w:rsidRPr="00CC6178">
              <w:rPr>
                <w:bCs/>
                <w:noProof/>
                <w:webHidden/>
                <w:sz w:val="28"/>
                <w:szCs w:val="28"/>
              </w:rPr>
              <w:fldChar w:fldCharType="end"/>
            </w:r>
          </w:hyperlink>
        </w:p>
        <w:p w14:paraId="5CAD6E34"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2" w:history="1">
            <w:r w:rsidR="001B0BD2" w:rsidRPr="00CC6178">
              <w:rPr>
                <w:rStyle w:val="af6"/>
                <w:rFonts w:ascii="宋体" w:hAnsi="宋体" w:cs="宋体"/>
                <w:bCs/>
                <w:noProof/>
                <w:color w:val="auto"/>
                <w:sz w:val="28"/>
                <w:szCs w:val="28"/>
              </w:rPr>
              <w:t>4.2</w:t>
            </w:r>
            <w:r w:rsidR="001B0BD2" w:rsidRPr="00CC6178">
              <w:rPr>
                <w:rFonts w:cstheme="minorBidi"/>
                <w:bCs/>
                <w:noProof/>
                <w:sz w:val="28"/>
                <w:szCs w:val="28"/>
              </w:rPr>
              <w:tab/>
            </w:r>
            <w:r w:rsidR="001B0BD2" w:rsidRPr="00CC6178">
              <w:rPr>
                <w:rStyle w:val="af6"/>
                <w:rFonts w:ascii="宋体" w:hAnsi="宋体"/>
                <w:bCs/>
                <w:noProof/>
                <w:color w:val="auto"/>
                <w:sz w:val="28"/>
                <w:szCs w:val="28"/>
              </w:rPr>
              <w:t>泵房</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_Toc56379392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7</w:t>
            </w:r>
            <w:r w:rsidR="001B0BD2" w:rsidRPr="00CC6178">
              <w:rPr>
                <w:bCs/>
                <w:noProof/>
                <w:webHidden/>
                <w:sz w:val="28"/>
                <w:szCs w:val="28"/>
              </w:rPr>
              <w:fldChar w:fldCharType="end"/>
            </w:r>
          </w:hyperlink>
        </w:p>
        <w:p w14:paraId="0469B316"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3" w:history="1">
            <w:r w:rsidR="001B0BD2" w:rsidRPr="00CC6178">
              <w:rPr>
                <w:rStyle w:val="af6"/>
                <w:rFonts w:ascii="宋体" w:hAnsi="宋体" w:cs="宋体"/>
                <w:bCs/>
                <w:noProof/>
                <w:color w:val="auto"/>
                <w:sz w:val="28"/>
                <w:szCs w:val="28"/>
              </w:rPr>
              <w:t>4.3</w:t>
            </w:r>
            <w:r w:rsidR="001B0BD2" w:rsidRPr="00CC6178">
              <w:rPr>
                <w:rFonts w:cstheme="minorBidi"/>
                <w:bCs/>
                <w:noProof/>
                <w:sz w:val="28"/>
                <w:szCs w:val="28"/>
              </w:rPr>
              <w:tab/>
            </w:r>
            <w:r w:rsidR="001B0BD2" w:rsidRPr="00CC6178">
              <w:rPr>
                <w:rStyle w:val="af6"/>
                <w:rFonts w:ascii="宋体" w:hAnsi="宋体"/>
                <w:bCs/>
                <w:noProof/>
                <w:color w:val="auto"/>
                <w:sz w:val="28"/>
                <w:szCs w:val="28"/>
              </w:rPr>
              <w:t>进水建筑物</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_Toc56379393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8</w:t>
            </w:r>
            <w:r w:rsidR="001B0BD2" w:rsidRPr="00CC6178">
              <w:rPr>
                <w:bCs/>
                <w:noProof/>
                <w:webHidden/>
                <w:sz w:val="28"/>
                <w:szCs w:val="28"/>
              </w:rPr>
              <w:fldChar w:fldCharType="end"/>
            </w:r>
          </w:hyperlink>
        </w:p>
        <w:p w14:paraId="6607FF93"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4" w:history="1">
            <w:r w:rsidR="001B0BD2" w:rsidRPr="00CC6178">
              <w:rPr>
                <w:rStyle w:val="af6"/>
                <w:rFonts w:ascii="宋体" w:hAnsi="宋体" w:cs="宋体"/>
                <w:bCs/>
                <w:noProof/>
                <w:color w:val="auto"/>
                <w:sz w:val="28"/>
                <w:szCs w:val="28"/>
              </w:rPr>
              <w:t>4.4</w:t>
            </w:r>
            <w:r w:rsidR="001B0BD2" w:rsidRPr="00CC6178">
              <w:rPr>
                <w:rFonts w:cstheme="minorBidi"/>
                <w:bCs/>
                <w:noProof/>
                <w:sz w:val="28"/>
                <w:szCs w:val="28"/>
              </w:rPr>
              <w:tab/>
            </w:r>
            <w:r w:rsidR="001B0BD2" w:rsidRPr="00CC6178">
              <w:rPr>
                <w:rStyle w:val="af6"/>
                <w:rFonts w:ascii="宋体" w:hAnsi="宋体"/>
                <w:bCs/>
                <w:noProof/>
                <w:color w:val="auto"/>
                <w:sz w:val="28"/>
                <w:szCs w:val="28"/>
              </w:rPr>
              <w:t>出水建筑物</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_Toc56379394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9</w:t>
            </w:r>
            <w:r w:rsidR="001B0BD2" w:rsidRPr="00CC6178">
              <w:rPr>
                <w:bCs/>
                <w:noProof/>
                <w:webHidden/>
                <w:sz w:val="28"/>
                <w:szCs w:val="28"/>
              </w:rPr>
              <w:fldChar w:fldCharType="end"/>
            </w:r>
          </w:hyperlink>
        </w:p>
        <w:p w14:paraId="5BE4872A"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5" w:history="1">
            <w:r w:rsidR="001B0BD2" w:rsidRPr="00CC6178">
              <w:rPr>
                <w:rStyle w:val="af6"/>
                <w:rFonts w:ascii="宋体" w:hAnsi="宋体" w:cs="宋体"/>
                <w:bCs/>
                <w:noProof/>
                <w:color w:val="auto"/>
                <w:sz w:val="28"/>
                <w:szCs w:val="28"/>
              </w:rPr>
              <w:t>4.5</w:t>
            </w:r>
            <w:r w:rsidR="001B0BD2" w:rsidRPr="00CC6178">
              <w:rPr>
                <w:rFonts w:cstheme="minorBidi"/>
                <w:bCs/>
                <w:noProof/>
                <w:sz w:val="28"/>
                <w:szCs w:val="28"/>
              </w:rPr>
              <w:tab/>
            </w:r>
            <w:r w:rsidR="001B0BD2" w:rsidRPr="00CC6178">
              <w:rPr>
                <w:rStyle w:val="af6"/>
                <w:rFonts w:ascii="宋体" w:hAnsi="宋体"/>
                <w:bCs/>
                <w:noProof/>
                <w:color w:val="auto"/>
                <w:sz w:val="28"/>
                <w:szCs w:val="28"/>
              </w:rPr>
              <w:t>其他建筑物</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_Toc56379395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9</w:t>
            </w:r>
            <w:r w:rsidR="001B0BD2" w:rsidRPr="00CC6178">
              <w:rPr>
                <w:bCs/>
                <w:noProof/>
                <w:webHidden/>
                <w:sz w:val="28"/>
                <w:szCs w:val="28"/>
              </w:rPr>
              <w:fldChar w:fldCharType="end"/>
            </w:r>
          </w:hyperlink>
        </w:p>
        <w:p w14:paraId="69222B26"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396" w:history="1">
            <w:r w:rsidR="001B0BD2" w:rsidRPr="00CC6178">
              <w:rPr>
                <w:rStyle w:val="af6"/>
                <w:rFonts w:ascii="宋体" w:eastAsia="宋体" w:hAnsi="宋体"/>
                <w:b w:val="0"/>
                <w:bCs/>
                <w:noProof/>
                <w:color w:val="auto"/>
              </w:rPr>
              <w:t>5</w:t>
            </w:r>
            <w:r w:rsidR="001B0BD2" w:rsidRPr="00CC6178">
              <w:rPr>
                <w:rStyle w:val="af6"/>
                <w:rFonts w:ascii="宋体" w:eastAsia="宋体" w:hAnsi="宋体" w:cs="仿宋"/>
                <w:b w:val="0"/>
                <w:bCs/>
                <w:noProof/>
                <w:color w:val="auto"/>
                <w:kern w:val="0"/>
                <w:lang w:val="zh-CN" w:bidi="zh-CN"/>
              </w:rPr>
              <w:t xml:space="preserve"> 机电设备和金属结构</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_Toc56379396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10</w:t>
            </w:r>
            <w:r w:rsidR="001B0BD2" w:rsidRPr="00CC6178">
              <w:rPr>
                <w:rFonts w:ascii="宋体" w:eastAsia="宋体" w:hAnsi="宋体"/>
                <w:b w:val="0"/>
                <w:bCs/>
                <w:noProof/>
                <w:webHidden/>
              </w:rPr>
              <w:fldChar w:fldCharType="end"/>
            </w:r>
          </w:hyperlink>
        </w:p>
        <w:p w14:paraId="5EDE494A"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7" w:history="1">
            <w:r w:rsidR="001B0BD2" w:rsidRPr="00CC6178">
              <w:rPr>
                <w:rStyle w:val="af6"/>
                <w:rFonts w:ascii="宋体" w:hAnsi="宋体" w:cs="宋体"/>
                <w:bCs/>
                <w:noProof/>
                <w:color w:val="auto"/>
                <w:sz w:val="28"/>
                <w:szCs w:val="28"/>
              </w:rPr>
              <w:t>5.1</w:t>
            </w:r>
            <w:r w:rsidR="001B0BD2" w:rsidRPr="00CC6178">
              <w:rPr>
                <w:rFonts w:cstheme="minorBidi"/>
                <w:bCs/>
                <w:noProof/>
                <w:sz w:val="28"/>
                <w:szCs w:val="28"/>
              </w:rPr>
              <w:tab/>
            </w:r>
            <w:r w:rsidR="001B0BD2" w:rsidRPr="00CC6178">
              <w:rPr>
                <w:rStyle w:val="af6"/>
                <w:rFonts w:ascii="宋体" w:hAnsi="宋体"/>
                <w:bCs/>
                <w:noProof/>
                <w:color w:val="auto"/>
                <w:sz w:val="28"/>
                <w:szCs w:val="28"/>
              </w:rPr>
              <w:t>一般规定</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_Toc56379397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10</w:t>
            </w:r>
            <w:r w:rsidR="001B0BD2" w:rsidRPr="00CC6178">
              <w:rPr>
                <w:bCs/>
                <w:noProof/>
                <w:webHidden/>
                <w:sz w:val="28"/>
                <w:szCs w:val="28"/>
              </w:rPr>
              <w:fldChar w:fldCharType="end"/>
            </w:r>
          </w:hyperlink>
        </w:p>
        <w:p w14:paraId="10AE78B9"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8" w:history="1">
            <w:r w:rsidR="001B0BD2" w:rsidRPr="00CC6178">
              <w:rPr>
                <w:rStyle w:val="af6"/>
                <w:rFonts w:ascii="宋体" w:hAnsi="宋体" w:cs="宋体"/>
                <w:bCs/>
                <w:noProof/>
                <w:color w:val="auto"/>
                <w:sz w:val="28"/>
                <w:szCs w:val="28"/>
              </w:rPr>
              <w:t>5.2</w:t>
            </w:r>
            <w:r w:rsidR="001B0BD2" w:rsidRPr="00CC6178">
              <w:rPr>
                <w:rFonts w:cstheme="minorBidi"/>
                <w:bCs/>
                <w:noProof/>
                <w:sz w:val="28"/>
                <w:szCs w:val="28"/>
              </w:rPr>
              <w:tab/>
            </w:r>
            <w:r w:rsidR="001B0BD2" w:rsidRPr="00CC6178">
              <w:rPr>
                <w:rStyle w:val="af6"/>
                <w:rFonts w:ascii="宋体" w:hAnsi="宋体"/>
                <w:bCs/>
                <w:noProof/>
                <w:color w:val="auto"/>
                <w:sz w:val="28"/>
                <w:szCs w:val="28"/>
              </w:rPr>
              <w:t>主水泵</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_Toc56379398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10</w:t>
            </w:r>
            <w:r w:rsidR="001B0BD2" w:rsidRPr="00CC6178">
              <w:rPr>
                <w:bCs/>
                <w:noProof/>
                <w:webHidden/>
                <w:sz w:val="28"/>
                <w:szCs w:val="28"/>
              </w:rPr>
              <w:fldChar w:fldCharType="end"/>
            </w:r>
          </w:hyperlink>
        </w:p>
        <w:p w14:paraId="105A06B6"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399" w:history="1">
            <w:r w:rsidR="001B0BD2" w:rsidRPr="00CC6178">
              <w:rPr>
                <w:rStyle w:val="af6"/>
                <w:rFonts w:ascii="宋体" w:hAnsi="宋体" w:cs="宋体"/>
                <w:bCs/>
                <w:noProof/>
                <w:color w:val="auto"/>
                <w:sz w:val="28"/>
                <w:szCs w:val="28"/>
              </w:rPr>
              <w:t>5.3</w:t>
            </w:r>
            <w:r w:rsidR="001B0BD2" w:rsidRPr="00CC6178">
              <w:rPr>
                <w:rFonts w:cstheme="minorBidi"/>
                <w:bCs/>
                <w:noProof/>
                <w:sz w:val="28"/>
                <w:szCs w:val="28"/>
              </w:rPr>
              <w:tab/>
            </w:r>
            <w:r w:rsidR="001B0BD2" w:rsidRPr="00CC6178">
              <w:rPr>
                <w:rStyle w:val="af6"/>
                <w:rFonts w:ascii="宋体" w:hAnsi="宋体"/>
                <w:bCs/>
                <w:noProof/>
                <w:color w:val="auto"/>
                <w:sz w:val="28"/>
                <w:szCs w:val="28"/>
              </w:rPr>
              <w:t>主电动机</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_Toc56379399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11</w:t>
            </w:r>
            <w:r w:rsidR="001B0BD2" w:rsidRPr="00CC6178">
              <w:rPr>
                <w:bCs/>
                <w:noProof/>
                <w:webHidden/>
                <w:sz w:val="28"/>
                <w:szCs w:val="28"/>
              </w:rPr>
              <w:fldChar w:fldCharType="end"/>
            </w:r>
          </w:hyperlink>
        </w:p>
        <w:p w14:paraId="68C01BC1"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400" w:history="1">
            <w:r w:rsidR="001B0BD2" w:rsidRPr="00CC6178">
              <w:rPr>
                <w:rStyle w:val="af6"/>
                <w:rFonts w:ascii="宋体" w:hAnsi="宋体" w:cs="宋体"/>
                <w:bCs/>
                <w:noProof/>
                <w:color w:val="auto"/>
                <w:sz w:val="28"/>
                <w:szCs w:val="28"/>
              </w:rPr>
              <w:t>5.4</w:t>
            </w:r>
            <w:r w:rsidR="001B0BD2" w:rsidRPr="00CC6178">
              <w:rPr>
                <w:rFonts w:cstheme="minorBidi"/>
                <w:bCs/>
                <w:noProof/>
                <w:sz w:val="28"/>
                <w:szCs w:val="28"/>
              </w:rPr>
              <w:tab/>
            </w:r>
            <w:r w:rsidR="001B0BD2" w:rsidRPr="00CC6178">
              <w:rPr>
                <w:rStyle w:val="af6"/>
                <w:rFonts w:ascii="宋体" w:hAnsi="宋体"/>
                <w:bCs/>
                <w:noProof/>
                <w:color w:val="auto"/>
                <w:sz w:val="28"/>
                <w:szCs w:val="28"/>
              </w:rPr>
              <w:t>电气设备</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_Toc56379400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12</w:t>
            </w:r>
            <w:r w:rsidR="001B0BD2" w:rsidRPr="00CC6178">
              <w:rPr>
                <w:bCs/>
                <w:noProof/>
                <w:webHidden/>
                <w:sz w:val="28"/>
                <w:szCs w:val="28"/>
              </w:rPr>
              <w:fldChar w:fldCharType="end"/>
            </w:r>
          </w:hyperlink>
        </w:p>
        <w:p w14:paraId="2CF59853"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401" w:history="1">
            <w:r w:rsidR="001B0BD2" w:rsidRPr="00CC6178">
              <w:rPr>
                <w:rStyle w:val="af6"/>
                <w:rFonts w:ascii="宋体" w:hAnsi="宋体" w:cs="宋体"/>
                <w:bCs/>
                <w:noProof/>
                <w:color w:val="auto"/>
                <w:sz w:val="28"/>
                <w:szCs w:val="28"/>
              </w:rPr>
              <w:t>5.5</w:t>
            </w:r>
            <w:r w:rsidR="001B0BD2" w:rsidRPr="00CC6178">
              <w:rPr>
                <w:rFonts w:cstheme="minorBidi"/>
                <w:bCs/>
                <w:noProof/>
                <w:sz w:val="28"/>
                <w:szCs w:val="28"/>
              </w:rPr>
              <w:tab/>
            </w:r>
            <w:r w:rsidR="001B0BD2" w:rsidRPr="00CC6178">
              <w:rPr>
                <w:rStyle w:val="af6"/>
                <w:rFonts w:ascii="宋体" w:hAnsi="宋体"/>
                <w:bCs/>
                <w:noProof/>
                <w:color w:val="auto"/>
                <w:sz w:val="28"/>
                <w:szCs w:val="28"/>
              </w:rPr>
              <w:t>进出水管路</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_Toc56379401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12</w:t>
            </w:r>
            <w:r w:rsidR="001B0BD2" w:rsidRPr="00CC6178">
              <w:rPr>
                <w:bCs/>
                <w:noProof/>
                <w:webHidden/>
                <w:sz w:val="28"/>
                <w:szCs w:val="28"/>
              </w:rPr>
              <w:fldChar w:fldCharType="end"/>
            </w:r>
          </w:hyperlink>
        </w:p>
        <w:p w14:paraId="64E1807E"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402" w:history="1">
            <w:r w:rsidR="001B0BD2" w:rsidRPr="00CC6178">
              <w:rPr>
                <w:rStyle w:val="af6"/>
                <w:rFonts w:ascii="宋体" w:hAnsi="宋体" w:cs="宋体"/>
                <w:bCs/>
                <w:noProof/>
                <w:color w:val="auto"/>
                <w:sz w:val="28"/>
                <w:szCs w:val="28"/>
              </w:rPr>
              <w:t>5.6</w:t>
            </w:r>
            <w:r w:rsidR="001B0BD2" w:rsidRPr="00CC6178">
              <w:rPr>
                <w:rFonts w:cstheme="minorBidi"/>
                <w:bCs/>
                <w:noProof/>
                <w:sz w:val="28"/>
                <w:szCs w:val="28"/>
              </w:rPr>
              <w:tab/>
            </w:r>
            <w:r w:rsidR="001B0BD2" w:rsidRPr="00CC6178">
              <w:rPr>
                <w:rStyle w:val="af6"/>
                <w:rFonts w:ascii="宋体" w:hAnsi="宋体"/>
                <w:bCs/>
                <w:noProof/>
                <w:color w:val="auto"/>
                <w:sz w:val="28"/>
                <w:szCs w:val="28"/>
              </w:rPr>
              <w:t>金属结构及辅助设施设备</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_Toc56379402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13</w:t>
            </w:r>
            <w:r w:rsidR="001B0BD2" w:rsidRPr="00CC6178">
              <w:rPr>
                <w:bCs/>
                <w:noProof/>
                <w:webHidden/>
                <w:sz w:val="28"/>
                <w:szCs w:val="28"/>
              </w:rPr>
              <w:fldChar w:fldCharType="end"/>
            </w:r>
          </w:hyperlink>
        </w:p>
        <w:p w14:paraId="3A0B4188" w14:textId="77777777" w:rsidR="001B0BD2" w:rsidRPr="00CC6178" w:rsidRDefault="005D3E34" w:rsidP="00C0465D">
          <w:pPr>
            <w:pStyle w:val="30"/>
            <w:tabs>
              <w:tab w:val="clear" w:pos="8302"/>
              <w:tab w:val="left" w:pos="840"/>
              <w:tab w:val="right" w:leader="dot" w:pos="9214"/>
            </w:tabs>
            <w:ind w:leftChars="135" w:left="283"/>
            <w:rPr>
              <w:rFonts w:cstheme="minorBidi"/>
              <w:bCs/>
              <w:noProof/>
              <w:sz w:val="28"/>
              <w:szCs w:val="28"/>
            </w:rPr>
          </w:pPr>
          <w:hyperlink w:anchor="_Toc56379403" w:history="1">
            <w:r w:rsidR="001B0BD2" w:rsidRPr="00CC6178">
              <w:rPr>
                <w:rStyle w:val="af6"/>
                <w:rFonts w:ascii="宋体" w:hAnsi="宋体" w:cs="宋体"/>
                <w:bCs/>
                <w:noProof/>
                <w:color w:val="auto"/>
                <w:sz w:val="28"/>
                <w:szCs w:val="28"/>
              </w:rPr>
              <w:t>5.7</w:t>
            </w:r>
            <w:r w:rsidR="001B0BD2" w:rsidRPr="00CC6178">
              <w:rPr>
                <w:rFonts w:cstheme="minorBidi"/>
                <w:bCs/>
                <w:noProof/>
                <w:sz w:val="28"/>
                <w:szCs w:val="28"/>
              </w:rPr>
              <w:tab/>
            </w:r>
            <w:r w:rsidR="001B0BD2" w:rsidRPr="00CC6178">
              <w:rPr>
                <w:rStyle w:val="af6"/>
                <w:rFonts w:ascii="宋体" w:hAnsi="宋体"/>
                <w:bCs/>
                <w:noProof/>
                <w:color w:val="auto"/>
                <w:sz w:val="28"/>
                <w:szCs w:val="28"/>
              </w:rPr>
              <w:t>自动控制与监测系统</w:t>
            </w:r>
            <w:r w:rsidR="001B0BD2" w:rsidRPr="00CC6178">
              <w:rPr>
                <w:bCs/>
                <w:noProof/>
                <w:webHidden/>
                <w:sz w:val="28"/>
                <w:szCs w:val="28"/>
              </w:rPr>
              <w:tab/>
            </w:r>
            <w:r w:rsidR="001B0BD2" w:rsidRPr="00CC6178">
              <w:rPr>
                <w:bCs/>
                <w:noProof/>
                <w:webHidden/>
                <w:sz w:val="28"/>
                <w:szCs w:val="28"/>
              </w:rPr>
              <w:fldChar w:fldCharType="begin"/>
            </w:r>
            <w:r w:rsidR="001B0BD2" w:rsidRPr="00CC6178">
              <w:rPr>
                <w:bCs/>
                <w:noProof/>
                <w:webHidden/>
                <w:sz w:val="28"/>
                <w:szCs w:val="28"/>
              </w:rPr>
              <w:instrText xml:space="preserve"> PAGEREF _Toc56379403 \h </w:instrText>
            </w:r>
            <w:r w:rsidR="001B0BD2" w:rsidRPr="00CC6178">
              <w:rPr>
                <w:bCs/>
                <w:noProof/>
                <w:webHidden/>
                <w:sz w:val="28"/>
                <w:szCs w:val="28"/>
              </w:rPr>
            </w:r>
            <w:r w:rsidR="001B0BD2" w:rsidRPr="00CC6178">
              <w:rPr>
                <w:bCs/>
                <w:noProof/>
                <w:webHidden/>
                <w:sz w:val="28"/>
                <w:szCs w:val="28"/>
              </w:rPr>
              <w:fldChar w:fldCharType="separate"/>
            </w:r>
            <w:r w:rsidR="00882D03">
              <w:rPr>
                <w:bCs/>
                <w:noProof/>
                <w:webHidden/>
                <w:sz w:val="28"/>
                <w:szCs w:val="28"/>
              </w:rPr>
              <w:t>14</w:t>
            </w:r>
            <w:r w:rsidR="001B0BD2" w:rsidRPr="00CC6178">
              <w:rPr>
                <w:bCs/>
                <w:noProof/>
                <w:webHidden/>
                <w:sz w:val="28"/>
                <w:szCs w:val="28"/>
              </w:rPr>
              <w:fldChar w:fldCharType="end"/>
            </w:r>
          </w:hyperlink>
        </w:p>
        <w:p w14:paraId="5CDDDD7D"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404" w:history="1">
            <w:r w:rsidR="001B0BD2" w:rsidRPr="00CC6178">
              <w:rPr>
                <w:rStyle w:val="af6"/>
                <w:rFonts w:ascii="宋体" w:eastAsia="宋体" w:hAnsi="宋体" w:cs="仿宋"/>
                <w:b w:val="0"/>
                <w:bCs/>
                <w:noProof/>
                <w:color w:val="auto"/>
                <w:kern w:val="0"/>
                <w:lang w:val="zh-CN" w:bidi="zh-CN"/>
              </w:rPr>
              <w:t>6 工程施工与安装</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_Toc56379404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15</w:t>
            </w:r>
            <w:r w:rsidR="001B0BD2" w:rsidRPr="00CC6178">
              <w:rPr>
                <w:rFonts w:ascii="宋体" w:eastAsia="宋体" w:hAnsi="宋体"/>
                <w:b w:val="0"/>
                <w:bCs/>
                <w:noProof/>
                <w:webHidden/>
              </w:rPr>
              <w:fldChar w:fldCharType="end"/>
            </w:r>
          </w:hyperlink>
        </w:p>
        <w:p w14:paraId="4686F181"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405" w:history="1">
            <w:r w:rsidR="001B0BD2" w:rsidRPr="00CC6178">
              <w:rPr>
                <w:rStyle w:val="af6"/>
                <w:rFonts w:ascii="宋体" w:eastAsia="宋体" w:hAnsi="宋体" w:cs="仿宋"/>
                <w:b w:val="0"/>
                <w:bCs/>
                <w:noProof/>
                <w:color w:val="auto"/>
                <w:kern w:val="0"/>
                <w:lang w:val="zh-CN" w:bidi="zh-CN"/>
              </w:rPr>
              <w:t>7 运行管理</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_Toc56379405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16</w:t>
            </w:r>
            <w:r w:rsidR="001B0BD2" w:rsidRPr="00CC6178">
              <w:rPr>
                <w:rFonts w:ascii="宋体" w:eastAsia="宋体" w:hAnsi="宋体"/>
                <w:b w:val="0"/>
                <w:bCs/>
                <w:noProof/>
                <w:webHidden/>
              </w:rPr>
              <w:fldChar w:fldCharType="end"/>
            </w:r>
          </w:hyperlink>
        </w:p>
        <w:p w14:paraId="41EBCDAF"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406" w:history="1">
            <w:r w:rsidR="001B0BD2" w:rsidRPr="00CC6178">
              <w:rPr>
                <w:rStyle w:val="af6"/>
                <w:rFonts w:ascii="宋体" w:eastAsia="宋体" w:hAnsi="宋体" w:cs="仿宋"/>
                <w:b w:val="0"/>
                <w:bCs/>
                <w:noProof/>
                <w:color w:val="auto"/>
                <w:kern w:val="0"/>
                <w:lang w:val="zh-CN" w:bidi="zh-CN"/>
              </w:rPr>
              <w:t>标准用词说明</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_Toc56379406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17</w:t>
            </w:r>
            <w:r w:rsidR="001B0BD2" w:rsidRPr="00CC6178">
              <w:rPr>
                <w:rFonts w:ascii="宋体" w:eastAsia="宋体" w:hAnsi="宋体"/>
                <w:b w:val="0"/>
                <w:bCs/>
                <w:noProof/>
                <w:webHidden/>
              </w:rPr>
              <w:fldChar w:fldCharType="end"/>
            </w:r>
          </w:hyperlink>
        </w:p>
        <w:p w14:paraId="0E3E9B07"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407" w:history="1">
            <w:r w:rsidR="001B0BD2" w:rsidRPr="00CC6178">
              <w:rPr>
                <w:rStyle w:val="af6"/>
                <w:rFonts w:ascii="宋体" w:eastAsia="宋体" w:hAnsi="宋体" w:cs="仿宋"/>
                <w:b w:val="0"/>
                <w:bCs/>
                <w:noProof/>
                <w:color w:val="auto"/>
                <w:kern w:val="0"/>
                <w:lang w:val="zh-CN" w:bidi="zh-CN"/>
              </w:rPr>
              <w:t>附录</w:t>
            </w:r>
            <w:r w:rsidR="001B0BD2" w:rsidRPr="00CC6178">
              <w:rPr>
                <w:rStyle w:val="af6"/>
                <w:rFonts w:ascii="宋体" w:eastAsia="宋体" w:hAnsi="宋体" w:cs="仿宋"/>
                <w:b w:val="0"/>
                <w:bCs/>
                <w:noProof/>
                <w:color w:val="auto"/>
                <w:kern w:val="0"/>
                <w:lang w:bidi="zh-CN"/>
              </w:rPr>
              <w:t xml:space="preserve">A </w:t>
            </w:r>
            <w:r w:rsidR="001B0BD2" w:rsidRPr="00CC6178">
              <w:rPr>
                <w:rStyle w:val="af6"/>
                <w:rFonts w:ascii="宋体" w:eastAsia="宋体" w:hAnsi="宋体" w:cs="仿宋"/>
                <w:b w:val="0"/>
                <w:bCs/>
                <w:noProof/>
                <w:color w:val="auto"/>
                <w:kern w:val="0"/>
                <w:lang w:val="zh-CN" w:bidi="zh-CN"/>
              </w:rPr>
              <w:t>小型</w:t>
            </w:r>
            <w:r w:rsidR="001B0BD2">
              <w:rPr>
                <w:rStyle w:val="af6"/>
                <w:rFonts w:ascii="宋体" w:eastAsia="宋体" w:hAnsi="宋体" w:cs="仿宋"/>
                <w:b w:val="0"/>
                <w:bCs/>
                <w:noProof/>
                <w:color w:val="auto"/>
                <w:kern w:val="0"/>
                <w:lang w:val="zh-CN" w:bidi="zh-CN"/>
              </w:rPr>
              <w:t>灌排</w:t>
            </w:r>
            <w:r w:rsidR="001B0BD2" w:rsidRPr="00CC6178">
              <w:rPr>
                <w:rStyle w:val="af6"/>
                <w:rFonts w:ascii="宋体" w:eastAsia="宋体" w:hAnsi="宋体" w:cs="仿宋"/>
                <w:b w:val="0"/>
                <w:bCs/>
                <w:noProof/>
                <w:color w:val="auto"/>
                <w:kern w:val="0"/>
                <w:lang w:val="zh-CN" w:bidi="zh-CN"/>
              </w:rPr>
              <w:t>泵站标准化建设典型案例</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_Toc56379407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18</w:t>
            </w:r>
            <w:r w:rsidR="001B0BD2" w:rsidRPr="00CC6178">
              <w:rPr>
                <w:rFonts w:ascii="宋体" w:eastAsia="宋体" w:hAnsi="宋体"/>
                <w:b w:val="0"/>
                <w:bCs/>
                <w:noProof/>
                <w:webHidden/>
              </w:rPr>
              <w:fldChar w:fldCharType="end"/>
            </w:r>
          </w:hyperlink>
        </w:p>
        <w:p w14:paraId="12CE16F7"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408" w:history="1">
            <w:r w:rsidR="001B0BD2" w:rsidRPr="00CC6178">
              <w:rPr>
                <w:rStyle w:val="af6"/>
                <w:rFonts w:ascii="宋体" w:eastAsia="宋体" w:hAnsi="宋体" w:cs="仿宋"/>
                <w:b w:val="0"/>
                <w:bCs/>
                <w:noProof/>
                <w:color w:val="auto"/>
                <w:kern w:val="0"/>
                <w:lang w:val="zh-CN" w:bidi="zh-CN"/>
              </w:rPr>
              <w:t>附录</w:t>
            </w:r>
            <w:r w:rsidR="001B0BD2" w:rsidRPr="00CC6178">
              <w:rPr>
                <w:rStyle w:val="af6"/>
                <w:rFonts w:ascii="宋体" w:eastAsia="宋体" w:hAnsi="宋体" w:cs="仿宋"/>
                <w:b w:val="0"/>
                <w:bCs/>
                <w:noProof/>
                <w:color w:val="auto"/>
                <w:kern w:val="0"/>
                <w:lang w:bidi="zh-CN"/>
              </w:rPr>
              <w:t xml:space="preserve">B </w:t>
            </w:r>
            <w:r w:rsidR="001B0BD2" w:rsidRPr="00CC6178">
              <w:rPr>
                <w:rStyle w:val="af6"/>
                <w:rFonts w:ascii="宋体" w:eastAsia="宋体" w:hAnsi="宋体" w:cs="仿宋"/>
                <w:b w:val="0"/>
                <w:bCs/>
                <w:noProof/>
                <w:color w:val="auto"/>
                <w:kern w:val="0"/>
                <w:lang w:val="zh-CN" w:bidi="zh-CN"/>
              </w:rPr>
              <w:t>无螺栓快速定位安装技术基本原理示意图</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_Toc56379408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24</w:t>
            </w:r>
            <w:r w:rsidR="001B0BD2" w:rsidRPr="00CC6178">
              <w:rPr>
                <w:rFonts w:ascii="宋体" w:eastAsia="宋体" w:hAnsi="宋体"/>
                <w:b w:val="0"/>
                <w:bCs/>
                <w:noProof/>
                <w:webHidden/>
              </w:rPr>
              <w:fldChar w:fldCharType="end"/>
            </w:r>
          </w:hyperlink>
        </w:p>
        <w:p w14:paraId="0753B6C9"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409" w:history="1">
            <w:r w:rsidR="001B0BD2" w:rsidRPr="00CC6178">
              <w:rPr>
                <w:rStyle w:val="af6"/>
                <w:rFonts w:ascii="宋体" w:eastAsia="宋体" w:hAnsi="宋体" w:cs="仿宋"/>
                <w:b w:val="0"/>
                <w:bCs/>
                <w:noProof/>
                <w:color w:val="auto"/>
                <w:kern w:val="0"/>
                <w:lang w:val="zh-CN" w:bidi="zh-CN"/>
              </w:rPr>
              <w:t>附录</w:t>
            </w:r>
            <w:r w:rsidR="001B0BD2" w:rsidRPr="00CC6178">
              <w:rPr>
                <w:rStyle w:val="af6"/>
                <w:rFonts w:ascii="宋体" w:eastAsia="宋体" w:hAnsi="宋体" w:cs="仿宋"/>
                <w:b w:val="0"/>
                <w:bCs/>
                <w:noProof/>
                <w:color w:val="auto"/>
                <w:kern w:val="0"/>
                <w:lang w:bidi="zh-CN"/>
              </w:rPr>
              <w:t xml:space="preserve">C </w:t>
            </w:r>
            <w:r w:rsidR="001B0BD2" w:rsidRPr="00CC6178">
              <w:rPr>
                <w:rStyle w:val="af6"/>
                <w:rFonts w:ascii="宋体" w:eastAsia="宋体" w:hAnsi="宋体" w:cs="仿宋"/>
                <w:b w:val="0"/>
                <w:bCs/>
                <w:noProof/>
                <w:color w:val="auto"/>
                <w:kern w:val="0"/>
                <w:lang w:val="zh-CN" w:bidi="zh-CN"/>
              </w:rPr>
              <w:t>中小型</w:t>
            </w:r>
            <w:r w:rsidR="001B0BD2">
              <w:rPr>
                <w:rStyle w:val="af6"/>
                <w:rFonts w:ascii="宋体" w:eastAsia="宋体" w:hAnsi="宋体" w:cs="仿宋"/>
                <w:b w:val="0"/>
                <w:bCs/>
                <w:noProof/>
                <w:color w:val="auto"/>
                <w:kern w:val="0"/>
                <w:lang w:val="zh-CN" w:bidi="zh-CN"/>
              </w:rPr>
              <w:t>灌排</w:t>
            </w:r>
            <w:r w:rsidR="001B0BD2" w:rsidRPr="00CC6178">
              <w:rPr>
                <w:rStyle w:val="af6"/>
                <w:rFonts w:ascii="宋体" w:eastAsia="宋体" w:hAnsi="宋体" w:cs="仿宋"/>
                <w:b w:val="0"/>
                <w:bCs/>
                <w:noProof/>
                <w:color w:val="auto"/>
                <w:kern w:val="0"/>
                <w:lang w:val="zh-CN" w:bidi="zh-CN"/>
              </w:rPr>
              <w:t>泵站正向进水直线型进水池几何尺寸建议取值</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_Toc56379409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25</w:t>
            </w:r>
            <w:r w:rsidR="001B0BD2" w:rsidRPr="00CC6178">
              <w:rPr>
                <w:rFonts w:ascii="宋体" w:eastAsia="宋体" w:hAnsi="宋体"/>
                <w:b w:val="0"/>
                <w:bCs/>
                <w:noProof/>
                <w:webHidden/>
              </w:rPr>
              <w:fldChar w:fldCharType="end"/>
            </w:r>
          </w:hyperlink>
        </w:p>
        <w:p w14:paraId="3197E136" w14:textId="77777777" w:rsidR="001B0BD2" w:rsidRPr="00CC6178" w:rsidRDefault="005D3E34" w:rsidP="00C0465D">
          <w:pPr>
            <w:pStyle w:val="21"/>
            <w:tabs>
              <w:tab w:val="clear" w:pos="8296"/>
              <w:tab w:val="right" w:leader="dot" w:pos="9214"/>
            </w:tabs>
            <w:spacing w:line="360" w:lineRule="auto"/>
            <w:jc w:val="both"/>
            <w:rPr>
              <w:rFonts w:ascii="宋体" w:eastAsia="宋体" w:hAnsi="宋体" w:cstheme="minorBidi"/>
              <w:b w:val="0"/>
              <w:bCs/>
              <w:noProof/>
            </w:rPr>
          </w:pPr>
          <w:hyperlink w:anchor="_Toc56379410" w:history="1">
            <w:r w:rsidR="001B0BD2" w:rsidRPr="00CC6178">
              <w:rPr>
                <w:rStyle w:val="af6"/>
                <w:rFonts w:ascii="宋体" w:eastAsia="宋体" w:hAnsi="宋体" w:cs="仿宋"/>
                <w:b w:val="0"/>
                <w:bCs/>
                <w:noProof/>
                <w:color w:val="auto"/>
                <w:kern w:val="0"/>
                <w:lang w:val="zh-CN" w:bidi="zh-CN"/>
              </w:rPr>
              <w:t>附录</w:t>
            </w:r>
            <w:r w:rsidR="001B0BD2" w:rsidRPr="00CC6178">
              <w:rPr>
                <w:rStyle w:val="af6"/>
                <w:rFonts w:ascii="宋体" w:eastAsia="宋体" w:hAnsi="宋体" w:cs="仿宋"/>
                <w:b w:val="0"/>
                <w:bCs/>
                <w:noProof/>
                <w:color w:val="auto"/>
                <w:kern w:val="0"/>
                <w:lang w:bidi="zh-CN"/>
              </w:rPr>
              <w:t xml:space="preserve">D </w:t>
            </w:r>
            <w:r w:rsidR="001B0BD2" w:rsidRPr="00CC6178">
              <w:rPr>
                <w:rStyle w:val="af6"/>
                <w:rFonts w:ascii="宋体" w:eastAsia="宋体" w:hAnsi="宋体" w:cs="仿宋"/>
                <w:b w:val="0"/>
                <w:bCs/>
                <w:noProof/>
                <w:color w:val="auto"/>
                <w:kern w:val="0"/>
                <w:lang w:val="zh-CN" w:bidi="zh-CN"/>
              </w:rPr>
              <w:t>中小型</w:t>
            </w:r>
            <w:r w:rsidR="001B0BD2">
              <w:rPr>
                <w:rStyle w:val="af6"/>
                <w:rFonts w:ascii="宋体" w:eastAsia="宋体" w:hAnsi="宋体" w:cs="仿宋"/>
                <w:b w:val="0"/>
                <w:bCs/>
                <w:noProof/>
                <w:color w:val="auto"/>
                <w:kern w:val="0"/>
                <w:lang w:val="zh-CN" w:bidi="zh-CN"/>
              </w:rPr>
              <w:t>灌排</w:t>
            </w:r>
            <w:r w:rsidR="001B0BD2">
              <w:rPr>
                <w:rStyle w:val="af6"/>
                <w:rFonts w:ascii="宋体" w:eastAsia="宋体" w:hAnsi="宋体" w:cs="仿宋" w:hint="eastAsia"/>
                <w:b w:val="0"/>
                <w:bCs/>
                <w:noProof/>
                <w:color w:val="auto"/>
                <w:kern w:val="0"/>
                <w:lang w:val="zh-CN" w:bidi="zh-CN"/>
              </w:rPr>
              <w:t>泵站常用</w:t>
            </w:r>
            <w:r w:rsidR="001B0BD2" w:rsidRPr="00CC6178">
              <w:rPr>
                <w:rStyle w:val="af6"/>
                <w:rFonts w:ascii="宋体" w:eastAsia="宋体" w:hAnsi="宋体" w:cs="仿宋"/>
                <w:b w:val="0"/>
                <w:bCs/>
                <w:noProof/>
                <w:color w:val="auto"/>
                <w:kern w:val="0"/>
                <w:lang w:val="zh-CN" w:bidi="zh-CN"/>
              </w:rPr>
              <w:t>水泵</w:t>
            </w:r>
            <w:r w:rsidR="001B0BD2">
              <w:rPr>
                <w:rStyle w:val="af6"/>
                <w:rFonts w:ascii="宋体" w:eastAsia="宋体" w:hAnsi="宋体" w:cs="仿宋" w:hint="eastAsia"/>
                <w:b w:val="0"/>
                <w:bCs/>
                <w:noProof/>
                <w:color w:val="auto"/>
                <w:kern w:val="0"/>
                <w:lang w:val="zh-CN" w:bidi="zh-CN"/>
              </w:rPr>
              <w:t>选型建议</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_Toc56379410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26</w:t>
            </w:r>
            <w:r w:rsidR="001B0BD2" w:rsidRPr="00CC6178">
              <w:rPr>
                <w:rFonts w:ascii="宋体" w:eastAsia="宋体" w:hAnsi="宋体"/>
                <w:b w:val="0"/>
                <w:bCs/>
                <w:noProof/>
                <w:webHidden/>
              </w:rPr>
              <w:fldChar w:fldCharType="end"/>
            </w:r>
          </w:hyperlink>
        </w:p>
        <w:p w14:paraId="2AA7A431" w14:textId="77777777" w:rsidR="001B0BD2" w:rsidRPr="00CC6178" w:rsidRDefault="005D3E34" w:rsidP="00C0465D">
          <w:pPr>
            <w:pStyle w:val="21"/>
            <w:tabs>
              <w:tab w:val="clear" w:pos="8296"/>
              <w:tab w:val="right" w:leader="dot" w:pos="9214"/>
            </w:tabs>
            <w:spacing w:line="360" w:lineRule="auto"/>
            <w:jc w:val="both"/>
            <w:rPr>
              <w:rFonts w:asciiTheme="minorHAnsi" w:eastAsiaTheme="minorEastAsia" w:hAnsiTheme="minorHAnsi" w:cstheme="minorBidi"/>
              <w:b w:val="0"/>
              <w:noProof/>
              <w:sz w:val="21"/>
              <w:szCs w:val="22"/>
            </w:rPr>
          </w:pPr>
          <w:hyperlink w:anchor="_Toc56379411" w:history="1">
            <w:r w:rsidR="001B0BD2" w:rsidRPr="00CC6178">
              <w:rPr>
                <w:rStyle w:val="af6"/>
                <w:rFonts w:ascii="宋体" w:eastAsia="宋体" w:hAnsi="宋体" w:cs="仿宋"/>
                <w:b w:val="0"/>
                <w:bCs/>
                <w:noProof/>
                <w:color w:val="auto"/>
                <w:kern w:val="0"/>
                <w:lang w:val="zh-CN" w:bidi="zh-CN"/>
              </w:rPr>
              <w:t>附录</w:t>
            </w:r>
            <w:r w:rsidR="001B0BD2" w:rsidRPr="00CC6178">
              <w:rPr>
                <w:rStyle w:val="af6"/>
                <w:rFonts w:ascii="宋体" w:eastAsia="宋体" w:hAnsi="宋体" w:cs="仿宋"/>
                <w:b w:val="0"/>
                <w:bCs/>
                <w:noProof/>
                <w:color w:val="auto"/>
                <w:kern w:val="0"/>
                <w:lang w:bidi="zh-CN"/>
              </w:rPr>
              <w:t xml:space="preserve">E </w:t>
            </w:r>
            <w:r w:rsidR="001B0BD2" w:rsidRPr="00CC6178">
              <w:rPr>
                <w:rStyle w:val="af6"/>
                <w:rFonts w:ascii="宋体" w:eastAsia="宋体" w:hAnsi="宋体" w:cs="仿宋"/>
                <w:b w:val="0"/>
                <w:bCs/>
                <w:noProof/>
                <w:color w:val="auto"/>
                <w:kern w:val="0"/>
                <w:lang w:val="zh-CN" w:bidi="zh-CN"/>
              </w:rPr>
              <w:t>中小型</w:t>
            </w:r>
            <w:r w:rsidR="001B0BD2">
              <w:rPr>
                <w:rStyle w:val="af6"/>
                <w:rFonts w:ascii="宋体" w:eastAsia="宋体" w:hAnsi="宋体" w:cs="仿宋"/>
                <w:b w:val="0"/>
                <w:bCs/>
                <w:noProof/>
                <w:color w:val="auto"/>
                <w:kern w:val="0"/>
                <w:lang w:val="zh-CN" w:bidi="zh-CN"/>
              </w:rPr>
              <w:t>灌排</w:t>
            </w:r>
            <w:r w:rsidR="001B0BD2" w:rsidRPr="00CC6178">
              <w:rPr>
                <w:rStyle w:val="af6"/>
                <w:rFonts w:ascii="宋体" w:eastAsia="宋体" w:hAnsi="宋体" w:cs="仿宋"/>
                <w:b w:val="0"/>
                <w:bCs/>
                <w:noProof/>
                <w:color w:val="auto"/>
                <w:kern w:val="0"/>
                <w:lang w:val="zh-CN" w:bidi="zh-CN"/>
              </w:rPr>
              <w:t>泵站的机泵典型安装结构示意图</w:t>
            </w:r>
            <w:r w:rsidR="001B0BD2" w:rsidRPr="00CC6178">
              <w:rPr>
                <w:rFonts w:ascii="宋体" w:eastAsia="宋体" w:hAnsi="宋体"/>
                <w:b w:val="0"/>
                <w:bCs/>
                <w:noProof/>
                <w:webHidden/>
              </w:rPr>
              <w:tab/>
            </w:r>
            <w:r w:rsidR="001B0BD2" w:rsidRPr="00CC6178">
              <w:rPr>
                <w:rFonts w:ascii="宋体" w:eastAsia="宋体" w:hAnsi="宋体"/>
                <w:b w:val="0"/>
                <w:bCs/>
                <w:noProof/>
                <w:webHidden/>
              </w:rPr>
              <w:fldChar w:fldCharType="begin"/>
            </w:r>
            <w:r w:rsidR="001B0BD2" w:rsidRPr="00CC6178">
              <w:rPr>
                <w:rFonts w:ascii="宋体" w:eastAsia="宋体" w:hAnsi="宋体"/>
                <w:b w:val="0"/>
                <w:bCs/>
                <w:noProof/>
                <w:webHidden/>
              </w:rPr>
              <w:instrText xml:space="preserve"> PAGEREF _Toc56379411 \h </w:instrText>
            </w:r>
            <w:r w:rsidR="001B0BD2" w:rsidRPr="00CC6178">
              <w:rPr>
                <w:rFonts w:ascii="宋体" w:eastAsia="宋体" w:hAnsi="宋体"/>
                <w:b w:val="0"/>
                <w:bCs/>
                <w:noProof/>
                <w:webHidden/>
              </w:rPr>
            </w:r>
            <w:r w:rsidR="001B0BD2" w:rsidRPr="00CC6178">
              <w:rPr>
                <w:rFonts w:ascii="宋体" w:eastAsia="宋体" w:hAnsi="宋体"/>
                <w:b w:val="0"/>
                <w:bCs/>
                <w:noProof/>
                <w:webHidden/>
              </w:rPr>
              <w:fldChar w:fldCharType="separate"/>
            </w:r>
            <w:r w:rsidR="00882D03">
              <w:rPr>
                <w:rFonts w:ascii="宋体" w:eastAsia="宋体" w:hAnsi="宋体"/>
                <w:b w:val="0"/>
                <w:bCs/>
                <w:noProof/>
                <w:webHidden/>
              </w:rPr>
              <w:t>27</w:t>
            </w:r>
            <w:r w:rsidR="001B0BD2" w:rsidRPr="00CC6178">
              <w:rPr>
                <w:rFonts w:ascii="宋体" w:eastAsia="宋体" w:hAnsi="宋体"/>
                <w:b w:val="0"/>
                <w:bCs/>
                <w:noProof/>
                <w:webHidden/>
              </w:rPr>
              <w:fldChar w:fldCharType="end"/>
            </w:r>
          </w:hyperlink>
        </w:p>
        <w:p w14:paraId="0FA02A33" w14:textId="7C52C1E4" w:rsidR="00DB6F46" w:rsidRPr="00CC6178" w:rsidRDefault="001B0BD2" w:rsidP="00C0465D">
          <w:pPr>
            <w:tabs>
              <w:tab w:val="right" w:leader="dot" w:pos="9214"/>
            </w:tabs>
            <w:spacing w:line="360" w:lineRule="auto"/>
          </w:pPr>
          <w:r w:rsidRPr="00CC6178">
            <w:rPr>
              <w:rFonts w:ascii="宋体" w:hAnsi="宋体"/>
              <w:b/>
              <w:sz w:val="28"/>
              <w:szCs w:val="28"/>
              <w:lang w:val="zh-CN"/>
            </w:rPr>
            <w:fldChar w:fldCharType="end"/>
          </w:r>
        </w:p>
      </w:sdtContent>
    </w:sdt>
    <w:p w14:paraId="0BBC310C" w14:textId="77777777" w:rsidR="00DB6F46" w:rsidRPr="00CC6178" w:rsidRDefault="00DB6F46" w:rsidP="00E238FA">
      <w:pPr>
        <w:pStyle w:val="Normal"/>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hAnsi="宋体"/>
          <w:b/>
          <w:bCs/>
          <w:sz w:val="36"/>
        </w:rPr>
        <w:sectPr w:rsidR="00DB6F46" w:rsidRPr="00CC6178" w:rsidSect="00882D03">
          <w:footerReference w:type="default" r:id="rId13"/>
          <w:pgSz w:w="11906" w:h="16838"/>
          <w:pgMar w:top="1440" w:right="1417" w:bottom="1440" w:left="1134" w:header="851" w:footer="992" w:gutter="0"/>
          <w:pgNumType w:fmt="upperRoman" w:start="1"/>
          <w:cols w:space="0"/>
          <w:docGrid w:type="lines" w:linePitch="322"/>
        </w:sectPr>
      </w:pPr>
    </w:p>
    <w:p w14:paraId="2A22BE66" w14:textId="52547039" w:rsidR="00654C0B" w:rsidRPr="00CC6178" w:rsidRDefault="00654C0B">
      <w:pPr>
        <w:snapToGrid w:val="0"/>
        <w:spacing w:line="360" w:lineRule="auto"/>
        <w:jc w:val="center"/>
        <w:rPr>
          <w:rFonts w:ascii="宋体" w:hAnsi="宋体"/>
          <w:b/>
          <w:sz w:val="44"/>
          <w:szCs w:val="44"/>
        </w:rPr>
      </w:pPr>
      <w:r w:rsidRPr="00CC6178">
        <w:rPr>
          <w:rFonts w:ascii="宋体" w:hAnsi="宋体" w:hint="eastAsia"/>
          <w:b/>
          <w:sz w:val="44"/>
          <w:szCs w:val="44"/>
        </w:rPr>
        <w:t>浙江省中小型</w:t>
      </w:r>
      <w:r w:rsidR="00970EEB">
        <w:rPr>
          <w:rFonts w:ascii="宋体" w:hAnsi="宋体" w:hint="eastAsia"/>
          <w:b/>
          <w:sz w:val="44"/>
          <w:szCs w:val="44"/>
        </w:rPr>
        <w:t>灌排</w:t>
      </w:r>
      <w:r w:rsidRPr="00CC6178">
        <w:rPr>
          <w:rFonts w:ascii="宋体" w:hAnsi="宋体" w:hint="eastAsia"/>
          <w:b/>
          <w:sz w:val="44"/>
          <w:szCs w:val="44"/>
        </w:rPr>
        <w:t>泵站</w:t>
      </w:r>
      <w:r w:rsidR="008422C1" w:rsidRPr="00CC6178">
        <w:rPr>
          <w:rFonts w:ascii="宋体" w:hAnsi="宋体" w:hint="eastAsia"/>
          <w:b/>
          <w:sz w:val="44"/>
          <w:szCs w:val="44"/>
        </w:rPr>
        <w:t>建设</w:t>
      </w:r>
      <w:r w:rsidRPr="00CC6178">
        <w:rPr>
          <w:rFonts w:ascii="宋体" w:hAnsi="宋体" w:hint="eastAsia"/>
          <w:b/>
          <w:sz w:val="44"/>
          <w:szCs w:val="44"/>
        </w:rPr>
        <w:t>导则</w:t>
      </w:r>
    </w:p>
    <w:p w14:paraId="11EF218E" w14:textId="77777777" w:rsidR="00822C57" w:rsidRPr="00CC6178" w:rsidRDefault="00654C0B" w:rsidP="00654C0B">
      <w:pPr>
        <w:pStyle w:val="ab"/>
        <w:spacing w:line="360" w:lineRule="auto"/>
        <w:ind w:right="160"/>
        <w:jc w:val="center"/>
        <w:rPr>
          <w:rFonts w:ascii="宋体" w:hAnsi="宋体"/>
          <w:b/>
          <w:sz w:val="32"/>
          <w:szCs w:val="32"/>
        </w:rPr>
      </w:pPr>
      <w:r w:rsidRPr="00CC6178">
        <w:rPr>
          <w:rFonts w:ascii="宋体" w:hAnsi="宋体" w:hint="eastAsia"/>
          <w:b/>
          <w:sz w:val="32"/>
          <w:szCs w:val="32"/>
        </w:rPr>
        <w:t>（试行）</w:t>
      </w:r>
    </w:p>
    <w:p w14:paraId="1DE6F78A" w14:textId="7CC9D873" w:rsidR="00822C57" w:rsidRPr="00CC6178" w:rsidRDefault="00654C0B" w:rsidP="00DA551B">
      <w:pPr>
        <w:pStyle w:val="2"/>
        <w:keepNext w:val="0"/>
        <w:keepLines w:val="0"/>
        <w:numPr>
          <w:ilvl w:val="0"/>
          <w:numId w:val="5"/>
        </w:numPr>
        <w:tabs>
          <w:tab w:val="left" w:pos="0"/>
        </w:tabs>
        <w:autoSpaceDE w:val="0"/>
        <w:autoSpaceDN w:val="0"/>
        <w:snapToGrid w:val="0"/>
        <w:spacing w:before="0" w:after="0" w:line="360" w:lineRule="auto"/>
        <w:jc w:val="center"/>
        <w:rPr>
          <w:rFonts w:ascii="宋体" w:eastAsia="宋体" w:hAnsi="宋体" w:cs="仿宋"/>
          <w:kern w:val="0"/>
          <w:lang w:val="zh-CN" w:bidi="zh-CN"/>
        </w:rPr>
      </w:pPr>
      <w:bookmarkStart w:id="12" w:name="_Toc47026209"/>
      <w:bookmarkStart w:id="13" w:name="_Toc56099542"/>
      <w:bookmarkStart w:id="14" w:name="_Toc56379378"/>
      <w:r w:rsidRPr="00CC6178">
        <w:rPr>
          <w:rFonts w:ascii="宋体" w:eastAsia="宋体" w:hAnsi="宋体" w:cs="仿宋" w:hint="eastAsia"/>
          <w:kern w:val="0"/>
          <w:lang w:val="zh-CN" w:bidi="zh-CN"/>
        </w:rPr>
        <w:t>总则</w:t>
      </w:r>
      <w:bookmarkEnd w:id="12"/>
      <w:bookmarkEnd w:id="13"/>
      <w:bookmarkEnd w:id="14"/>
    </w:p>
    <w:p w14:paraId="40B33064" w14:textId="4BEC0735" w:rsidR="00822C57" w:rsidRPr="00CC6178" w:rsidRDefault="00654C0B">
      <w:pPr>
        <w:pStyle w:val="afa"/>
        <w:numPr>
          <w:ilvl w:val="0"/>
          <w:numId w:val="6"/>
        </w:numPr>
        <w:tabs>
          <w:tab w:val="left" w:pos="0"/>
        </w:tabs>
        <w:snapToGrid w:val="0"/>
        <w:spacing w:line="360" w:lineRule="auto"/>
        <w:ind w:left="0" w:firstLine="0"/>
        <w:rPr>
          <w:rFonts w:ascii="宋体" w:eastAsia="宋体" w:hAnsi="宋体"/>
          <w:sz w:val="24"/>
          <w:szCs w:val="24"/>
          <w:lang w:val="en-US"/>
        </w:rPr>
      </w:pPr>
      <w:r w:rsidRPr="00CC6178">
        <w:rPr>
          <w:rFonts w:ascii="宋体" w:eastAsia="宋体" w:hAnsi="宋体" w:hint="eastAsia"/>
          <w:sz w:val="24"/>
          <w:szCs w:val="24"/>
          <w:lang w:val="en-US"/>
        </w:rPr>
        <w:t>为规范和指导我省中小型</w:t>
      </w:r>
      <w:r w:rsidR="00970EEB" w:rsidRPr="00CC6178">
        <w:rPr>
          <w:rFonts w:ascii="宋体" w:eastAsia="宋体" w:hAnsi="宋体" w:hint="eastAsia"/>
          <w:sz w:val="24"/>
          <w:szCs w:val="24"/>
          <w:lang w:val="en-US"/>
        </w:rPr>
        <w:t>灌</w:t>
      </w:r>
      <w:r w:rsidRPr="00CC6178">
        <w:rPr>
          <w:rFonts w:ascii="宋体" w:eastAsia="宋体" w:hAnsi="宋体" w:hint="eastAsia"/>
          <w:sz w:val="24"/>
          <w:szCs w:val="24"/>
          <w:lang w:val="en-US"/>
        </w:rPr>
        <w:t>排泵站建设工作，统一工程建设技术标准，保证泵站建设质量，推进高水平建设、高标准管理，依据有关法律法规、规章和规范性文件要求，</w:t>
      </w:r>
      <w:r w:rsidR="007D13F6" w:rsidRPr="00CC6178">
        <w:rPr>
          <w:rFonts w:ascii="宋体" w:eastAsia="宋体" w:hAnsi="宋体" w:hint="eastAsia"/>
          <w:sz w:val="24"/>
          <w:szCs w:val="24"/>
          <w:lang w:val="en-US"/>
        </w:rPr>
        <w:t>着重从设计角度，</w:t>
      </w:r>
      <w:r w:rsidRPr="00CC6178">
        <w:rPr>
          <w:rFonts w:ascii="宋体" w:eastAsia="宋体" w:hAnsi="宋体" w:hint="eastAsia"/>
          <w:sz w:val="24"/>
          <w:szCs w:val="24"/>
          <w:lang w:val="en-US"/>
        </w:rPr>
        <w:t>结合我省实际</w:t>
      </w:r>
      <w:r w:rsidR="00DA551B">
        <w:rPr>
          <w:rFonts w:ascii="宋体" w:eastAsia="宋体" w:hAnsi="宋体" w:hint="eastAsia"/>
          <w:sz w:val="24"/>
          <w:szCs w:val="24"/>
          <w:lang w:val="en-US"/>
        </w:rPr>
        <w:t>，</w:t>
      </w:r>
      <w:r w:rsidRPr="00CC6178">
        <w:rPr>
          <w:rFonts w:ascii="宋体" w:eastAsia="宋体" w:hAnsi="宋体" w:hint="eastAsia"/>
          <w:sz w:val="24"/>
          <w:szCs w:val="24"/>
          <w:lang w:val="en-US"/>
        </w:rPr>
        <w:t>制</w:t>
      </w:r>
      <w:r w:rsidR="00DA551B">
        <w:rPr>
          <w:rFonts w:ascii="宋体" w:eastAsia="宋体" w:hAnsi="宋体" w:hint="eastAsia"/>
          <w:sz w:val="24"/>
          <w:szCs w:val="24"/>
          <w:lang w:val="en-US"/>
        </w:rPr>
        <w:t>定</w:t>
      </w:r>
      <w:r w:rsidRPr="00CC6178">
        <w:rPr>
          <w:rFonts w:ascii="宋体" w:eastAsia="宋体" w:hAnsi="宋体" w:hint="eastAsia"/>
          <w:sz w:val="24"/>
          <w:szCs w:val="24"/>
          <w:lang w:val="en-US"/>
        </w:rPr>
        <w:t>导则。</w:t>
      </w:r>
    </w:p>
    <w:p w14:paraId="74DF3A37" w14:textId="4BF72F51" w:rsidR="00575D4B" w:rsidRPr="00CC6178" w:rsidRDefault="00575D4B">
      <w:pPr>
        <w:pStyle w:val="afa"/>
        <w:numPr>
          <w:ilvl w:val="0"/>
          <w:numId w:val="6"/>
        </w:numPr>
        <w:tabs>
          <w:tab w:val="left" w:pos="0"/>
        </w:tabs>
        <w:snapToGrid w:val="0"/>
        <w:spacing w:line="360" w:lineRule="auto"/>
        <w:ind w:left="0" w:firstLine="0"/>
        <w:rPr>
          <w:rFonts w:ascii="宋体" w:eastAsia="宋体" w:hAnsi="宋体"/>
          <w:sz w:val="24"/>
          <w:szCs w:val="24"/>
          <w:lang w:val="en-US"/>
        </w:rPr>
      </w:pPr>
      <w:r w:rsidRPr="00CC6178">
        <w:rPr>
          <w:rFonts w:ascii="宋体" w:eastAsia="宋体" w:hAnsi="宋体" w:hint="eastAsia"/>
          <w:sz w:val="24"/>
          <w:szCs w:val="24"/>
          <w:lang w:val="en-US"/>
        </w:rPr>
        <w:t>本导则适用于口径小于</w:t>
      </w:r>
      <w:r w:rsidRPr="00CC6178">
        <w:rPr>
          <w:rFonts w:ascii="宋体" w:eastAsia="宋体" w:hAnsi="宋体"/>
          <w:sz w:val="24"/>
          <w:szCs w:val="24"/>
          <w:lang w:val="en-US"/>
        </w:rPr>
        <w:t>900mm</w:t>
      </w:r>
      <w:r w:rsidRPr="00CC6178">
        <w:rPr>
          <w:rFonts w:ascii="宋体" w:eastAsia="宋体" w:hAnsi="宋体" w:hint="eastAsia"/>
          <w:sz w:val="24"/>
          <w:szCs w:val="24"/>
          <w:lang w:val="en-US"/>
        </w:rPr>
        <w:t>（含）的轴流泵</w:t>
      </w:r>
      <w:proofErr w:type="gramStart"/>
      <w:r w:rsidRPr="00CC6178">
        <w:rPr>
          <w:rFonts w:ascii="宋体" w:eastAsia="宋体" w:hAnsi="宋体" w:hint="eastAsia"/>
          <w:sz w:val="24"/>
          <w:szCs w:val="24"/>
          <w:lang w:val="en-US"/>
        </w:rPr>
        <w:t>或导叶式</w:t>
      </w:r>
      <w:proofErr w:type="gramEnd"/>
      <w:r w:rsidRPr="00CC6178">
        <w:rPr>
          <w:rFonts w:ascii="宋体" w:eastAsia="宋体" w:hAnsi="宋体" w:hint="eastAsia"/>
          <w:sz w:val="24"/>
          <w:szCs w:val="24"/>
          <w:lang w:val="en-US"/>
        </w:rPr>
        <w:t>混流泵和进口直径小于</w:t>
      </w:r>
      <w:r w:rsidRPr="00CC6178">
        <w:rPr>
          <w:rFonts w:ascii="宋体" w:eastAsia="宋体" w:hAnsi="宋体"/>
          <w:sz w:val="24"/>
          <w:szCs w:val="24"/>
          <w:lang w:val="en-US"/>
        </w:rPr>
        <w:t>500mm</w:t>
      </w:r>
      <w:r w:rsidRPr="00CC6178">
        <w:rPr>
          <w:rFonts w:ascii="宋体" w:eastAsia="宋体" w:hAnsi="宋体" w:hint="eastAsia"/>
          <w:sz w:val="24"/>
          <w:szCs w:val="24"/>
          <w:lang w:val="en-US"/>
        </w:rPr>
        <w:t>（含）的离心泵或</w:t>
      </w:r>
      <w:proofErr w:type="gramStart"/>
      <w:r w:rsidRPr="00CC6178">
        <w:rPr>
          <w:rFonts w:ascii="宋体" w:eastAsia="宋体" w:hAnsi="宋体" w:hint="eastAsia"/>
          <w:sz w:val="24"/>
          <w:szCs w:val="24"/>
          <w:lang w:val="en-US"/>
        </w:rPr>
        <w:t>涡</w:t>
      </w:r>
      <w:proofErr w:type="gramEnd"/>
      <w:r w:rsidRPr="00CC6178">
        <w:rPr>
          <w:rFonts w:ascii="宋体" w:eastAsia="宋体" w:hAnsi="宋体" w:hint="eastAsia"/>
          <w:sz w:val="24"/>
          <w:szCs w:val="24"/>
          <w:lang w:val="en-US"/>
        </w:rPr>
        <w:t>壳式混流泵的新建、改（扩）建</w:t>
      </w:r>
      <w:bookmarkStart w:id="15" w:name="_Hlk56357097"/>
      <w:r w:rsidRPr="00CC6178">
        <w:rPr>
          <w:rFonts w:ascii="宋体" w:eastAsia="宋体" w:hAnsi="宋体" w:hint="eastAsia"/>
          <w:sz w:val="24"/>
          <w:szCs w:val="24"/>
          <w:lang w:val="en-US"/>
        </w:rPr>
        <w:t>中小型</w:t>
      </w:r>
      <w:bookmarkEnd w:id="15"/>
      <w:r w:rsidR="00970EEB" w:rsidRPr="00CC6178">
        <w:rPr>
          <w:rFonts w:ascii="宋体" w:eastAsia="宋体" w:hAnsi="宋体" w:hint="eastAsia"/>
          <w:sz w:val="24"/>
          <w:szCs w:val="24"/>
          <w:lang w:val="en-US"/>
        </w:rPr>
        <w:t>灌溉</w:t>
      </w:r>
      <w:r w:rsidR="00970EEB">
        <w:rPr>
          <w:rFonts w:ascii="宋体" w:eastAsia="宋体" w:hAnsi="宋体" w:hint="eastAsia"/>
          <w:sz w:val="24"/>
          <w:szCs w:val="24"/>
          <w:lang w:val="en-US"/>
        </w:rPr>
        <w:t>、</w:t>
      </w:r>
      <w:r w:rsidR="00970EEB" w:rsidRPr="00CC6178">
        <w:rPr>
          <w:rFonts w:ascii="宋体" w:eastAsia="宋体" w:hAnsi="宋体" w:hint="eastAsia"/>
          <w:sz w:val="24"/>
          <w:szCs w:val="24"/>
          <w:lang w:val="en-US"/>
        </w:rPr>
        <w:t>排涝</w:t>
      </w:r>
      <w:r w:rsidRPr="00CC6178">
        <w:rPr>
          <w:rFonts w:ascii="宋体" w:eastAsia="宋体" w:hAnsi="宋体" w:hint="eastAsia"/>
          <w:sz w:val="24"/>
          <w:szCs w:val="24"/>
          <w:lang w:val="en-US"/>
        </w:rPr>
        <w:t>泵站（设计流量</w:t>
      </w:r>
      <w:r w:rsidRPr="00CC6178">
        <w:rPr>
          <w:rFonts w:ascii="宋体" w:eastAsia="宋体" w:hAnsi="宋体"/>
          <w:sz w:val="24"/>
          <w:szCs w:val="24"/>
          <w:lang w:val="en-US"/>
        </w:rPr>
        <w:t>20m³/s</w:t>
      </w:r>
      <w:r w:rsidRPr="00CC6178">
        <w:rPr>
          <w:rFonts w:ascii="宋体" w:eastAsia="宋体" w:hAnsi="宋体" w:hint="eastAsia"/>
          <w:sz w:val="24"/>
          <w:szCs w:val="24"/>
          <w:lang w:val="en-US"/>
        </w:rPr>
        <w:t>及以下或装机功率</w:t>
      </w:r>
      <w:r w:rsidRPr="00CC6178">
        <w:rPr>
          <w:rFonts w:ascii="宋体" w:eastAsia="宋体" w:hAnsi="宋体"/>
          <w:sz w:val="24"/>
          <w:szCs w:val="24"/>
          <w:lang w:val="en-US"/>
        </w:rPr>
        <w:t>2000kW</w:t>
      </w:r>
      <w:r w:rsidRPr="00CC6178">
        <w:rPr>
          <w:rFonts w:ascii="宋体" w:eastAsia="宋体" w:hAnsi="宋体" w:hint="eastAsia"/>
          <w:sz w:val="24"/>
          <w:szCs w:val="24"/>
          <w:lang w:val="en-US"/>
        </w:rPr>
        <w:t>及以下），其他中型泵站按照国家现行有关标准执行。</w:t>
      </w:r>
    </w:p>
    <w:p w14:paraId="7B96627D" w14:textId="3C6E6C76" w:rsidR="00822C57" w:rsidRPr="00CC6178" w:rsidRDefault="00654C0B">
      <w:pPr>
        <w:pStyle w:val="afa"/>
        <w:numPr>
          <w:ilvl w:val="0"/>
          <w:numId w:val="6"/>
        </w:numPr>
        <w:tabs>
          <w:tab w:val="left" w:pos="0"/>
        </w:tabs>
        <w:snapToGrid w:val="0"/>
        <w:spacing w:line="360" w:lineRule="auto"/>
        <w:ind w:left="0" w:firstLine="0"/>
        <w:rPr>
          <w:rFonts w:ascii="宋体" w:eastAsia="宋体" w:hAnsi="宋体"/>
          <w:sz w:val="24"/>
          <w:szCs w:val="24"/>
          <w:lang w:val="en-US"/>
        </w:rPr>
      </w:pPr>
      <w:r w:rsidRPr="00CC6178">
        <w:rPr>
          <w:rFonts w:ascii="宋体" w:eastAsia="宋体" w:hAnsi="宋体" w:hint="eastAsia"/>
          <w:sz w:val="24"/>
          <w:szCs w:val="24"/>
          <w:lang w:val="en-US"/>
        </w:rPr>
        <w:t>泵站工程等别、建筑物级别和洪水标准、设计使用年限及耐久性要求、施工组织设计、安全监测设计应分别符合《水利水电工程等级划分及洪水标准》（</w:t>
      </w:r>
      <w:r w:rsidRPr="00CC6178">
        <w:rPr>
          <w:rFonts w:ascii="宋体" w:eastAsia="宋体" w:hAnsi="宋体"/>
          <w:sz w:val="24"/>
          <w:szCs w:val="24"/>
          <w:lang w:val="en-US"/>
        </w:rPr>
        <w:t>SL252</w:t>
      </w:r>
      <w:r w:rsidRPr="00CC6178">
        <w:rPr>
          <w:rFonts w:ascii="宋体" w:eastAsia="宋体" w:hAnsi="宋体" w:hint="eastAsia"/>
          <w:sz w:val="24"/>
          <w:szCs w:val="24"/>
          <w:lang w:val="en-US"/>
        </w:rPr>
        <w:t>）、《水利水电工程合理使用年限及耐久性设计规范》（</w:t>
      </w:r>
      <w:r w:rsidRPr="00CC6178">
        <w:rPr>
          <w:rFonts w:ascii="宋体" w:eastAsia="宋体" w:hAnsi="宋体"/>
          <w:sz w:val="24"/>
          <w:szCs w:val="24"/>
          <w:lang w:val="en-US"/>
        </w:rPr>
        <w:t>SL654</w:t>
      </w:r>
      <w:r w:rsidRPr="00CC6178">
        <w:rPr>
          <w:rFonts w:ascii="宋体" w:eastAsia="宋体" w:hAnsi="宋体" w:hint="eastAsia"/>
          <w:sz w:val="24"/>
          <w:szCs w:val="24"/>
          <w:lang w:val="en-US"/>
        </w:rPr>
        <w:t>）、《水利水电工程施工组织设计规范》（</w:t>
      </w:r>
      <w:r w:rsidRPr="00CC6178">
        <w:rPr>
          <w:rFonts w:ascii="宋体" w:eastAsia="宋体" w:hAnsi="宋体"/>
          <w:sz w:val="24"/>
          <w:szCs w:val="24"/>
          <w:lang w:val="en-US"/>
        </w:rPr>
        <w:t>SL303</w:t>
      </w:r>
      <w:r w:rsidRPr="00CC6178">
        <w:rPr>
          <w:rFonts w:ascii="宋体" w:eastAsia="宋体" w:hAnsi="宋体" w:hint="eastAsia"/>
          <w:sz w:val="24"/>
          <w:szCs w:val="24"/>
          <w:lang w:val="en-US"/>
        </w:rPr>
        <w:t>）、</w:t>
      </w:r>
      <w:r w:rsidR="002D4F90" w:rsidRPr="00CC6178">
        <w:rPr>
          <w:rFonts w:ascii="宋体" w:eastAsia="宋体" w:hAnsi="宋体" w:hint="eastAsia"/>
          <w:sz w:val="24"/>
          <w:szCs w:val="24"/>
          <w:lang w:val="en-US"/>
        </w:rPr>
        <w:t>《水利水电工程施工安全管理导则》（S</w:t>
      </w:r>
      <w:r w:rsidR="002D4F90" w:rsidRPr="00CC6178">
        <w:rPr>
          <w:rFonts w:ascii="宋体" w:eastAsia="宋体" w:hAnsi="宋体"/>
          <w:sz w:val="24"/>
          <w:szCs w:val="24"/>
          <w:lang w:val="en-US"/>
        </w:rPr>
        <w:t>L721</w:t>
      </w:r>
      <w:r w:rsidR="002D4F90" w:rsidRPr="00CC6178">
        <w:rPr>
          <w:rFonts w:ascii="宋体" w:eastAsia="宋体" w:hAnsi="宋体" w:hint="eastAsia"/>
          <w:sz w:val="24"/>
          <w:szCs w:val="24"/>
          <w:lang w:val="en-US"/>
        </w:rPr>
        <w:t>）、</w:t>
      </w:r>
      <w:r w:rsidRPr="00CC6178">
        <w:rPr>
          <w:rFonts w:ascii="宋体" w:eastAsia="宋体" w:hAnsi="宋体" w:hint="eastAsia"/>
          <w:sz w:val="24"/>
          <w:szCs w:val="24"/>
          <w:lang w:val="en-US"/>
        </w:rPr>
        <w:t>《水利水电工程安全监测设计规范》（</w:t>
      </w:r>
      <w:r w:rsidRPr="00CC6178">
        <w:rPr>
          <w:rFonts w:ascii="宋体" w:eastAsia="宋体" w:hAnsi="宋体"/>
          <w:sz w:val="24"/>
          <w:szCs w:val="24"/>
          <w:lang w:val="en-US"/>
        </w:rPr>
        <w:t>SL725</w:t>
      </w:r>
      <w:r w:rsidRPr="00CC6178">
        <w:rPr>
          <w:rFonts w:ascii="宋体" w:eastAsia="宋体" w:hAnsi="宋体" w:hint="eastAsia"/>
          <w:sz w:val="24"/>
          <w:szCs w:val="24"/>
          <w:lang w:val="en-US"/>
        </w:rPr>
        <w:t>）</w:t>
      </w:r>
      <w:r w:rsidR="00A04CAE" w:rsidRPr="00CC6178">
        <w:rPr>
          <w:rFonts w:ascii="宋体" w:eastAsia="宋体" w:hAnsi="宋体" w:hint="eastAsia"/>
          <w:sz w:val="24"/>
          <w:szCs w:val="24"/>
          <w:lang w:val="en-US"/>
        </w:rPr>
        <w:t>、《水利水电工程验收规程》（</w:t>
      </w:r>
      <w:r w:rsidR="002D4F90" w:rsidRPr="00CC6178">
        <w:rPr>
          <w:rFonts w:ascii="宋体" w:eastAsia="宋体" w:hAnsi="宋体" w:hint="eastAsia"/>
          <w:sz w:val="24"/>
          <w:szCs w:val="24"/>
          <w:lang w:val="en-US"/>
        </w:rPr>
        <w:t>S</w:t>
      </w:r>
      <w:r w:rsidR="002D4F90" w:rsidRPr="00CC6178">
        <w:rPr>
          <w:rFonts w:ascii="宋体" w:eastAsia="宋体" w:hAnsi="宋体"/>
          <w:sz w:val="24"/>
          <w:szCs w:val="24"/>
          <w:lang w:val="en-US"/>
        </w:rPr>
        <w:t>L223</w:t>
      </w:r>
      <w:r w:rsidR="00A04CAE" w:rsidRPr="00CC6178">
        <w:rPr>
          <w:rFonts w:ascii="宋体" w:eastAsia="宋体" w:hAnsi="宋体" w:hint="eastAsia"/>
          <w:sz w:val="24"/>
          <w:szCs w:val="24"/>
          <w:lang w:val="en-US"/>
        </w:rPr>
        <w:t>）</w:t>
      </w:r>
      <w:r w:rsidRPr="00CC6178">
        <w:rPr>
          <w:rFonts w:ascii="宋体" w:eastAsia="宋体" w:hAnsi="宋体" w:hint="eastAsia"/>
          <w:sz w:val="24"/>
          <w:szCs w:val="24"/>
          <w:lang w:val="en-US"/>
        </w:rPr>
        <w:t>的规定。</w:t>
      </w:r>
    </w:p>
    <w:p w14:paraId="5A6F8779" w14:textId="77777777" w:rsidR="00822C57" w:rsidRPr="00CC6178" w:rsidRDefault="00654C0B">
      <w:pPr>
        <w:pStyle w:val="afa"/>
        <w:numPr>
          <w:ilvl w:val="0"/>
          <w:numId w:val="6"/>
        </w:numPr>
        <w:tabs>
          <w:tab w:val="left" w:pos="0"/>
        </w:tabs>
        <w:snapToGrid w:val="0"/>
        <w:spacing w:line="360" w:lineRule="auto"/>
        <w:ind w:left="0" w:right="90" w:firstLine="0"/>
        <w:rPr>
          <w:rFonts w:ascii="宋体" w:eastAsia="宋体" w:hAnsi="宋体"/>
          <w:sz w:val="24"/>
          <w:szCs w:val="24"/>
          <w:lang w:val="en-US"/>
        </w:rPr>
      </w:pPr>
      <w:r w:rsidRPr="00CC6178">
        <w:rPr>
          <w:rFonts w:ascii="宋体" w:eastAsia="宋体" w:hAnsi="宋体"/>
          <w:sz w:val="24"/>
          <w:szCs w:val="24"/>
          <w:lang w:val="en-US"/>
        </w:rPr>
        <w:t>泵站建设应</w:t>
      </w:r>
      <w:r w:rsidRPr="00CC6178">
        <w:rPr>
          <w:rFonts w:ascii="宋体" w:eastAsia="宋体" w:hAnsi="宋体" w:hint="eastAsia"/>
          <w:sz w:val="24"/>
          <w:szCs w:val="24"/>
          <w:lang w:val="en-US"/>
        </w:rPr>
        <w:t>贯彻节地、节能、节材等可持续发展的原则，并积极采用新技术、新工艺、新设备、新材料，做到因地制宜，综合治理，技术先进，经济实用，方便管理。</w:t>
      </w:r>
    </w:p>
    <w:p w14:paraId="03AD00BB" w14:textId="3E40B594" w:rsidR="00822C57" w:rsidRPr="00CC6178" w:rsidRDefault="00654C0B">
      <w:pPr>
        <w:pStyle w:val="afa"/>
        <w:numPr>
          <w:ilvl w:val="0"/>
          <w:numId w:val="6"/>
        </w:numPr>
        <w:tabs>
          <w:tab w:val="left" w:pos="0"/>
        </w:tabs>
        <w:snapToGrid w:val="0"/>
        <w:spacing w:line="360" w:lineRule="auto"/>
        <w:ind w:left="0" w:right="-1" w:firstLine="0"/>
        <w:rPr>
          <w:rFonts w:ascii="宋体" w:eastAsia="宋体" w:hAnsi="宋体"/>
          <w:sz w:val="24"/>
          <w:szCs w:val="24"/>
          <w:lang w:val="en-US"/>
        </w:rPr>
      </w:pPr>
      <w:r w:rsidRPr="00CC6178">
        <w:rPr>
          <w:rFonts w:ascii="宋体" w:eastAsia="宋体" w:hAnsi="宋体" w:hint="eastAsia"/>
          <w:sz w:val="24"/>
          <w:szCs w:val="24"/>
          <w:lang w:val="en-US"/>
        </w:rPr>
        <w:t>泵站建设应</w:t>
      </w:r>
      <w:r w:rsidR="00B32DB5" w:rsidRPr="00CC6178">
        <w:rPr>
          <w:rFonts w:ascii="宋体" w:eastAsia="宋体" w:hAnsi="宋体" w:hint="eastAsia"/>
          <w:sz w:val="24"/>
          <w:szCs w:val="24"/>
          <w:lang w:val="en-US"/>
        </w:rPr>
        <w:t>符合流域</w:t>
      </w:r>
      <w:r w:rsidR="004B0541" w:rsidRPr="00CC6178">
        <w:rPr>
          <w:rFonts w:ascii="宋体" w:eastAsia="宋体" w:hAnsi="宋体" w:hint="eastAsia"/>
          <w:sz w:val="24"/>
          <w:szCs w:val="24"/>
          <w:lang w:val="en-US"/>
        </w:rPr>
        <w:t>或区域</w:t>
      </w:r>
      <w:r w:rsidR="00B32DB5" w:rsidRPr="00CC6178">
        <w:rPr>
          <w:rFonts w:ascii="宋体" w:eastAsia="宋体" w:hAnsi="宋体" w:hint="eastAsia"/>
          <w:sz w:val="24"/>
          <w:szCs w:val="24"/>
          <w:lang w:val="en-US"/>
        </w:rPr>
        <w:t>相关规划布局，</w:t>
      </w:r>
      <w:r w:rsidRPr="00CC6178">
        <w:rPr>
          <w:rFonts w:ascii="宋体" w:eastAsia="宋体" w:hAnsi="宋体" w:hint="eastAsia"/>
          <w:sz w:val="24"/>
          <w:szCs w:val="24"/>
          <w:lang w:val="en-US"/>
        </w:rPr>
        <w:t>分析论证对水源、自然和社会环境以及水土流失等可能产生影响，应提出相应的对策和保护措施。</w:t>
      </w:r>
    </w:p>
    <w:p w14:paraId="1F01BC42" w14:textId="77777777" w:rsidR="00822C57" w:rsidRPr="00CC6178" w:rsidRDefault="00654C0B">
      <w:pPr>
        <w:pStyle w:val="afa"/>
        <w:numPr>
          <w:ilvl w:val="0"/>
          <w:numId w:val="6"/>
        </w:numPr>
        <w:snapToGrid w:val="0"/>
        <w:spacing w:line="360" w:lineRule="auto"/>
        <w:ind w:left="0" w:right="90" w:firstLine="0"/>
        <w:rPr>
          <w:rFonts w:ascii="宋体" w:eastAsia="宋体" w:hAnsi="宋体"/>
          <w:sz w:val="24"/>
          <w:szCs w:val="24"/>
          <w:lang w:val="en-US"/>
        </w:rPr>
      </w:pPr>
      <w:r w:rsidRPr="00CC6178">
        <w:rPr>
          <w:rFonts w:ascii="宋体" w:eastAsia="宋体" w:hAnsi="宋体" w:hint="eastAsia"/>
          <w:sz w:val="24"/>
          <w:szCs w:val="24"/>
          <w:lang w:val="en-US"/>
        </w:rPr>
        <w:t>泵站建设应根据后续安全鉴定检测工作需要，提前做好渗流、脱空、沉降和位移监测设备等预埋件的设计和安装，有条件的可增设振动、摆度、压力、压力脉动、转速等在线监测设备。</w:t>
      </w:r>
    </w:p>
    <w:p w14:paraId="209FFDE7" w14:textId="4A4FE803" w:rsidR="00822C57" w:rsidRPr="00CC6178" w:rsidRDefault="00654C0B">
      <w:pPr>
        <w:pStyle w:val="afa"/>
        <w:numPr>
          <w:ilvl w:val="0"/>
          <w:numId w:val="6"/>
        </w:numPr>
        <w:tabs>
          <w:tab w:val="left" w:pos="0"/>
        </w:tabs>
        <w:snapToGrid w:val="0"/>
        <w:spacing w:line="360" w:lineRule="auto"/>
        <w:ind w:left="0" w:right="-1" w:firstLine="0"/>
        <w:rPr>
          <w:rFonts w:ascii="宋体" w:eastAsia="宋体" w:hAnsi="宋体"/>
          <w:sz w:val="24"/>
          <w:szCs w:val="24"/>
          <w:lang w:val="en-US"/>
        </w:rPr>
      </w:pPr>
      <w:r w:rsidRPr="00CC6178">
        <w:rPr>
          <w:rFonts w:ascii="宋体" w:eastAsia="宋体" w:hAnsi="宋体"/>
          <w:sz w:val="24"/>
          <w:szCs w:val="24"/>
          <w:lang w:val="en-US"/>
        </w:rPr>
        <w:t>泵站设计应广泛收集相关基础资料，</w:t>
      </w:r>
      <w:r w:rsidRPr="00CC6178">
        <w:rPr>
          <w:rFonts w:ascii="宋体" w:eastAsia="宋体" w:hAnsi="宋体" w:hint="eastAsia"/>
          <w:sz w:val="24"/>
          <w:szCs w:val="24"/>
          <w:lang w:val="en-US"/>
        </w:rPr>
        <w:t>并</w:t>
      </w:r>
      <w:r w:rsidRPr="00CC6178">
        <w:rPr>
          <w:rFonts w:ascii="宋体" w:eastAsia="宋体" w:hAnsi="宋体"/>
          <w:sz w:val="24"/>
          <w:szCs w:val="24"/>
          <w:lang w:val="en-US"/>
        </w:rPr>
        <w:t>进行科学分析和整理，做到准确可靠，满足设计要求</w:t>
      </w:r>
      <w:r w:rsidRPr="00CC6178">
        <w:rPr>
          <w:rFonts w:ascii="宋体" w:eastAsia="宋体" w:hAnsi="宋体" w:hint="eastAsia"/>
          <w:sz w:val="24"/>
          <w:szCs w:val="24"/>
          <w:lang w:val="en-US"/>
        </w:rPr>
        <w:t>，建成后应方便维修、养护，</w:t>
      </w:r>
      <w:proofErr w:type="gramStart"/>
      <w:r w:rsidRPr="00CC6178">
        <w:rPr>
          <w:rFonts w:ascii="宋体" w:eastAsia="宋体" w:hAnsi="宋体" w:hint="eastAsia"/>
          <w:sz w:val="24"/>
          <w:szCs w:val="24"/>
          <w:lang w:val="en-US"/>
        </w:rPr>
        <w:t>宜推行</w:t>
      </w:r>
      <w:proofErr w:type="gramEnd"/>
      <w:r w:rsidRPr="00CC6178">
        <w:rPr>
          <w:rFonts w:ascii="宋体" w:eastAsia="宋体" w:hAnsi="宋体" w:hint="eastAsia"/>
          <w:sz w:val="24"/>
          <w:szCs w:val="24"/>
          <w:lang w:val="en-US"/>
        </w:rPr>
        <w:t>物业化管理，符合标准化管理要求</w:t>
      </w:r>
      <w:r w:rsidRPr="00CC6178">
        <w:rPr>
          <w:rFonts w:ascii="宋体" w:eastAsia="宋体" w:hAnsi="宋体"/>
          <w:sz w:val="24"/>
          <w:szCs w:val="24"/>
          <w:lang w:val="en-US"/>
        </w:rPr>
        <w:t>。</w:t>
      </w:r>
    </w:p>
    <w:p w14:paraId="34DC5D29" w14:textId="34954CA9" w:rsidR="00822C57" w:rsidRPr="00CC6178" w:rsidRDefault="00654C0B">
      <w:pPr>
        <w:pStyle w:val="afa"/>
        <w:numPr>
          <w:ilvl w:val="0"/>
          <w:numId w:val="6"/>
        </w:numPr>
        <w:snapToGrid w:val="0"/>
        <w:spacing w:line="360" w:lineRule="auto"/>
        <w:ind w:left="0" w:right="90" w:firstLine="0"/>
        <w:rPr>
          <w:rFonts w:ascii="宋体" w:eastAsia="宋体" w:hAnsi="宋体"/>
          <w:sz w:val="24"/>
          <w:szCs w:val="24"/>
          <w:lang w:val="en-US"/>
        </w:rPr>
      </w:pPr>
      <w:r w:rsidRPr="00CC6178">
        <w:rPr>
          <w:rFonts w:ascii="宋体" w:eastAsia="宋体" w:hAnsi="宋体"/>
          <w:sz w:val="24"/>
          <w:szCs w:val="24"/>
          <w:lang w:val="en-US"/>
        </w:rPr>
        <w:t>小型泵站宜采用</w:t>
      </w:r>
      <w:r w:rsidRPr="00CC6178">
        <w:rPr>
          <w:rFonts w:ascii="宋体" w:eastAsia="宋体" w:hAnsi="宋体" w:hint="eastAsia"/>
          <w:sz w:val="24"/>
          <w:szCs w:val="24"/>
          <w:lang w:val="en-US"/>
        </w:rPr>
        <w:t>沉井式</w:t>
      </w:r>
      <w:r w:rsidRPr="00CC6178">
        <w:rPr>
          <w:rFonts w:ascii="宋体" w:eastAsia="宋体" w:hAnsi="宋体"/>
          <w:sz w:val="24"/>
          <w:szCs w:val="24"/>
          <w:lang w:val="en-US"/>
        </w:rPr>
        <w:t>一体化泵站</w:t>
      </w:r>
      <w:r w:rsidR="00957875" w:rsidRPr="00CC6178">
        <w:rPr>
          <w:rFonts w:ascii="宋体" w:eastAsia="宋体" w:hAnsi="宋体"/>
          <w:sz w:val="24"/>
          <w:szCs w:val="24"/>
          <w:lang w:val="en-US"/>
        </w:rPr>
        <w:t>。</w:t>
      </w:r>
      <w:r w:rsidRPr="00CC6178">
        <w:rPr>
          <w:rFonts w:ascii="宋体" w:eastAsia="宋体" w:hAnsi="宋体"/>
          <w:sz w:val="24"/>
          <w:szCs w:val="24"/>
          <w:lang w:val="en-US"/>
        </w:rPr>
        <w:t>处于城镇景观规划区的泵站，宜采用潜水泵站。</w:t>
      </w:r>
    </w:p>
    <w:p w14:paraId="04EECA5C" w14:textId="77777777" w:rsidR="00822C57" w:rsidRPr="00CC6178" w:rsidRDefault="00654C0B">
      <w:pPr>
        <w:pStyle w:val="afa"/>
        <w:numPr>
          <w:ilvl w:val="0"/>
          <w:numId w:val="6"/>
        </w:numPr>
        <w:snapToGrid w:val="0"/>
        <w:spacing w:line="360" w:lineRule="auto"/>
        <w:ind w:left="0" w:right="-1" w:firstLine="0"/>
        <w:rPr>
          <w:rFonts w:ascii="宋体" w:eastAsia="宋体" w:hAnsi="宋体"/>
          <w:sz w:val="24"/>
          <w:szCs w:val="24"/>
          <w:lang w:val="en-US"/>
        </w:rPr>
      </w:pPr>
      <w:r w:rsidRPr="00CC6178">
        <w:rPr>
          <w:rFonts w:ascii="宋体" w:eastAsia="宋体" w:hAnsi="宋体"/>
          <w:sz w:val="24"/>
          <w:szCs w:val="24"/>
          <w:lang w:val="en-US"/>
        </w:rPr>
        <w:t>泵站建设除应符合本导则外，尚应符合国家现行有关标准的规定。</w:t>
      </w:r>
    </w:p>
    <w:p w14:paraId="57D5E471" w14:textId="77777777" w:rsidR="00822C57" w:rsidRPr="00CC6178" w:rsidRDefault="00654C0B">
      <w:pPr>
        <w:pStyle w:val="afa"/>
        <w:numPr>
          <w:ilvl w:val="0"/>
          <w:numId w:val="6"/>
        </w:numPr>
        <w:tabs>
          <w:tab w:val="left" w:pos="0"/>
        </w:tabs>
        <w:snapToGrid w:val="0"/>
        <w:spacing w:line="360" w:lineRule="auto"/>
        <w:ind w:left="0" w:right="90" w:firstLine="0"/>
        <w:rPr>
          <w:rFonts w:ascii="宋体" w:eastAsia="宋体" w:hAnsi="宋体"/>
          <w:sz w:val="24"/>
          <w:szCs w:val="24"/>
          <w:lang w:val="en-US"/>
        </w:rPr>
      </w:pPr>
      <w:r w:rsidRPr="00CC6178">
        <w:rPr>
          <w:rFonts w:ascii="宋体" w:eastAsia="宋体" w:hAnsi="宋体" w:hint="eastAsia"/>
          <w:sz w:val="24"/>
          <w:szCs w:val="24"/>
          <w:lang w:val="en-US"/>
        </w:rPr>
        <w:t>本导则主要引用标准</w:t>
      </w:r>
    </w:p>
    <w:p w14:paraId="43A9A5A8"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GB 50265《</w:t>
      </w:r>
      <w:r w:rsidRPr="00CC6178">
        <w:rPr>
          <w:rFonts w:ascii="宋体" w:eastAsia="宋体" w:hAnsi="宋体" w:hint="eastAsia"/>
          <w:sz w:val="24"/>
          <w:szCs w:val="24"/>
          <w:lang w:val="en-US"/>
        </w:rPr>
        <w:t>泵站设计规范</w:t>
      </w:r>
      <w:r w:rsidRPr="00CC6178">
        <w:rPr>
          <w:rFonts w:ascii="宋体" w:eastAsia="宋体" w:hAnsi="宋体"/>
          <w:sz w:val="24"/>
          <w:szCs w:val="24"/>
          <w:lang w:val="en-US"/>
        </w:rPr>
        <w:t>》</w:t>
      </w:r>
    </w:p>
    <w:p w14:paraId="5E44F95E"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SL 316《</w:t>
      </w:r>
      <w:r w:rsidRPr="00CC6178">
        <w:rPr>
          <w:rFonts w:ascii="宋体" w:eastAsia="宋体" w:hAnsi="宋体" w:hint="eastAsia"/>
          <w:sz w:val="24"/>
          <w:szCs w:val="24"/>
          <w:lang w:val="en-US"/>
        </w:rPr>
        <w:t>泵站安全鉴定规程</w:t>
      </w:r>
      <w:r w:rsidRPr="00CC6178">
        <w:rPr>
          <w:rFonts w:ascii="宋体" w:eastAsia="宋体" w:hAnsi="宋体"/>
          <w:sz w:val="24"/>
          <w:szCs w:val="24"/>
          <w:lang w:val="en-US"/>
        </w:rPr>
        <w:t>》</w:t>
      </w:r>
    </w:p>
    <w:p w14:paraId="171F751A"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SL 317</w:t>
      </w:r>
      <w:r w:rsidRPr="00CC6178">
        <w:rPr>
          <w:rFonts w:ascii="宋体" w:eastAsia="宋体" w:hAnsi="宋体" w:hint="eastAsia"/>
          <w:sz w:val="24"/>
          <w:szCs w:val="24"/>
          <w:lang w:val="en-US"/>
        </w:rPr>
        <w:t>《泵站安装及验收规范》</w:t>
      </w:r>
    </w:p>
    <w:p w14:paraId="2CDC13C7"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GB/T 51033《水利泵站施工及验收规范》</w:t>
      </w:r>
    </w:p>
    <w:p w14:paraId="11EF8F04"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GB 50288</w:t>
      </w:r>
      <w:r w:rsidRPr="00CC6178">
        <w:rPr>
          <w:rFonts w:ascii="宋体" w:eastAsia="宋体" w:hAnsi="宋体" w:hint="eastAsia"/>
          <w:sz w:val="24"/>
          <w:szCs w:val="24"/>
          <w:lang w:val="en-US"/>
        </w:rPr>
        <w:t>《灌溉与排水工程设计规范》</w:t>
      </w:r>
    </w:p>
    <w:p w14:paraId="2E4E3823"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GB 50010</w:t>
      </w:r>
      <w:hyperlink r:id="rId14" w:tgtFrame="https://www.baidu.com/_blank" w:history="1">
        <w:r w:rsidRPr="00CC6178">
          <w:rPr>
            <w:rFonts w:ascii="宋体" w:eastAsia="宋体" w:hAnsi="宋体" w:hint="eastAsia"/>
            <w:sz w:val="24"/>
            <w:szCs w:val="24"/>
            <w:lang w:val="en-US"/>
          </w:rPr>
          <w:t>《混凝土结构设计规范》</w:t>
        </w:r>
      </w:hyperlink>
    </w:p>
    <w:p w14:paraId="09CC6C96"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SL 511</w:t>
      </w:r>
      <w:r w:rsidRPr="00CC6178">
        <w:rPr>
          <w:rFonts w:ascii="宋体" w:eastAsia="宋体" w:hAnsi="宋体" w:hint="eastAsia"/>
          <w:sz w:val="24"/>
          <w:szCs w:val="24"/>
          <w:lang w:val="en-US"/>
        </w:rPr>
        <w:t>《水利水电工程机电设计技术规范》</w:t>
      </w:r>
    </w:p>
    <w:p w14:paraId="026E701E"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SL 303</w:t>
      </w:r>
      <w:r w:rsidRPr="00CC6178">
        <w:rPr>
          <w:rFonts w:ascii="宋体" w:eastAsia="宋体" w:hAnsi="宋体" w:hint="eastAsia"/>
          <w:sz w:val="24"/>
          <w:szCs w:val="24"/>
          <w:lang w:val="en-US"/>
        </w:rPr>
        <w:t>《水利水电工程施工组织设计规范》</w:t>
      </w:r>
    </w:p>
    <w:p w14:paraId="61CFD629" w14:textId="4125B5D3"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SL 725</w:t>
      </w:r>
      <w:r w:rsidRPr="00CC6178">
        <w:rPr>
          <w:rFonts w:ascii="宋体" w:eastAsia="宋体" w:hAnsi="宋体" w:hint="eastAsia"/>
          <w:sz w:val="24"/>
          <w:szCs w:val="24"/>
          <w:lang w:val="en-US"/>
        </w:rPr>
        <w:t>《水利水电工程安全监测设计规范》</w:t>
      </w:r>
    </w:p>
    <w:p w14:paraId="5EBD288E" w14:textId="5A9355FF" w:rsidR="004B0541" w:rsidRPr="00CC6178" w:rsidRDefault="004B0541">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hint="eastAsia"/>
          <w:sz w:val="24"/>
          <w:szCs w:val="24"/>
          <w:lang w:val="en-US"/>
        </w:rPr>
        <w:t>S</w:t>
      </w:r>
      <w:r w:rsidRPr="00CC6178">
        <w:rPr>
          <w:rFonts w:ascii="宋体" w:eastAsia="宋体" w:hAnsi="宋体"/>
          <w:sz w:val="24"/>
          <w:szCs w:val="24"/>
          <w:lang w:val="en-US"/>
        </w:rPr>
        <w:t>L 721</w:t>
      </w:r>
      <w:r w:rsidRPr="00CC6178">
        <w:rPr>
          <w:rFonts w:ascii="宋体" w:eastAsia="宋体" w:hAnsi="宋体" w:hint="eastAsia"/>
          <w:sz w:val="24"/>
          <w:szCs w:val="24"/>
          <w:lang w:val="en-US"/>
        </w:rPr>
        <w:t>《水利水电工程施工安全管理导则》</w:t>
      </w:r>
    </w:p>
    <w:p w14:paraId="6157107F" w14:textId="1E727E1C" w:rsidR="004B0541" w:rsidRPr="00CC6178" w:rsidRDefault="004B0541">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hint="eastAsia"/>
          <w:sz w:val="24"/>
          <w:szCs w:val="24"/>
          <w:lang w:val="en-US"/>
        </w:rPr>
        <w:t>S</w:t>
      </w:r>
      <w:r w:rsidRPr="00CC6178">
        <w:rPr>
          <w:rFonts w:ascii="宋体" w:eastAsia="宋体" w:hAnsi="宋体"/>
          <w:sz w:val="24"/>
          <w:szCs w:val="24"/>
          <w:lang w:val="en-US"/>
        </w:rPr>
        <w:t>L 223</w:t>
      </w:r>
      <w:r w:rsidRPr="00CC6178">
        <w:rPr>
          <w:rFonts w:ascii="宋体" w:eastAsia="宋体" w:hAnsi="宋体" w:hint="eastAsia"/>
          <w:sz w:val="24"/>
          <w:szCs w:val="24"/>
          <w:lang w:val="en-US"/>
        </w:rPr>
        <w:t>《水利水电工程验收规程》</w:t>
      </w:r>
    </w:p>
    <w:p w14:paraId="7D57C3A0" w14:textId="77777777" w:rsidR="00822C57" w:rsidRPr="00CC6178" w:rsidRDefault="00654C0B">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GB 50052《供配电系统设计规范》</w:t>
      </w:r>
    </w:p>
    <w:p w14:paraId="68DA462E" w14:textId="7359C02B" w:rsidR="004B0541" w:rsidRPr="00CC6178" w:rsidRDefault="00654C0B" w:rsidP="004B0541">
      <w:pPr>
        <w:pStyle w:val="afa"/>
        <w:tabs>
          <w:tab w:val="left" w:pos="0"/>
        </w:tabs>
        <w:snapToGrid w:val="0"/>
        <w:spacing w:line="360" w:lineRule="auto"/>
        <w:ind w:left="0" w:firstLineChars="200" w:firstLine="480"/>
        <w:rPr>
          <w:rFonts w:ascii="宋体" w:eastAsia="宋体" w:hAnsi="宋体"/>
          <w:sz w:val="24"/>
          <w:szCs w:val="24"/>
          <w:lang w:val="en-US"/>
        </w:rPr>
      </w:pPr>
      <w:r w:rsidRPr="00CC6178">
        <w:rPr>
          <w:rFonts w:ascii="宋体" w:eastAsia="宋体" w:hAnsi="宋体"/>
          <w:sz w:val="24"/>
          <w:szCs w:val="24"/>
          <w:lang w:val="en-US"/>
        </w:rPr>
        <w:t>GB 50054《低压配电设计规范》</w:t>
      </w:r>
    </w:p>
    <w:p w14:paraId="27130ECC" w14:textId="3133D200" w:rsidR="00822C57" w:rsidRPr="00CC6178" w:rsidRDefault="00654C0B" w:rsidP="00DE234C">
      <w:pPr>
        <w:pStyle w:val="2"/>
        <w:keepNext w:val="0"/>
        <w:keepLines w:val="0"/>
        <w:numPr>
          <w:ilvl w:val="0"/>
          <w:numId w:val="5"/>
        </w:numPr>
        <w:tabs>
          <w:tab w:val="left" w:pos="0"/>
        </w:tabs>
        <w:autoSpaceDE w:val="0"/>
        <w:autoSpaceDN w:val="0"/>
        <w:snapToGrid w:val="0"/>
        <w:spacing w:before="0" w:after="0" w:line="360" w:lineRule="auto"/>
        <w:jc w:val="center"/>
        <w:rPr>
          <w:rFonts w:ascii="宋体" w:eastAsia="宋体" w:hAnsi="宋体" w:cs="仿宋"/>
          <w:kern w:val="0"/>
          <w:lang w:val="zh-CN" w:bidi="zh-CN"/>
        </w:rPr>
      </w:pPr>
      <w:bookmarkStart w:id="16" w:name="_Toc47026214"/>
      <w:bookmarkStart w:id="17" w:name="_Toc56099543"/>
      <w:bookmarkStart w:id="18" w:name="_Toc56379379"/>
      <w:r w:rsidRPr="00CC6178">
        <w:rPr>
          <w:rFonts w:ascii="宋体" w:eastAsia="宋体" w:hAnsi="宋体" w:cs="仿宋" w:hint="eastAsia"/>
          <w:kern w:val="0"/>
          <w:lang w:val="zh-CN" w:bidi="zh-CN"/>
        </w:rPr>
        <w:t>泵站主要设计参数</w:t>
      </w:r>
      <w:bookmarkEnd w:id="16"/>
      <w:bookmarkEnd w:id="17"/>
      <w:bookmarkEnd w:id="18"/>
    </w:p>
    <w:p w14:paraId="212B7A3C" w14:textId="15ADB2D2" w:rsidR="00822C57" w:rsidRPr="00CC6178" w:rsidRDefault="00654C0B">
      <w:pPr>
        <w:pStyle w:val="3"/>
        <w:numPr>
          <w:ilvl w:val="0"/>
          <w:numId w:val="7"/>
        </w:numPr>
        <w:snapToGrid w:val="0"/>
        <w:spacing w:before="0" w:after="0" w:line="360" w:lineRule="auto"/>
        <w:rPr>
          <w:rFonts w:ascii="宋体" w:hAnsi="宋体"/>
          <w:sz w:val="28"/>
          <w:szCs w:val="28"/>
        </w:rPr>
      </w:pPr>
      <w:bookmarkStart w:id="19" w:name="_Toc47026215"/>
      <w:bookmarkStart w:id="20" w:name="_Toc56099544"/>
      <w:bookmarkStart w:id="21" w:name="_Toc56379380"/>
      <w:r w:rsidRPr="00CC6178">
        <w:rPr>
          <w:rFonts w:ascii="宋体" w:hAnsi="宋体" w:hint="eastAsia"/>
          <w:sz w:val="28"/>
          <w:szCs w:val="28"/>
        </w:rPr>
        <w:t>一般规定</w:t>
      </w:r>
      <w:bookmarkEnd w:id="19"/>
      <w:bookmarkEnd w:id="20"/>
      <w:bookmarkEnd w:id="21"/>
    </w:p>
    <w:p w14:paraId="1BFD0646" w14:textId="682496ED" w:rsidR="00822C57" w:rsidRPr="00CC6178" w:rsidRDefault="00654C0B">
      <w:pPr>
        <w:numPr>
          <w:ilvl w:val="0"/>
          <w:numId w:val="8"/>
        </w:numPr>
        <w:snapToGrid w:val="0"/>
        <w:spacing w:line="360" w:lineRule="auto"/>
        <w:ind w:left="0" w:firstLine="0"/>
        <w:jc w:val="left"/>
        <w:rPr>
          <w:rFonts w:ascii="宋体" w:hAnsi="宋体"/>
          <w:sz w:val="24"/>
        </w:rPr>
      </w:pPr>
      <w:r w:rsidRPr="00CC6178">
        <w:rPr>
          <w:rFonts w:ascii="宋体" w:hAnsi="宋体" w:hint="eastAsia"/>
          <w:sz w:val="24"/>
        </w:rPr>
        <w:t>泵站</w:t>
      </w:r>
      <w:r w:rsidR="00A956A0" w:rsidRPr="00CC6178">
        <w:rPr>
          <w:rFonts w:ascii="宋体" w:hAnsi="宋体" w:hint="eastAsia"/>
          <w:sz w:val="24"/>
        </w:rPr>
        <w:t>设计标准</w:t>
      </w:r>
      <w:r w:rsidRPr="00CC6178">
        <w:rPr>
          <w:rFonts w:ascii="宋体" w:hAnsi="宋体" w:hint="eastAsia"/>
          <w:sz w:val="24"/>
        </w:rPr>
        <w:t>应根据本地区国民经济的发展水平和经济效益确定。</w:t>
      </w:r>
    </w:p>
    <w:p w14:paraId="54E660ED" w14:textId="77777777" w:rsidR="00822C57" w:rsidRPr="00CC6178" w:rsidRDefault="00654C0B">
      <w:pPr>
        <w:numPr>
          <w:ilvl w:val="0"/>
          <w:numId w:val="8"/>
        </w:numPr>
        <w:snapToGrid w:val="0"/>
        <w:spacing w:line="360" w:lineRule="auto"/>
        <w:ind w:left="0" w:firstLine="0"/>
        <w:jc w:val="left"/>
        <w:rPr>
          <w:rFonts w:ascii="宋体" w:hAnsi="宋体"/>
          <w:sz w:val="24"/>
        </w:rPr>
      </w:pPr>
      <w:r w:rsidRPr="00CC6178">
        <w:rPr>
          <w:rFonts w:ascii="宋体" w:hAnsi="宋体" w:hint="eastAsia"/>
          <w:sz w:val="24"/>
        </w:rPr>
        <w:t>对资源要素紧缺、经济发展基础条件较好的地区，其设计标准可提高一个等级，</w:t>
      </w:r>
      <w:r w:rsidR="008F39B2" w:rsidRPr="00CC6178">
        <w:rPr>
          <w:rFonts w:ascii="宋体" w:hAnsi="宋体" w:hint="eastAsia"/>
          <w:sz w:val="24"/>
        </w:rPr>
        <w:t>以免重要保护对象</w:t>
      </w:r>
      <w:r w:rsidRPr="00CC6178">
        <w:rPr>
          <w:rFonts w:ascii="宋体" w:hAnsi="宋体" w:hint="eastAsia"/>
          <w:sz w:val="24"/>
        </w:rPr>
        <w:t>受洪涝灾害。</w:t>
      </w:r>
    </w:p>
    <w:p w14:paraId="25215877" w14:textId="1701933F" w:rsidR="00822C57" w:rsidRPr="00CC6178" w:rsidRDefault="00654C0B">
      <w:pPr>
        <w:pStyle w:val="3"/>
        <w:numPr>
          <w:ilvl w:val="0"/>
          <w:numId w:val="7"/>
        </w:numPr>
        <w:snapToGrid w:val="0"/>
        <w:spacing w:before="0" w:after="0" w:line="360" w:lineRule="auto"/>
        <w:rPr>
          <w:rFonts w:ascii="宋体" w:hAnsi="宋体"/>
          <w:sz w:val="28"/>
          <w:szCs w:val="28"/>
        </w:rPr>
      </w:pPr>
      <w:bookmarkStart w:id="22" w:name="_Toc47026216"/>
      <w:bookmarkStart w:id="23" w:name="_Toc56099545"/>
      <w:bookmarkStart w:id="24" w:name="_Toc56379381"/>
      <w:r w:rsidRPr="00CC6178">
        <w:rPr>
          <w:rFonts w:ascii="宋体" w:hAnsi="宋体" w:hint="eastAsia"/>
          <w:sz w:val="28"/>
          <w:szCs w:val="28"/>
        </w:rPr>
        <w:t>防洪标准</w:t>
      </w:r>
      <w:bookmarkEnd w:id="22"/>
      <w:bookmarkEnd w:id="23"/>
      <w:bookmarkEnd w:id="24"/>
    </w:p>
    <w:p w14:paraId="0B4B8415" w14:textId="77777777" w:rsidR="00822C57" w:rsidRPr="00CC6178" w:rsidRDefault="00654C0B">
      <w:pPr>
        <w:numPr>
          <w:ilvl w:val="0"/>
          <w:numId w:val="9"/>
        </w:numPr>
        <w:snapToGrid w:val="0"/>
        <w:spacing w:line="360" w:lineRule="auto"/>
        <w:ind w:left="0" w:firstLine="0"/>
        <w:jc w:val="left"/>
        <w:rPr>
          <w:rFonts w:ascii="宋体" w:hAnsi="宋体"/>
          <w:sz w:val="24"/>
        </w:rPr>
      </w:pPr>
      <w:r w:rsidRPr="00CC6178">
        <w:rPr>
          <w:rFonts w:ascii="宋体" w:hAnsi="宋体" w:hint="eastAsia"/>
          <w:sz w:val="24"/>
        </w:rPr>
        <w:t>泵站工程的防洪设计标准，应按泵站建筑物的级别确定。泵站建筑物的防洪</w:t>
      </w:r>
      <w:r w:rsidRPr="00CC6178">
        <w:rPr>
          <w:rFonts w:ascii="宋体" w:hAnsi="宋体"/>
          <w:sz w:val="24"/>
        </w:rPr>
        <w:t>标准应符合表2.2.1的要求。</w:t>
      </w:r>
    </w:p>
    <w:p w14:paraId="6B16CB9B" w14:textId="77777777" w:rsidR="00822C57" w:rsidRPr="00CC6178" w:rsidRDefault="00654C0B">
      <w:pPr>
        <w:snapToGrid w:val="0"/>
        <w:spacing w:line="360" w:lineRule="auto"/>
        <w:jc w:val="center"/>
        <w:rPr>
          <w:rFonts w:ascii="宋体" w:hAnsi="宋体"/>
          <w:b/>
          <w:szCs w:val="21"/>
        </w:rPr>
      </w:pPr>
      <w:r w:rsidRPr="00CC6178">
        <w:rPr>
          <w:rFonts w:ascii="宋体" w:hAnsi="宋体"/>
          <w:b/>
          <w:szCs w:val="21"/>
        </w:rPr>
        <w:t xml:space="preserve">表2.2.1  </w:t>
      </w:r>
      <w:r w:rsidRPr="00CC6178">
        <w:rPr>
          <w:rFonts w:ascii="宋体" w:hAnsi="宋体" w:hint="eastAsia"/>
          <w:b/>
          <w:szCs w:val="21"/>
        </w:rPr>
        <w:t>泵站</w:t>
      </w:r>
      <w:r w:rsidRPr="00CC6178">
        <w:rPr>
          <w:rFonts w:ascii="宋体" w:hAnsi="宋体"/>
          <w:b/>
          <w:szCs w:val="21"/>
        </w:rPr>
        <w:t>建筑物的</w:t>
      </w:r>
      <w:r w:rsidRPr="00CC6178">
        <w:rPr>
          <w:rFonts w:ascii="宋体" w:hAnsi="宋体" w:hint="eastAsia"/>
          <w:b/>
          <w:szCs w:val="21"/>
        </w:rPr>
        <w:t>防洪</w:t>
      </w:r>
      <w:r w:rsidRPr="00CC6178">
        <w:rPr>
          <w:rFonts w:ascii="宋体" w:hAnsi="宋体"/>
          <w:b/>
          <w:szCs w:val="21"/>
        </w:rPr>
        <w:t>标准</w:t>
      </w:r>
    </w:p>
    <w:tbl>
      <w:tblPr>
        <w:tblStyle w:val="af3"/>
        <w:tblW w:w="5000" w:type="pct"/>
        <w:jc w:val="center"/>
        <w:tblLook w:val="04A0" w:firstRow="1" w:lastRow="0" w:firstColumn="1" w:lastColumn="0" w:noHBand="0" w:noVBand="1"/>
      </w:tblPr>
      <w:tblGrid>
        <w:gridCol w:w="3189"/>
        <w:gridCol w:w="3191"/>
        <w:gridCol w:w="3191"/>
      </w:tblGrid>
      <w:tr w:rsidR="00822C57" w:rsidRPr="00CC6178" w14:paraId="4D2CD0D0" w14:textId="77777777" w:rsidTr="0044094C">
        <w:trPr>
          <w:jc w:val="center"/>
        </w:trPr>
        <w:tc>
          <w:tcPr>
            <w:tcW w:w="1666" w:type="pct"/>
            <w:vMerge w:val="restart"/>
            <w:vAlign w:val="center"/>
          </w:tcPr>
          <w:p w14:paraId="648DD911"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泵站建筑物级别</w:t>
            </w:r>
          </w:p>
        </w:tc>
        <w:tc>
          <w:tcPr>
            <w:tcW w:w="3334" w:type="pct"/>
            <w:gridSpan w:val="2"/>
            <w:vAlign w:val="center"/>
          </w:tcPr>
          <w:p w14:paraId="30CD4069" w14:textId="77777777" w:rsidR="00822C57" w:rsidRPr="00CC6178" w:rsidRDefault="00654C0B" w:rsidP="008F39B2">
            <w:pPr>
              <w:snapToGrid w:val="0"/>
              <w:spacing w:line="360" w:lineRule="auto"/>
              <w:jc w:val="center"/>
              <w:rPr>
                <w:rFonts w:ascii="宋体" w:hAnsi="宋体"/>
                <w:szCs w:val="21"/>
              </w:rPr>
            </w:pPr>
            <w:r w:rsidRPr="00CC6178">
              <w:rPr>
                <w:rFonts w:ascii="宋体" w:hAnsi="宋体" w:hint="eastAsia"/>
                <w:szCs w:val="21"/>
              </w:rPr>
              <w:t>洪水重现期（</w:t>
            </w:r>
            <w:r w:rsidR="008F39B2" w:rsidRPr="00CC6178">
              <w:rPr>
                <w:rFonts w:ascii="宋体" w:hAnsi="宋体" w:hint="eastAsia"/>
                <w:szCs w:val="21"/>
              </w:rPr>
              <w:t>a</w:t>
            </w:r>
            <w:r w:rsidRPr="00CC6178">
              <w:rPr>
                <w:rFonts w:ascii="宋体" w:hAnsi="宋体" w:hint="eastAsia"/>
                <w:szCs w:val="21"/>
              </w:rPr>
              <w:t>）</w:t>
            </w:r>
          </w:p>
        </w:tc>
      </w:tr>
      <w:tr w:rsidR="00822C57" w:rsidRPr="00CC6178" w14:paraId="402D58F9" w14:textId="77777777" w:rsidTr="0044094C">
        <w:trPr>
          <w:jc w:val="center"/>
        </w:trPr>
        <w:tc>
          <w:tcPr>
            <w:tcW w:w="1666" w:type="pct"/>
            <w:vMerge/>
            <w:vAlign w:val="center"/>
          </w:tcPr>
          <w:p w14:paraId="4B539F24" w14:textId="77777777" w:rsidR="00822C57" w:rsidRPr="00CC6178" w:rsidRDefault="00822C57">
            <w:pPr>
              <w:snapToGrid w:val="0"/>
              <w:spacing w:line="360" w:lineRule="auto"/>
              <w:jc w:val="center"/>
              <w:rPr>
                <w:rFonts w:ascii="宋体" w:hAnsi="宋体"/>
                <w:szCs w:val="21"/>
              </w:rPr>
            </w:pPr>
          </w:p>
        </w:tc>
        <w:tc>
          <w:tcPr>
            <w:tcW w:w="1667" w:type="pct"/>
            <w:vAlign w:val="center"/>
          </w:tcPr>
          <w:p w14:paraId="620D1147"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设计</w:t>
            </w:r>
          </w:p>
        </w:tc>
        <w:tc>
          <w:tcPr>
            <w:tcW w:w="1667" w:type="pct"/>
            <w:vAlign w:val="center"/>
          </w:tcPr>
          <w:p w14:paraId="2A5CAB88"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校核</w:t>
            </w:r>
          </w:p>
        </w:tc>
      </w:tr>
      <w:tr w:rsidR="00822C57" w:rsidRPr="00CC6178" w14:paraId="235C07EF" w14:textId="77777777" w:rsidTr="0044094C">
        <w:trPr>
          <w:jc w:val="center"/>
        </w:trPr>
        <w:tc>
          <w:tcPr>
            <w:tcW w:w="1666" w:type="pct"/>
            <w:vAlign w:val="center"/>
          </w:tcPr>
          <w:p w14:paraId="26BB16C2"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3</w:t>
            </w:r>
          </w:p>
        </w:tc>
        <w:tc>
          <w:tcPr>
            <w:tcW w:w="1667" w:type="pct"/>
            <w:vAlign w:val="center"/>
          </w:tcPr>
          <w:p w14:paraId="7264E332"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30</w:t>
            </w:r>
          </w:p>
        </w:tc>
        <w:tc>
          <w:tcPr>
            <w:tcW w:w="1667" w:type="pct"/>
            <w:vAlign w:val="center"/>
          </w:tcPr>
          <w:p w14:paraId="236CE363"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100</w:t>
            </w:r>
          </w:p>
        </w:tc>
      </w:tr>
      <w:tr w:rsidR="00822C57" w:rsidRPr="00CC6178" w14:paraId="781242D9" w14:textId="77777777" w:rsidTr="0044094C">
        <w:trPr>
          <w:jc w:val="center"/>
        </w:trPr>
        <w:tc>
          <w:tcPr>
            <w:tcW w:w="1666" w:type="pct"/>
            <w:vAlign w:val="center"/>
          </w:tcPr>
          <w:p w14:paraId="1CA933CB"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4</w:t>
            </w:r>
          </w:p>
        </w:tc>
        <w:tc>
          <w:tcPr>
            <w:tcW w:w="1667" w:type="pct"/>
            <w:vAlign w:val="center"/>
          </w:tcPr>
          <w:p w14:paraId="2234AFAA"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20</w:t>
            </w:r>
          </w:p>
        </w:tc>
        <w:tc>
          <w:tcPr>
            <w:tcW w:w="1667" w:type="pct"/>
            <w:vAlign w:val="center"/>
          </w:tcPr>
          <w:p w14:paraId="5A43DA15"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50</w:t>
            </w:r>
          </w:p>
        </w:tc>
      </w:tr>
      <w:tr w:rsidR="00822C57" w:rsidRPr="00CC6178" w14:paraId="0268DAEE" w14:textId="77777777" w:rsidTr="0044094C">
        <w:trPr>
          <w:jc w:val="center"/>
        </w:trPr>
        <w:tc>
          <w:tcPr>
            <w:tcW w:w="1666" w:type="pct"/>
            <w:vAlign w:val="center"/>
          </w:tcPr>
          <w:p w14:paraId="6F9B7C42"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5</w:t>
            </w:r>
          </w:p>
        </w:tc>
        <w:tc>
          <w:tcPr>
            <w:tcW w:w="1667" w:type="pct"/>
            <w:vAlign w:val="center"/>
          </w:tcPr>
          <w:p w14:paraId="3AFAF2E0"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10</w:t>
            </w:r>
          </w:p>
        </w:tc>
        <w:tc>
          <w:tcPr>
            <w:tcW w:w="1667" w:type="pct"/>
            <w:vAlign w:val="center"/>
          </w:tcPr>
          <w:p w14:paraId="484461CD" w14:textId="77777777" w:rsidR="00822C57" w:rsidRPr="00CC6178" w:rsidRDefault="00654C0B">
            <w:pPr>
              <w:snapToGrid w:val="0"/>
              <w:spacing w:line="360" w:lineRule="auto"/>
              <w:jc w:val="center"/>
              <w:rPr>
                <w:rFonts w:ascii="宋体" w:hAnsi="宋体"/>
                <w:szCs w:val="21"/>
              </w:rPr>
            </w:pPr>
            <w:r w:rsidRPr="00CC6178">
              <w:rPr>
                <w:rFonts w:ascii="宋体" w:hAnsi="宋体"/>
                <w:szCs w:val="21"/>
              </w:rPr>
              <w:t>30</w:t>
            </w:r>
          </w:p>
        </w:tc>
      </w:tr>
      <w:tr w:rsidR="00822C57" w:rsidRPr="00CC6178" w14:paraId="4F95AFB5" w14:textId="77777777" w:rsidTr="0044094C">
        <w:trPr>
          <w:jc w:val="center"/>
        </w:trPr>
        <w:tc>
          <w:tcPr>
            <w:tcW w:w="5000" w:type="pct"/>
            <w:gridSpan w:val="3"/>
            <w:vAlign w:val="center"/>
          </w:tcPr>
          <w:p w14:paraId="0BA38DB1" w14:textId="77777777" w:rsidR="00822C57" w:rsidRPr="00CC6178" w:rsidRDefault="00654C0B">
            <w:pPr>
              <w:snapToGrid w:val="0"/>
              <w:spacing w:line="360" w:lineRule="auto"/>
              <w:jc w:val="left"/>
              <w:rPr>
                <w:rFonts w:ascii="宋体" w:hAnsi="宋体"/>
                <w:szCs w:val="21"/>
              </w:rPr>
            </w:pPr>
            <w:r w:rsidRPr="00CC6178">
              <w:rPr>
                <w:rFonts w:ascii="宋体" w:hAnsi="宋体" w:hint="eastAsia"/>
                <w:szCs w:val="21"/>
              </w:rPr>
              <w:t>注：</w:t>
            </w:r>
          </w:p>
          <w:p w14:paraId="1C7F7FBE" w14:textId="77777777" w:rsidR="00822C57" w:rsidRPr="00CC6178" w:rsidRDefault="00654C0B">
            <w:pPr>
              <w:numPr>
                <w:ilvl w:val="0"/>
                <w:numId w:val="10"/>
              </w:numPr>
              <w:snapToGrid w:val="0"/>
              <w:spacing w:line="360" w:lineRule="auto"/>
              <w:jc w:val="left"/>
              <w:rPr>
                <w:rFonts w:ascii="宋体" w:hAnsi="宋体"/>
                <w:szCs w:val="21"/>
              </w:rPr>
            </w:pPr>
            <w:r w:rsidRPr="00CC6178">
              <w:rPr>
                <w:rFonts w:ascii="宋体" w:hAnsi="宋体" w:hint="eastAsia"/>
                <w:szCs w:val="21"/>
              </w:rPr>
              <w:t>修建在河流、湖泊或平原水库边的堤身式泵站，其建筑物防洪标准不应低于堤坝现有或规划的防洪标准。</w:t>
            </w:r>
          </w:p>
          <w:p w14:paraId="62546E95" w14:textId="77777777" w:rsidR="00822C57" w:rsidRPr="00CC6178" w:rsidRDefault="00654C0B">
            <w:pPr>
              <w:numPr>
                <w:ilvl w:val="0"/>
                <w:numId w:val="10"/>
              </w:numPr>
              <w:snapToGrid w:val="0"/>
              <w:spacing w:line="360" w:lineRule="auto"/>
              <w:jc w:val="left"/>
              <w:rPr>
                <w:rFonts w:ascii="宋体" w:hAnsi="宋体"/>
                <w:szCs w:val="21"/>
              </w:rPr>
            </w:pPr>
            <w:r w:rsidRPr="00CC6178">
              <w:rPr>
                <w:rFonts w:ascii="宋体" w:hAnsi="宋体" w:hint="eastAsia"/>
                <w:szCs w:val="21"/>
              </w:rPr>
              <w:t>沿海地区泵站建筑物防洪标准不应低于海塘现有或规划的防洪标准。</w:t>
            </w:r>
          </w:p>
          <w:p w14:paraId="5C234187" w14:textId="77777777" w:rsidR="00822C57" w:rsidRPr="00CC6178" w:rsidRDefault="008F39B2" w:rsidP="008F39B2">
            <w:pPr>
              <w:numPr>
                <w:ilvl w:val="0"/>
                <w:numId w:val="10"/>
              </w:numPr>
              <w:snapToGrid w:val="0"/>
              <w:spacing w:line="360" w:lineRule="auto"/>
              <w:jc w:val="left"/>
              <w:rPr>
                <w:rFonts w:ascii="宋体" w:hAnsi="宋体"/>
                <w:szCs w:val="21"/>
              </w:rPr>
            </w:pPr>
            <w:r w:rsidRPr="00CC6178">
              <w:rPr>
                <w:rFonts w:ascii="宋体" w:hAnsi="宋体" w:hint="eastAsia"/>
                <w:szCs w:val="21"/>
              </w:rPr>
              <w:t>特殊情况下，考虑地面沉降</w:t>
            </w:r>
            <w:r w:rsidR="00654C0B" w:rsidRPr="00CC6178">
              <w:rPr>
                <w:rFonts w:ascii="宋体" w:hAnsi="宋体" w:hint="eastAsia"/>
                <w:szCs w:val="21"/>
              </w:rPr>
              <w:t>、波浪爬高，宜适当加高</w:t>
            </w:r>
            <w:r w:rsidRPr="00CC6178">
              <w:rPr>
                <w:rFonts w:ascii="宋体" w:hAnsi="宋体" w:hint="eastAsia"/>
                <w:szCs w:val="21"/>
              </w:rPr>
              <w:t>标准</w:t>
            </w:r>
            <w:r w:rsidR="00654C0B" w:rsidRPr="00CC6178">
              <w:rPr>
                <w:rFonts w:ascii="宋体" w:hAnsi="宋体" w:hint="eastAsia"/>
                <w:szCs w:val="21"/>
              </w:rPr>
              <w:t>。</w:t>
            </w:r>
          </w:p>
        </w:tc>
      </w:tr>
    </w:tbl>
    <w:p w14:paraId="3C82A086" w14:textId="77777777" w:rsidR="00822C57" w:rsidRPr="00CC6178" w:rsidRDefault="00654C0B">
      <w:pPr>
        <w:numPr>
          <w:ilvl w:val="0"/>
          <w:numId w:val="9"/>
        </w:numPr>
        <w:snapToGrid w:val="0"/>
        <w:spacing w:line="360" w:lineRule="auto"/>
        <w:ind w:left="0" w:firstLine="0"/>
        <w:jc w:val="left"/>
        <w:rPr>
          <w:rFonts w:ascii="宋体" w:hAnsi="宋体"/>
          <w:sz w:val="24"/>
        </w:rPr>
      </w:pPr>
      <w:r w:rsidRPr="00CC6178">
        <w:rPr>
          <w:rFonts w:ascii="宋体" w:hAnsi="宋体" w:hint="eastAsia"/>
          <w:sz w:val="24"/>
        </w:rPr>
        <w:t>对于受潮汐影响的泵站，防潮水位的重现期应根据工程等级结合历史</w:t>
      </w:r>
      <w:proofErr w:type="gramStart"/>
      <w:r w:rsidRPr="00CC6178">
        <w:rPr>
          <w:rFonts w:ascii="宋体" w:hAnsi="宋体" w:hint="eastAsia"/>
          <w:sz w:val="24"/>
        </w:rPr>
        <w:t>最</w:t>
      </w:r>
      <w:proofErr w:type="gramEnd"/>
      <w:r w:rsidRPr="00CC6178">
        <w:rPr>
          <w:rFonts w:ascii="宋体" w:hAnsi="宋体" w:hint="eastAsia"/>
          <w:sz w:val="24"/>
        </w:rPr>
        <w:t>高潮水位，按表</w:t>
      </w:r>
      <w:r w:rsidRPr="00CC6178">
        <w:rPr>
          <w:rFonts w:ascii="宋体" w:hAnsi="宋体"/>
          <w:sz w:val="24"/>
        </w:rPr>
        <w:t>2.2.2</w:t>
      </w:r>
      <w:r w:rsidRPr="00CC6178">
        <w:rPr>
          <w:rFonts w:ascii="宋体" w:hAnsi="宋体" w:hint="eastAsia"/>
          <w:sz w:val="24"/>
        </w:rPr>
        <w:t>设计标准确定。</w:t>
      </w:r>
    </w:p>
    <w:p w14:paraId="7A55127D" w14:textId="77777777" w:rsidR="00822C57" w:rsidRPr="00CC6178" w:rsidRDefault="00654C0B">
      <w:pPr>
        <w:snapToGrid w:val="0"/>
        <w:spacing w:line="360" w:lineRule="auto"/>
        <w:jc w:val="center"/>
        <w:rPr>
          <w:rFonts w:ascii="宋体" w:hAnsi="宋体"/>
          <w:b/>
          <w:szCs w:val="21"/>
        </w:rPr>
      </w:pPr>
      <w:r w:rsidRPr="00CC6178">
        <w:rPr>
          <w:rFonts w:ascii="宋体" w:hAnsi="宋体" w:hint="eastAsia"/>
          <w:b/>
          <w:szCs w:val="21"/>
        </w:rPr>
        <w:t>表2.2.</w:t>
      </w:r>
      <w:r w:rsidRPr="00CC6178">
        <w:rPr>
          <w:rFonts w:ascii="宋体" w:hAnsi="宋体"/>
          <w:b/>
          <w:szCs w:val="21"/>
        </w:rPr>
        <w:t>2</w:t>
      </w:r>
      <w:r w:rsidRPr="00CC6178">
        <w:rPr>
          <w:rFonts w:ascii="宋体" w:hAnsi="宋体" w:hint="eastAsia"/>
          <w:b/>
          <w:szCs w:val="21"/>
        </w:rPr>
        <w:t xml:space="preserve"> 受潮汐影响泵站建筑物的防洪标准</w:t>
      </w:r>
    </w:p>
    <w:tbl>
      <w:tblPr>
        <w:tblStyle w:val="af3"/>
        <w:tblW w:w="5000" w:type="pct"/>
        <w:jc w:val="center"/>
        <w:tblLook w:val="04A0" w:firstRow="1" w:lastRow="0" w:firstColumn="1" w:lastColumn="0" w:noHBand="0" w:noVBand="1"/>
      </w:tblPr>
      <w:tblGrid>
        <w:gridCol w:w="4225"/>
        <w:gridCol w:w="1813"/>
        <w:gridCol w:w="1916"/>
        <w:gridCol w:w="1617"/>
      </w:tblGrid>
      <w:tr w:rsidR="00822C57" w:rsidRPr="00CC6178" w14:paraId="38A7FC1F" w14:textId="77777777" w:rsidTr="0044094C">
        <w:trPr>
          <w:jc w:val="center"/>
        </w:trPr>
        <w:tc>
          <w:tcPr>
            <w:tcW w:w="2207" w:type="pct"/>
          </w:tcPr>
          <w:p w14:paraId="2CB32F23"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hint="eastAsia"/>
                <w:szCs w:val="21"/>
              </w:rPr>
              <w:t>建筑物级别</w:t>
            </w:r>
          </w:p>
        </w:tc>
        <w:tc>
          <w:tcPr>
            <w:tcW w:w="947" w:type="pct"/>
          </w:tcPr>
          <w:p w14:paraId="71241094"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szCs w:val="21"/>
              </w:rPr>
              <w:t>3</w:t>
            </w:r>
          </w:p>
        </w:tc>
        <w:tc>
          <w:tcPr>
            <w:tcW w:w="1001" w:type="pct"/>
          </w:tcPr>
          <w:p w14:paraId="0F9CE6D2"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hint="eastAsia"/>
                <w:szCs w:val="21"/>
              </w:rPr>
              <w:t>4</w:t>
            </w:r>
          </w:p>
        </w:tc>
        <w:tc>
          <w:tcPr>
            <w:tcW w:w="845" w:type="pct"/>
          </w:tcPr>
          <w:p w14:paraId="114FACE1"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hint="eastAsia"/>
                <w:szCs w:val="21"/>
              </w:rPr>
              <w:t>5</w:t>
            </w:r>
          </w:p>
        </w:tc>
      </w:tr>
      <w:tr w:rsidR="00822C57" w:rsidRPr="00CC6178" w14:paraId="246E51D2" w14:textId="77777777" w:rsidTr="0044094C">
        <w:trPr>
          <w:jc w:val="center"/>
        </w:trPr>
        <w:tc>
          <w:tcPr>
            <w:tcW w:w="2207" w:type="pct"/>
          </w:tcPr>
          <w:p w14:paraId="1F7FF693"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hint="eastAsia"/>
                <w:szCs w:val="21"/>
              </w:rPr>
              <w:t>防潮标准[重现期(</w:t>
            </w:r>
            <w:r w:rsidRPr="00CC6178">
              <w:rPr>
                <w:rFonts w:ascii="宋体" w:hAnsi="宋体"/>
                <w:szCs w:val="21"/>
              </w:rPr>
              <w:t>a)</w:t>
            </w:r>
            <w:r w:rsidRPr="00CC6178">
              <w:rPr>
                <w:rFonts w:ascii="宋体" w:hAnsi="宋体" w:hint="eastAsia"/>
                <w:szCs w:val="21"/>
              </w:rPr>
              <w:t>]</w:t>
            </w:r>
          </w:p>
        </w:tc>
        <w:tc>
          <w:tcPr>
            <w:tcW w:w="947" w:type="pct"/>
          </w:tcPr>
          <w:p w14:paraId="0B23198E"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hint="eastAsia"/>
                <w:szCs w:val="21"/>
              </w:rPr>
              <w:t>5</w:t>
            </w:r>
            <w:r w:rsidRPr="00CC6178">
              <w:rPr>
                <w:rFonts w:ascii="宋体" w:hAnsi="宋体"/>
                <w:szCs w:val="21"/>
              </w:rPr>
              <w:t>0</w:t>
            </w:r>
            <w:r w:rsidRPr="00CC6178">
              <w:rPr>
                <w:rFonts w:ascii="Times New Roman" w:hAnsi="Times New Roman"/>
                <w:szCs w:val="21"/>
              </w:rPr>
              <w:t>~</w:t>
            </w:r>
            <w:r w:rsidRPr="00CC6178">
              <w:rPr>
                <w:rFonts w:ascii="宋体" w:hAnsi="宋体"/>
                <w:szCs w:val="21"/>
              </w:rPr>
              <w:t>30</w:t>
            </w:r>
          </w:p>
        </w:tc>
        <w:tc>
          <w:tcPr>
            <w:tcW w:w="1001" w:type="pct"/>
          </w:tcPr>
          <w:p w14:paraId="5C98203F"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hint="eastAsia"/>
                <w:szCs w:val="21"/>
              </w:rPr>
              <w:t>3</w:t>
            </w:r>
            <w:r w:rsidRPr="00CC6178">
              <w:rPr>
                <w:rFonts w:ascii="宋体" w:hAnsi="宋体"/>
                <w:szCs w:val="21"/>
              </w:rPr>
              <w:t>0</w:t>
            </w:r>
            <w:r w:rsidRPr="00CC6178">
              <w:rPr>
                <w:rFonts w:ascii="Times New Roman" w:hAnsi="Times New Roman"/>
                <w:szCs w:val="21"/>
              </w:rPr>
              <w:t>~</w:t>
            </w:r>
            <w:r w:rsidRPr="00CC6178">
              <w:rPr>
                <w:rFonts w:ascii="宋体" w:hAnsi="宋体"/>
                <w:szCs w:val="21"/>
              </w:rPr>
              <w:t>20</w:t>
            </w:r>
          </w:p>
        </w:tc>
        <w:tc>
          <w:tcPr>
            <w:tcW w:w="845" w:type="pct"/>
          </w:tcPr>
          <w:p w14:paraId="5319EB8D" w14:textId="77777777" w:rsidR="00822C57" w:rsidRPr="00CC6178" w:rsidRDefault="00654C0B">
            <w:pPr>
              <w:tabs>
                <w:tab w:val="left" w:pos="0"/>
              </w:tabs>
              <w:snapToGrid w:val="0"/>
              <w:spacing w:line="360" w:lineRule="auto"/>
              <w:jc w:val="center"/>
              <w:rPr>
                <w:rFonts w:ascii="宋体" w:hAnsi="宋体"/>
                <w:szCs w:val="21"/>
              </w:rPr>
            </w:pPr>
            <w:r w:rsidRPr="00CC6178">
              <w:rPr>
                <w:rFonts w:ascii="宋体" w:hAnsi="宋体" w:hint="eastAsia"/>
                <w:szCs w:val="21"/>
              </w:rPr>
              <w:t>&lt;</w:t>
            </w:r>
            <w:r w:rsidRPr="00CC6178">
              <w:rPr>
                <w:rFonts w:ascii="宋体" w:hAnsi="宋体"/>
                <w:szCs w:val="21"/>
              </w:rPr>
              <w:t>20</w:t>
            </w:r>
          </w:p>
        </w:tc>
      </w:tr>
    </w:tbl>
    <w:p w14:paraId="3745B7B6" w14:textId="77777777" w:rsidR="00822C57" w:rsidRPr="00CC6178" w:rsidRDefault="00654C0B">
      <w:pPr>
        <w:numPr>
          <w:ilvl w:val="0"/>
          <w:numId w:val="9"/>
        </w:numPr>
        <w:snapToGrid w:val="0"/>
        <w:spacing w:line="360" w:lineRule="auto"/>
        <w:jc w:val="left"/>
        <w:rPr>
          <w:rFonts w:ascii="宋体" w:hAnsi="宋体"/>
          <w:sz w:val="24"/>
        </w:rPr>
      </w:pPr>
      <w:r w:rsidRPr="00CC6178">
        <w:rPr>
          <w:rFonts w:ascii="宋体" w:hAnsi="宋体" w:hint="eastAsia"/>
          <w:sz w:val="24"/>
        </w:rPr>
        <w:t>对不直接挡水的泵站工程，其防洪标准可适当</w:t>
      </w:r>
      <w:r w:rsidRPr="00CC6178">
        <w:rPr>
          <w:rFonts w:ascii="Times New Roman" w:hAnsi="Times New Roman" w:hint="eastAsia"/>
          <w:sz w:val="24"/>
        </w:rPr>
        <w:t>降低</w:t>
      </w:r>
      <w:r w:rsidRPr="00CC6178">
        <w:rPr>
          <w:rFonts w:ascii="宋体" w:hAnsi="宋体" w:hint="eastAsia"/>
          <w:sz w:val="24"/>
        </w:rPr>
        <w:t>。</w:t>
      </w:r>
    </w:p>
    <w:p w14:paraId="08A59378" w14:textId="77777777" w:rsidR="00822C57" w:rsidRPr="00CC6178" w:rsidRDefault="00654C0B">
      <w:pPr>
        <w:numPr>
          <w:ilvl w:val="0"/>
          <w:numId w:val="9"/>
        </w:numPr>
        <w:snapToGrid w:val="0"/>
        <w:spacing w:line="360" w:lineRule="auto"/>
        <w:ind w:left="0" w:firstLine="0"/>
        <w:jc w:val="left"/>
        <w:rPr>
          <w:rFonts w:ascii="宋体" w:hAnsi="宋体"/>
          <w:sz w:val="24"/>
        </w:rPr>
      </w:pPr>
      <w:r w:rsidRPr="00CC6178">
        <w:rPr>
          <w:rFonts w:ascii="宋体" w:hAnsi="宋体" w:hint="eastAsia"/>
          <w:sz w:val="24"/>
        </w:rPr>
        <w:t>堤后式泵站的主体结构防洪标准宜根据内河防洪标准来确定，出水池等与外江直接连通的部位宜采用外江防洪标准。</w:t>
      </w:r>
    </w:p>
    <w:p w14:paraId="5317079C" w14:textId="5F38884F" w:rsidR="00822C57" w:rsidRPr="00CC6178" w:rsidRDefault="00654C0B">
      <w:pPr>
        <w:pStyle w:val="3"/>
        <w:numPr>
          <w:ilvl w:val="0"/>
          <w:numId w:val="7"/>
        </w:numPr>
        <w:snapToGrid w:val="0"/>
        <w:spacing w:before="0" w:after="0" w:line="360" w:lineRule="auto"/>
        <w:rPr>
          <w:rFonts w:ascii="宋体" w:hAnsi="宋体"/>
          <w:sz w:val="28"/>
          <w:szCs w:val="28"/>
        </w:rPr>
      </w:pPr>
      <w:bookmarkStart w:id="25" w:name="_Toc47026217"/>
      <w:bookmarkStart w:id="26" w:name="_Toc56099546"/>
      <w:bookmarkStart w:id="27" w:name="_Toc56379382"/>
      <w:r w:rsidRPr="00CC6178">
        <w:rPr>
          <w:rFonts w:ascii="宋体" w:hAnsi="宋体" w:hint="eastAsia"/>
          <w:sz w:val="28"/>
          <w:szCs w:val="28"/>
        </w:rPr>
        <w:t>排涝、灌溉标准</w:t>
      </w:r>
      <w:bookmarkEnd w:id="25"/>
      <w:bookmarkEnd w:id="26"/>
      <w:bookmarkEnd w:id="27"/>
    </w:p>
    <w:p w14:paraId="358BBB2C" w14:textId="1F24D000" w:rsidR="00822C57" w:rsidRPr="00CC6178" w:rsidRDefault="00654C0B">
      <w:pPr>
        <w:numPr>
          <w:ilvl w:val="0"/>
          <w:numId w:val="11"/>
        </w:numPr>
        <w:snapToGrid w:val="0"/>
        <w:spacing w:line="360" w:lineRule="auto"/>
        <w:ind w:left="0" w:firstLine="0"/>
        <w:rPr>
          <w:rFonts w:ascii="宋体" w:hAnsi="宋体"/>
          <w:sz w:val="24"/>
        </w:rPr>
      </w:pPr>
      <w:r w:rsidRPr="00CC6178">
        <w:rPr>
          <w:rFonts w:ascii="宋体" w:hAnsi="宋体" w:hint="eastAsia"/>
          <w:sz w:val="24"/>
        </w:rPr>
        <w:t>排涝标准应根据</w:t>
      </w:r>
      <w:proofErr w:type="gramStart"/>
      <w:r w:rsidRPr="00CC6178">
        <w:rPr>
          <w:rFonts w:ascii="宋体" w:hAnsi="宋体" w:hint="eastAsia"/>
          <w:sz w:val="24"/>
        </w:rPr>
        <w:t>排涝区</w:t>
      </w:r>
      <w:proofErr w:type="gramEnd"/>
      <w:r w:rsidRPr="00CC6178">
        <w:rPr>
          <w:rFonts w:ascii="宋体" w:hAnsi="宋体" w:hint="eastAsia"/>
          <w:sz w:val="24"/>
        </w:rPr>
        <w:t>的暴雨特性及暴雨量、河网、湖泊的调蓄情况，以及作物的耐淹水深等具体条件确定</w:t>
      </w:r>
      <w:r w:rsidR="0044094C" w:rsidRPr="00CC6178">
        <w:rPr>
          <w:rFonts w:ascii="宋体" w:hAnsi="宋体" w:hint="eastAsia"/>
          <w:sz w:val="24"/>
        </w:rPr>
        <w:t>，并符合流域或区域相关规划</w:t>
      </w:r>
      <w:r w:rsidRPr="00CC6178">
        <w:rPr>
          <w:rFonts w:ascii="宋体" w:hAnsi="宋体" w:hint="eastAsia"/>
          <w:sz w:val="24"/>
        </w:rPr>
        <w:t>。</w:t>
      </w:r>
    </w:p>
    <w:p w14:paraId="4C98561C" w14:textId="5A5A2C3E" w:rsidR="00822C57" w:rsidRPr="00CC6178" w:rsidRDefault="00654C0B">
      <w:pPr>
        <w:numPr>
          <w:ilvl w:val="0"/>
          <w:numId w:val="11"/>
        </w:numPr>
        <w:snapToGrid w:val="0"/>
        <w:spacing w:line="360" w:lineRule="auto"/>
        <w:ind w:left="0" w:firstLine="0"/>
        <w:rPr>
          <w:rFonts w:ascii="宋体" w:hAnsi="宋体"/>
          <w:sz w:val="24"/>
        </w:rPr>
      </w:pPr>
      <w:r w:rsidRPr="00CC6178">
        <w:rPr>
          <w:rFonts w:ascii="宋体" w:hAnsi="宋体" w:hint="eastAsia"/>
          <w:sz w:val="24"/>
        </w:rPr>
        <w:t>农业生产区泵站的排涝标准不应低于</w:t>
      </w:r>
      <w:r w:rsidRPr="00CC6178">
        <w:rPr>
          <w:rFonts w:ascii="宋体" w:hAnsi="宋体"/>
          <w:sz w:val="24"/>
        </w:rPr>
        <w:t>10年一遇</w:t>
      </w:r>
      <w:proofErr w:type="gramStart"/>
      <w:r w:rsidR="00DE234C">
        <w:rPr>
          <w:rFonts w:ascii="宋体" w:hAnsi="宋体"/>
          <w:sz w:val="24"/>
        </w:rPr>
        <w:t>，</w:t>
      </w:r>
      <w:proofErr w:type="gramEnd"/>
      <w:r w:rsidRPr="00CC6178">
        <w:rPr>
          <w:rFonts w:ascii="宋体" w:hAnsi="宋体" w:hint="eastAsia"/>
          <w:sz w:val="24"/>
        </w:rPr>
        <w:t>排涝模数可取为</w:t>
      </w:r>
      <w:r w:rsidRPr="00CC6178">
        <w:rPr>
          <w:rFonts w:ascii="宋体" w:hAnsi="宋体"/>
          <w:sz w:val="24"/>
        </w:rPr>
        <w:t>0.75～1.5m</w:t>
      </w:r>
      <w:r w:rsidRPr="00CC6178">
        <w:rPr>
          <w:rFonts w:ascii="宋体" w:hAnsi="宋体"/>
          <w:sz w:val="24"/>
          <w:vertAlign w:val="superscript"/>
        </w:rPr>
        <w:t>3</w:t>
      </w:r>
      <w:r w:rsidRPr="00CC6178">
        <w:rPr>
          <w:rFonts w:ascii="宋体" w:hAnsi="宋体"/>
          <w:sz w:val="24"/>
        </w:rPr>
        <w:t>/s/km</w:t>
      </w:r>
      <w:r w:rsidRPr="00CC6178">
        <w:rPr>
          <w:rFonts w:ascii="宋体" w:hAnsi="宋体"/>
          <w:sz w:val="24"/>
          <w:vertAlign w:val="superscript"/>
        </w:rPr>
        <w:t>2</w:t>
      </w:r>
      <w:r w:rsidRPr="00CC6178">
        <w:rPr>
          <w:rFonts w:ascii="宋体" w:hAnsi="宋体" w:hint="eastAsia"/>
          <w:sz w:val="24"/>
        </w:rPr>
        <w:t>，具体数值应根据设计计算结果合理确定。</w:t>
      </w:r>
    </w:p>
    <w:p w14:paraId="0B2C42D2" w14:textId="77777777" w:rsidR="00822C57" w:rsidRPr="00CC6178" w:rsidRDefault="00654C0B">
      <w:pPr>
        <w:numPr>
          <w:ilvl w:val="0"/>
          <w:numId w:val="11"/>
        </w:numPr>
        <w:snapToGrid w:val="0"/>
        <w:spacing w:line="360" w:lineRule="auto"/>
        <w:ind w:left="0" w:firstLine="0"/>
        <w:rPr>
          <w:rFonts w:ascii="宋体" w:hAnsi="宋体"/>
          <w:sz w:val="24"/>
        </w:rPr>
      </w:pPr>
      <w:r w:rsidRPr="00CC6178">
        <w:rPr>
          <w:rFonts w:ascii="宋体" w:hAnsi="宋体" w:hint="eastAsia"/>
          <w:sz w:val="24"/>
        </w:rPr>
        <w:t>保护农业生产区且兼顾城市防洪的泵站，其排涝标准不应低于</w:t>
      </w:r>
      <w:r w:rsidRPr="00CC6178">
        <w:rPr>
          <w:rFonts w:ascii="宋体" w:hAnsi="宋体"/>
          <w:sz w:val="24"/>
        </w:rPr>
        <w:t>20年一遇</w:t>
      </w:r>
      <w:proofErr w:type="gramStart"/>
      <w:r w:rsidRPr="00CC6178">
        <w:rPr>
          <w:rFonts w:ascii="宋体" w:hAnsi="宋体"/>
          <w:sz w:val="24"/>
        </w:rPr>
        <w:t>，</w:t>
      </w:r>
      <w:proofErr w:type="gramEnd"/>
      <w:r w:rsidRPr="00CC6178">
        <w:rPr>
          <w:rFonts w:ascii="宋体" w:hAnsi="宋体" w:hint="eastAsia"/>
          <w:sz w:val="24"/>
        </w:rPr>
        <w:t>排涝模数可取为</w:t>
      </w:r>
      <w:r w:rsidRPr="00CC6178">
        <w:rPr>
          <w:rFonts w:ascii="宋体" w:hAnsi="宋体"/>
          <w:sz w:val="24"/>
        </w:rPr>
        <w:t>1.</w:t>
      </w:r>
      <w:r w:rsidRPr="00CC6178">
        <w:rPr>
          <w:rFonts w:ascii="宋体" w:hAnsi="宋体" w:hint="eastAsia"/>
          <w:sz w:val="24"/>
        </w:rPr>
        <w:t>5</w:t>
      </w:r>
      <w:r w:rsidRPr="00CC6178">
        <w:rPr>
          <w:rFonts w:ascii="宋体" w:hAnsi="宋体"/>
          <w:sz w:val="24"/>
        </w:rPr>
        <w:t>～</w:t>
      </w:r>
      <w:r w:rsidRPr="00CC6178">
        <w:rPr>
          <w:rFonts w:ascii="宋体" w:hAnsi="宋体" w:hint="eastAsia"/>
          <w:sz w:val="24"/>
        </w:rPr>
        <w:t>2.0</w:t>
      </w:r>
      <w:r w:rsidRPr="00CC6178">
        <w:rPr>
          <w:rFonts w:ascii="宋体" w:hAnsi="宋体"/>
          <w:sz w:val="24"/>
        </w:rPr>
        <w:t>m</w:t>
      </w:r>
      <w:r w:rsidRPr="00CC6178">
        <w:rPr>
          <w:rFonts w:ascii="宋体" w:hAnsi="宋体"/>
          <w:sz w:val="24"/>
          <w:vertAlign w:val="superscript"/>
        </w:rPr>
        <w:t>3</w:t>
      </w:r>
      <w:r w:rsidRPr="00CC6178">
        <w:rPr>
          <w:rFonts w:ascii="宋体" w:hAnsi="宋体"/>
          <w:sz w:val="24"/>
        </w:rPr>
        <w:t>/s/km</w:t>
      </w:r>
      <w:r w:rsidRPr="00CC6178">
        <w:rPr>
          <w:rFonts w:ascii="宋体" w:hAnsi="宋体"/>
          <w:sz w:val="24"/>
          <w:vertAlign w:val="superscript"/>
        </w:rPr>
        <w:t>2</w:t>
      </w:r>
      <w:r w:rsidRPr="00CC6178">
        <w:rPr>
          <w:rFonts w:ascii="宋体" w:hAnsi="宋体" w:hint="eastAsia"/>
          <w:sz w:val="24"/>
        </w:rPr>
        <w:t>，具体数值应根据设计计算结果合理确定。</w:t>
      </w:r>
    </w:p>
    <w:p w14:paraId="3B142ABA" w14:textId="50602635" w:rsidR="00822C57" w:rsidRPr="00CC6178" w:rsidRDefault="00654C0B">
      <w:pPr>
        <w:numPr>
          <w:ilvl w:val="0"/>
          <w:numId w:val="11"/>
        </w:numPr>
        <w:snapToGrid w:val="0"/>
        <w:spacing w:line="360" w:lineRule="auto"/>
        <w:ind w:left="0" w:firstLine="0"/>
        <w:rPr>
          <w:rFonts w:ascii="宋体" w:hAnsi="宋体"/>
          <w:sz w:val="24"/>
        </w:rPr>
      </w:pPr>
      <w:r w:rsidRPr="00CC6178">
        <w:rPr>
          <w:rFonts w:ascii="宋体" w:hAnsi="宋体" w:hint="eastAsia"/>
          <w:sz w:val="24"/>
        </w:rPr>
        <w:t>以灌溉为主的泵站，灌溉模数可取为</w:t>
      </w:r>
      <w:r w:rsidRPr="00CC6178">
        <w:rPr>
          <w:rFonts w:ascii="宋体" w:hAnsi="宋体"/>
          <w:sz w:val="24"/>
        </w:rPr>
        <w:t>1.0</w:t>
      </w:r>
      <w:r w:rsidRPr="00CC6178">
        <w:rPr>
          <w:rFonts w:ascii="宋体" w:hAnsi="宋体" w:hint="eastAsia"/>
          <w:sz w:val="24"/>
        </w:rPr>
        <w:t>～3</w:t>
      </w:r>
      <w:r w:rsidRPr="00CC6178">
        <w:rPr>
          <w:rFonts w:ascii="宋体" w:hAnsi="宋体"/>
          <w:sz w:val="24"/>
        </w:rPr>
        <w:t>.0m</w:t>
      </w:r>
      <w:r w:rsidRPr="00CC6178">
        <w:rPr>
          <w:rFonts w:ascii="宋体" w:hAnsi="宋体"/>
          <w:sz w:val="24"/>
          <w:vertAlign w:val="superscript"/>
        </w:rPr>
        <w:t>3</w:t>
      </w:r>
      <w:r w:rsidRPr="00CC6178">
        <w:rPr>
          <w:rFonts w:ascii="宋体" w:hAnsi="宋体"/>
          <w:sz w:val="24"/>
        </w:rPr>
        <w:t>/s/万亩</w:t>
      </w:r>
      <w:r w:rsidRPr="00CC6178">
        <w:rPr>
          <w:rFonts w:ascii="宋体" w:hAnsi="宋体" w:hint="eastAsia"/>
          <w:sz w:val="24"/>
        </w:rPr>
        <w:t>，具体数值根据灌区水文气</w:t>
      </w:r>
      <w:r w:rsidR="008F39B2" w:rsidRPr="00CC6178">
        <w:rPr>
          <w:rFonts w:ascii="宋体" w:hAnsi="宋体" w:hint="eastAsia"/>
          <w:sz w:val="24"/>
        </w:rPr>
        <w:t>象、水土资源、作物组成、灌区规模及经济效益等因素合理确定。</w:t>
      </w:r>
      <w:r w:rsidR="00845E68" w:rsidRPr="00CC6178">
        <w:rPr>
          <w:rFonts w:ascii="宋体" w:hAnsi="宋体" w:hint="eastAsia"/>
          <w:sz w:val="24"/>
        </w:rPr>
        <w:t>对经济附加值高</w:t>
      </w:r>
      <w:r w:rsidR="00AC6782" w:rsidRPr="00CC6178">
        <w:rPr>
          <w:rFonts w:ascii="宋体" w:hAnsi="宋体" w:hint="eastAsia"/>
          <w:sz w:val="24"/>
        </w:rPr>
        <w:t>、用水量大、</w:t>
      </w:r>
      <w:r w:rsidR="00845E68" w:rsidRPr="00CC6178">
        <w:rPr>
          <w:rFonts w:ascii="宋体" w:hAnsi="宋体" w:hint="eastAsia"/>
          <w:sz w:val="24"/>
        </w:rPr>
        <w:t>灌溉</w:t>
      </w:r>
      <w:r w:rsidR="00AC6782" w:rsidRPr="00CC6178">
        <w:rPr>
          <w:rFonts w:ascii="宋体" w:hAnsi="宋体" w:hint="eastAsia"/>
          <w:sz w:val="24"/>
        </w:rPr>
        <w:t>区域</w:t>
      </w:r>
      <w:r w:rsidR="00845E68" w:rsidRPr="00CC6178">
        <w:rPr>
          <w:rFonts w:ascii="宋体" w:hAnsi="宋体" w:hint="eastAsia"/>
          <w:sz w:val="24"/>
        </w:rPr>
        <w:t>面积</w:t>
      </w:r>
      <w:r w:rsidR="00AC6782" w:rsidRPr="00CC6178">
        <w:rPr>
          <w:rFonts w:ascii="宋体" w:hAnsi="宋体" w:hint="eastAsia"/>
          <w:sz w:val="24"/>
        </w:rPr>
        <w:t>较</w:t>
      </w:r>
      <w:r w:rsidR="00845E68" w:rsidRPr="00CC6178">
        <w:rPr>
          <w:rFonts w:ascii="宋体" w:hAnsi="宋体" w:hint="eastAsia"/>
          <w:sz w:val="24"/>
        </w:rPr>
        <w:t>小的</w:t>
      </w:r>
      <w:r w:rsidR="00AC6782" w:rsidRPr="00CC6178">
        <w:rPr>
          <w:rFonts w:ascii="宋体" w:hAnsi="宋体" w:hint="eastAsia"/>
          <w:sz w:val="24"/>
        </w:rPr>
        <w:t>地区</w:t>
      </w:r>
      <w:r w:rsidR="00845E68" w:rsidRPr="00CC6178">
        <w:rPr>
          <w:rFonts w:ascii="宋体" w:hAnsi="宋体" w:hint="eastAsia"/>
          <w:sz w:val="24"/>
        </w:rPr>
        <w:t>，灌溉模数可适当增加</w:t>
      </w:r>
      <w:r w:rsidRPr="00CC6178">
        <w:rPr>
          <w:rFonts w:ascii="宋体" w:hAnsi="宋体" w:hint="eastAsia"/>
          <w:sz w:val="24"/>
        </w:rPr>
        <w:t>。</w:t>
      </w:r>
    </w:p>
    <w:p w14:paraId="0FB7F232" w14:textId="50D88768" w:rsidR="00822C57" w:rsidRPr="00CC6178" w:rsidRDefault="00654C0B">
      <w:pPr>
        <w:pStyle w:val="3"/>
        <w:numPr>
          <w:ilvl w:val="0"/>
          <w:numId w:val="7"/>
        </w:numPr>
        <w:snapToGrid w:val="0"/>
        <w:spacing w:before="0" w:after="0" w:line="360" w:lineRule="auto"/>
        <w:rPr>
          <w:rFonts w:ascii="宋体" w:hAnsi="宋体"/>
          <w:sz w:val="28"/>
          <w:szCs w:val="28"/>
        </w:rPr>
      </w:pPr>
      <w:bookmarkStart w:id="28" w:name="_Toc47026218"/>
      <w:bookmarkStart w:id="29" w:name="_Toc56099547"/>
      <w:bookmarkStart w:id="30" w:name="_Toc56379383"/>
      <w:r w:rsidRPr="00CC6178">
        <w:rPr>
          <w:rFonts w:ascii="宋体" w:hAnsi="宋体" w:hint="eastAsia"/>
          <w:sz w:val="28"/>
          <w:szCs w:val="28"/>
        </w:rPr>
        <w:t>设计流量</w:t>
      </w:r>
      <w:bookmarkEnd w:id="28"/>
      <w:bookmarkEnd w:id="29"/>
      <w:bookmarkEnd w:id="30"/>
    </w:p>
    <w:p w14:paraId="1ED32CBA" w14:textId="456F8421" w:rsidR="00822C57" w:rsidRPr="00CC6178" w:rsidRDefault="00654C0B">
      <w:pPr>
        <w:numPr>
          <w:ilvl w:val="0"/>
          <w:numId w:val="12"/>
        </w:numPr>
        <w:snapToGrid w:val="0"/>
        <w:spacing w:line="360" w:lineRule="auto"/>
        <w:ind w:left="0" w:firstLine="0"/>
        <w:rPr>
          <w:rFonts w:ascii="宋体" w:hAnsi="宋体"/>
          <w:sz w:val="24"/>
        </w:rPr>
      </w:pPr>
      <w:r w:rsidRPr="00CC6178">
        <w:rPr>
          <w:rFonts w:ascii="宋体" w:hAnsi="宋体" w:hint="eastAsia"/>
          <w:sz w:val="24"/>
        </w:rPr>
        <w:t>排涝</w:t>
      </w:r>
      <w:r w:rsidRPr="00CC6178">
        <w:rPr>
          <w:rFonts w:ascii="宋体" w:hAnsi="宋体"/>
          <w:sz w:val="24"/>
        </w:rPr>
        <w:t>泵站</w:t>
      </w:r>
      <w:r w:rsidRPr="00CC6178">
        <w:rPr>
          <w:rFonts w:ascii="宋体" w:hAnsi="宋体" w:hint="eastAsia"/>
          <w:sz w:val="24"/>
        </w:rPr>
        <w:t>设计流量应</w:t>
      </w:r>
      <w:proofErr w:type="gramStart"/>
      <w:r w:rsidR="00DE234C">
        <w:rPr>
          <w:rFonts w:ascii="宋体" w:hAnsi="宋体" w:hint="eastAsia"/>
          <w:sz w:val="24"/>
        </w:rPr>
        <w:t>按</w:t>
      </w:r>
      <w:r w:rsidR="00DE5C51">
        <w:rPr>
          <w:rFonts w:ascii="宋体" w:hAnsi="宋体" w:hint="eastAsia"/>
          <w:sz w:val="24"/>
        </w:rPr>
        <w:t>排</w:t>
      </w:r>
      <w:r w:rsidRPr="00CC6178">
        <w:rPr>
          <w:rFonts w:ascii="宋体" w:hAnsi="宋体" w:hint="eastAsia"/>
          <w:sz w:val="24"/>
        </w:rPr>
        <w:t>涝</w:t>
      </w:r>
      <w:proofErr w:type="gramEnd"/>
      <w:r w:rsidRPr="00CC6178">
        <w:rPr>
          <w:rFonts w:ascii="宋体" w:hAnsi="宋体" w:hint="eastAsia"/>
          <w:sz w:val="24"/>
        </w:rPr>
        <w:t>标准、排涝方式、</w:t>
      </w:r>
      <w:r w:rsidRPr="00CC6178">
        <w:rPr>
          <w:rFonts w:ascii="宋体" w:hAnsi="宋体"/>
          <w:sz w:val="24"/>
        </w:rPr>
        <w:t>排涝面积和</w:t>
      </w:r>
      <w:r w:rsidRPr="00CC6178">
        <w:rPr>
          <w:rFonts w:ascii="宋体" w:hAnsi="宋体" w:hint="eastAsia"/>
          <w:sz w:val="24"/>
        </w:rPr>
        <w:t>调蓄容积等综合分析计算确定。</w:t>
      </w:r>
    </w:p>
    <w:p w14:paraId="266796C4" w14:textId="6D95F9C4" w:rsidR="00822C57" w:rsidRPr="00CC6178" w:rsidRDefault="00654C0B">
      <w:pPr>
        <w:numPr>
          <w:ilvl w:val="0"/>
          <w:numId w:val="12"/>
        </w:numPr>
        <w:snapToGrid w:val="0"/>
        <w:spacing w:line="360" w:lineRule="auto"/>
        <w:ind w:left="0" w:firstLine="0"/>
        <w:rPr>
          <w:rFonts w:ascii="宋体" w:hAnsi="宋体"/>
          <w:sz w:val="24"/>
        </w:rPr>
      </w:pPr>
      <w:r w:rsidRPr="00CC6178">
        <w:rPr>
          <w:rFonts w:ascii="宋体" w:hAnsi="宋体" w:hint="eastAsia"/>
          <w:sz w:val="24"/>
        </w:rPr>
        <w:t>灌溉泵站设计</w:t>
      </w:r>
      <w:r w:rsidRPr="00CC6178">
        <w:rPr>
          <w:rFonts w:ascii="宋体" w:hAnsi="宋体"/>
          <w:sz w:val="24"/>
        </w:rPr>
        <w:t>流量</w:t>
      </w:r>
      <w:r w:rsidRPr="00CC6178">
        <w:rPr>
          <w:rFonts w:ascii="宋体" w:hAnsi="宋体" w:hint="eastAsia"/>
          <w:sz w:val="24"/>
        </w:rPr>
        <w:t>应</w:t>
      </w:r>
      <w:r w:rsidRPr="00CC6178">
        <w:rPr>
          <w:rFonts w:ascii="宋体" w:hAnsi="宋体"/>
          <w:sz w:val="24"/>
        </w:rPr>
        <w:t>按</w:t>
      </w:r>
      <w:r w:rsidR="00845E68" w:rsidRPr="00CC6178">
        <w:rPr>
          <w:rFonts w:ascii="宋体" w:hAnsi="宋体" w:hint="eastAsia"/>
          <w:sz w:val="24"/>
        </w:rPr>
        <w:t>农业灌溉</w:t>
      </w:r>
      <w:r w:rsidR="00AC6782" w:rsidRPr="00CC6178">
        <w:rPr>
          <w:rFonts w:ascii="宋体" w:hAnsi="宋体" w:hint="eastAsia"/>
          <w:sz w:val="24"/>
        </w:rPr>
        <w:t>定额</w:t>
      </w:r>
      <w:r w:rsidR="00845E68" w:rsidRPr="00CC6178">
        <w:rPr>
          <w:rFonts w:ascii="宋体" w:hAnsi="宋体" w:hint="eastAsia"/>
          <w:sz w:val="24"/>
        </w:rPr>
        <w:t>、</w:t>
      </w:r>
      <w:r w:rsidRPr="00CC6178">
        <w:rPr>
          <w:rFonts w:ascii="宋体" w:hAnsi="宋体" w:hint="eastAsia"/>
          <w:sz w:val="24"/>
        </w:rPr>
        <w:t>设计灌溉保证率、灌溉</w:t>
      </w:r>
      <w:r w:rsidRPr="00CC6178">
        <w:rPr>
          <w:rFonts w:ascii="宋体" w:hAnsi="宋体"/>
          <w:sz w:val="24"/>
        </w:rPr>
        <w:t>面积</w:t>
      </w:r>
      <w:r w:rsidRPr="00CC6178">
        <w:rPr>
          <w:rFonts w:ascii="宋体" w:hAnsi="宋体" w:hint="eastAsia"/>
          <w:sz w:val="24"/>
        </w:rPr>
        <w:t>、渠系水利用系数</w:t>
      </w:r>
      <w:r w:rsidR="00AC6782" w:rsidRPr="00CC6178">
        <w:rPr>
          <w:rFonts w:ascii="宋体" w:hAnsi="宋体" w:hint="eastAsia"/>
          <w:sz w:val="24"/>
        </w:rPr>
        <w:t>、</w:t>
      </w:r>
      <w:r w:rsidRPr="00CC6178">
        <w:rPr>
          <w:rFonts w:ascii="宋体" w:hAnsi="宋体" w:hint="eastAsia"/>
          <w:sz w:val="24"/>
        </w:rPr>
        <w:t>灌区内调</w:t>
      </w:r>
      <w:proofErr w:type="gramStart"/>
      <w:r w:rsidR="00DE234C">
        <w:rPr>
          <w:rFonts w:ascii="宋体" w:hAnsi="宋体" w:hint="eastAsia"/>
          <w:sz w:val="24"/>
        </w:rPr>
        <w:t>蓄</w:t>
      </w:r>
      <w:proofErr w:type="gramEnd"/>
      <w:r w:rsidRPr="00CC6178">
        <w:rPr>
          <w:rFonts w:ascii="宋体" w:hAnsi="宋体" w:hint="eastAsia"/>
          <w:sz w:val="24"/>
        </w:rPr>
        <w:t>容积</w:t>
      </w:r>
      <w:r w:rsidR="00AC6782" w:rsidRPr="00CC6178">
        <w:rPr>
          <w:rFonts w:ascii="宋体" w:hAnsi="宋体" w:hint="eastAsia"/>
          <w:sz w:val="24"/>
        </w:rPr>
        <w:t>和作物用水需求量</w:t>
      </w:r>
      <w:r w:rsidRPr="00CC6178">
        <w:rPr>
          <w:rFonts w:ascii="宋体" w:hAnsi="宋体" w:hint="eastAsia"/>
          <w:sz w:val="24"/>
        </w:rPr>
        <w:t>等条件进行综合分析计算确定</w:t>
      </w:r>
      <w:r w:rsidRPr="00CC6178">
        <w:rPr>
          <w:rFonts w:ascii="宋体" w:hAnsi="宋体"/>
          <w:sz w:val="24"/>
        </w:rPr>
        <w:t>。</w:t>
      </w:r>
    </w:p>
    <w:p w14:paraId="6F0FA3B5" w14:textId="33185812" w:rsidR="00822C57" w:rsidRPr="00CC6178" w:rsidRDefault="00654C0B">
      <w:pPr>
        <w:pStyle w:val="3"/>
        <w:numPr>
          <w:ilvl w:val="0"/>
          <w:numId w:val="7"/>
        </w:numPr>
        <w:snapToGrid w:val="0"/>
        <w:spacing w:before="0" w:after="0" w:line="360" w:lineRule="auto"/>
        <w:rPr>
          <w:rFonts w:ascii="宋体" w:hAnsi="宋体"/>
          <w:sz w:val="28"/>
          <w:szCs w:val="28"/>
        </w:rPr>
      </w:pPr>
      <w:bookmarkStart w:id="31" w:name="_Toc47026219"/>
      <w:bookmarkStart w:id="32" w:name="_Toc56099548"/>
      <w:bookmarkStart w:id="33" w:name="_Toc56379384"/>
      <w:r w:rsidRPr="00CC6178">
        <w:rPr>
          <w:rFonts w:ascii="宋体" w:hAnsi="宋体" w:hint="eastAsia"/>
          <w:sz w:val="28"/>
          <w:szCs w:val="28"/>
        </w:rPr>
        <w:t>特征水位</w:t>
      </w:r>
      <w:bookmarkEnd w:id="31"/>
      <w:bookmarkEnd w:id="32"/>
      <w:bookmarkEnd w:id="33"/>
    </w:p>
    <w:p w14:paraId="46085409" w14:textId="2D9BCF16" w:rsidR="00822C57" w:rsidRPr="00CC6178" w:rsidRDefault="00654C0B">
      <w:pPr>
        <w:numPr>
          <w:ilvl w:val="0"/>
          <w:numId w:val="13"/>
        </w:numPr>
        <w:snapToGrid w:val="0"/>
        <w:spacing w:line="360" w:lineRule="auto"/>
        <w:ind w:left="0" w:firstLine="0"/>
        <w:rPr>
          <w:rFonts w:ascii="宋体" w:hAnsi="宋体"/>
          <w:sz w:val="24"/>
        </w:rPr>
      </w:pPr>
      <w:r w:rsidRPr="00CC6178">
        <w:rPr>
          <w:rFonts w:ascii="宋体" w:hAnsi="宋体" w:hint="eastAsia"/>
          <w:sz w:val="24"/>
        </w:rPr>
        <w:t>泵站特征水位包括进出水池最高防洪水位、设计水位、最高运行水位、最低运行水位、平均水位等。</w:t>
      </w:r>
    </w:p>
    <w:p w14:paraId="488CABB8" w14:textId="77777777" w:rsidR="00822C57" w:rsidRPr="00CC6178" w:rsidRDefault="00654C0B">
      <w:pPr>
        <w:numPr>
          <w:ilvl w:val="0"/>
          <w:numId w:val="13"/>
        </w:numPr>
        <w:snapToGrid w:val="0"/>
        <w:spacing w:line="360" w:lineRule="auto"/>
        <w:rPr>
          <w:rFonts w:ascii="宋体" w:hAnsi="宋体"/>
          <w:sz w:val="24"/>
        </w:rPr>
      </w:pPr>
      <w:r w:rsidRPr="00CC6178">
        <w:rPr>
          <w:rFonts w:ascii="宋体" w:hAnsi="宋体" w:hint="eastAsia"/>
          <w:sz w:val="24"/>
        </w:rPr>
        <w:t>排涝泵站特征水位，宜按下列方法取值：</w:t>
      </w:r>
    </w:p>
    <w:p w14:paraId="57A49280"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1 最高防洪水位：进出水池最高</w:t>
      </w:r>
      <w:r w:rsidR="008F39B2" w:rsidRPr="00CC6178">
        <w:rPr>
          <w:rFonts w:ascii="宋体" w:hAnsi="宋体" w:hint="eastAsia"/>
          <w:sz w:val="24"/>
        </w:rPr>
        <w:t>防洪</w:t>
      </w:r>
      <w:r w:rsidRPr="00CC6178">
        <w:rPr>
          <w:rFonts w:ascii="宋体" w:hAnsi="宋体" w:hint="eastAsia"/>
          <w:sz w:val="24"/>
        </w:rPr>
        <w:t>水位按相应的校核洪水位设计，当出水池为坝后式宜再加高0.5m以上。</w:t>
      </w:r>
    </w:p>
    <w:p w14:paraId="5F951E7A"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 xml:space="preserve">2 </w:t>
      </w:r>
      <w:r w:rsidR="008F39B2" w:rsidRPr="00CC6178">
        <w:rPr>
          <w:rFonts w:ascii="宋体" w:hAnsi="宋体" w:hint="eastAsia"/>
          <w:sz w:val="24"/>
        </w:rPr>
        <w:t>设计</w:t>
      </w:r>
      <w:r w:rsidRPr="00CC6178">
        <w:rPr>
          <w:rFonts w:ascii="宋体" w:hAnsi="宋体" w:hint="eastAsia"/>
          <w:sz w:val="24"/>
        </w:rPr>
        <w:t>水位：进水池设计水位，对无调蓄区的，取排水区内设计排涝水位作为排水渠道的设计水位推算至站前；对有调蓄区的，取调蓄区设计水位推算至站前。出水池设计水位为外江的设计洪水位，一般取10 年一遇洪水位或调蓄计算分析确定。</w:t>
      </w:r>
    </w:p>
    <w:p w14:paraId="76BF1053"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3 最高运行水位：进水池最高运行水位，对无调蓄区的，取排水区最高排涝水位作为排水渠道的设计水位推算至站前；对有调蓄区的，取</w:t>
      </w:r>
      <w:proofErr w:type="gramStart"/>
      <w:r w:rsidRPr="00CC6178">
        <w:rPr>
          <w:rFonts w:ascii="宋体" w:hAnsi="宋体" w:hint="eastAsia"/>
          <w:sz w:val="24"/>
        </w:rPr>
        <w:t>最</w:t>
      </w:r>
      <w:proofErr w:type="gramEnd"/>
      <w:r w:rsidRPr="00CC6178">
        <w:rPr>
          <w:rFonts w:ascii="宋体" w:hAnsi="宋体" w:hint="eastAsia"/>
          <w:sz w:val="24"/>
        </w:rPr>
        <w:t>高调蓄水位推算至站前。出水池最高运行水位为外江的校核洪水位，一般取 20 年一遇洪水位。</w:t>
      </w:r>
    </w:p>
    <w:p w14:paraId="1AE23079" w14:textId="298BFDF8"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4 最低运行水位：进水池最低运行水位，应按降低地下水埋深或调蓄区允许最低水位的要求推算到站前的水位。出水池最低运行水位，取外江历年排水期最低水位或</w:t>
      </w:r>
      <w:proofErr w:type="gramStart"/>
      <w:r w:rsidRPr="00CC6178">
        <w:rPr>
          <w:rFonts w:ascii="宋体" w:hAnsi="宋体" w:hint="eastAsia"/>
          <w:sz w:val="24"/>
        </w:rPr>
        <w:t>最</w:t>
      </w:r>
      <w:proofErr w:type="gramEnd"/>
      <w:r w:rsidRPr="00CC6178">
        <w:rPr>
          <w:rFonts w:ascii="宋体" w:hAnsi="宋体" w:hint="eastAsia"/>
          <w:sz w:val="24"/>
        </w:rPr>
        <w:t>低潮水位的平均值。</w:t>
      </w:r>
    </w:p>
    <w:p w14:paraId="726A5038"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5 平均水位：进水池平均水位，宜取与进水池设计水位相同；出水池平均水位，宜取外江多年日平均水位或多年日平均潮水位。</w:t>
      </w:r>
    </w:p>
    <w:p w14:paraId="7394725F" w14:textId="77777777" w:rsidR="00822C57" w:rsidRPr="00CC6178" w:rsidRDefault="00654C0B">
      <w:pPr>
        <w:numPr>
          <w:ilvl w:val="0"/>
          <w:numId w:val="13"/>
        </w:numPr>
        <w:snapToGrid w:val="0"/>
        <w:spacing w:line="360" w:lineRule="auto"/>
        <w:rPr>
          <w:rFonts w:ascii="宋体" w:hAnsi="宋体"/>
          <w:sz w:val="24"/>
        </w:rPr>
      </w:pPr>
      <w:r w:rsidRPr="00CC6178">
        <w:rPr>
          <w:rFonts w:ascii="宋体" w:hAnsi="宋体" w:hint="eastAsia"/>
          <w:sz w:val="24"/>
        </w:rPr>
        <w:t>灌溉泵站的特征水位，宜按下列方法取值：</w:t>
      </w:r>
    </w:p>
    <w:p w14:paraId="20F4946F"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1</w:t>
      </w:r>
      <w:r w:rsidRPr="00CC6178">
        <w:rPr>
          <w:rFonts w:ascii="宋体" w:hAnsi="宋体"/>
          <w:sz w:val="24"/>
        </w:rPr>
        <w:t xml:space="preserve"> </w:t>
      </w:r>
      <w:r w:rsidRPr="00CC6178">
        <w:rPr>
          <w:rFonts w:ascii="宋体" w:hAnsi="宋体" w:hint="eastAsia"/>
          <w:sz w:val="24"/>
        </w:rPr>
        <w:t>最高防洪水位：进出水池最高</w:t>
      </w:r>
      <w:r w:rsidR="008F39B2" w:rsidRPr="00CC6178">
        <w:rPr>
          <w:rFonts w:ascii="宋体" w:hAnsi="宋体" w:hint="eastAsia"/>
          <w:sz w:val="24"/>
        </w:rPr>
        <w:t>防洪</w:t>
      </w:r>
      <w:r w:rsidRPr="00CC6178">
        <w:rPr>
          <w:rFonts w:ascii="宋体" w:hAnsi="宋体" w:hint="eastAsia"/>
          <w:sz w:val="24"/>
        </w:rPr>
        <w:t>水位按相应的校核洪水位设计。</w:t>
      </w:r>
    </w:p>
    <w:p w14:paraId="61EF2BC8" w14:textId="491737DE"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 xml:space="preserve">2 </w:t>
      </w:r>
      <w:r w:rsidR="008F39B2" w:rsidRPr="00CC6178">
        <w:rPr>
          <w:rFonts w:ascii="宋体" w:hAnsi="宋体" w:hint="eastAsia"/>
          <w:sz w:val="24"/>
        </w:rPr>
        <w:t>设计水位：进水池设计</w:t>
      </w:r>
      <w:r w:rsidRPr="00CC6178">
        <w:rPr>
          <w:rFonts w:ascii="宋体" w:hAnsi="宋体" w:hint="eastAsia"/>
          <w:sz w:val="24"/>
        </w:rPr>
        <w:t>水位，从河流、湖泊、水库取水时，取</w:t>
      </w:r>
      <w:r w:rsidR="009273D2" w:rsidRPr="00CC6178">
        <w:rPr>
          <w:rFonts w:ascii="宋体" w:hAnsi="宋体" w:hint="eastAsia"/>
          <w:sz w:val="24"/>
        </w:rPr>
        <w:t>水源地灌溉期多年平均水位</w:t>
      </w:r>
      <w:r w:rsidRPr="00CC6178">
        <w:rPr>
          <w:rFonts w:ascii="宋体" w:hAnsi="宋体" w:hint="eastAsia"/>
          <w:sz w:val="24"/>
        </w:rPr>
        <w:t>；</w:t>
      </w:r>
      <w:proofErr w:type="gramStart"/>
      <w:r w:rsidRPr="00CC6178">
        <w:rPr>
          <w:rFonts w:ascii="宋体" w:hAnsi="宋体" w:hint="eastAsia"/>
          <w:sz w:val="24"/>
        </w:rPr>
        <w:t>从渠道</w:t>
      </w:r>
      <w:proofErr w:type="gramEnd"/>
      <w:r w:rsidRPr="00CC6178">
        <w:rPr>
          <w:rFonts w:ascii="宋体" w:hAnsi="宋体" w:hint="eastAsia"/>
          <w:sz w:val="24"/>
        </w:rPr>
        <w:t>取水时，</w:t>
      </w:r>
      <w:proofErr w:type="gramStart"/>
      <w:r w:rsidRPr="00CC6178">
        <w:rPr>
          <w:rFonts w:ascii="宋体" w:hAnsi="宋体" w:hint="eastAsia"/>
          <w:sz w:val="24"/>
        </w:rPr>
        <w:t>取渠道</w:t>
      </w:r>
      <w:proofErr w:type="gramEnd"/>
      <w:r w:rsidRPr="00CC6178">
        <w:rPr>
          <w:rFonts w:ascii="宋体" w:hAnsi="宋体" w:hint="eastAsia"/>
          <w:sz w:val="24"/>
        </w:rPr>
        <w:t>通过设计流量时的水位。出水池设计水位，</w:t>
      </w:r>
      <w:proofErr w:type="gramStart"/>
      <w:r w:rsidRPr="00CC6178">
        <w:rPr>
          <w:rFonts w:ascii="宋体" w:hAnsi="宋体" w:hint="eastAsia"/>
          <w:sz w:val="24"/>
        </w:rPr>
        <w:t>取按灌溉</w:t>
      </w:r>
      <w:proofErr w:type="gramEnd"/>
      <w:r w:rsidRPr="00CC6178">
        <w:rPr>
          <w:rFonts w:ascii="宋体" w:hAnsi="宋体" w:hint="eastAsia"/>
          <w:sz w:val="24"/>
        </w:rPr>
        <w:t>设计流量和灌区控制高程的要求推算到出水池的水位。</w:t>
      </w:r>
    </w:p>
    <w:p w14:paraId="2F6F801C"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3 最高运行水位：进水池最高运行水位，从河流、湖泊取水时，</w:t>
      </w:r>
      <w:proofErr w:type="gramStart"/>
      <w:r w:rsidRPr="00CC6178">
        <w:rPr>
          <w:rFonts w:ascii="宋体" w:hAnsi="宋体" w:hint="eastAsia"/>
          <w:sz w:val="24"/>
        </w:rPr>
        <w:t>取设计</w:t>
      </w:r>
      <w:proofErr w:type="gramEnd"/>
      <w:r w:rsidRPr="00CC6178">
        <w:rPr>
          <w:rFonts w:ascii="宋体" w:hAnsi="宋体" w:hint="eastAsia"/>
          <w:sz w:val="24"/>
        </w:rPr>
        <w:t>洪水的日平均水位；从水库取水时，根据水库调蓄性能论证确定；</w:t>
      </w:r>
      <w:proofErr w:type="gramStart"/>
      <w:r w:rsidRPr="00CC6178">
        <w:rPr>
          <w:rFonts w:ascii="宋体" w:hAnsi="宋体" w:hint="eastAsia"/>
          <w:sz w:val="24"/>
        </w:rPr>
        <w:t>从渠道</w:t>
      </w:r>
      <w:proofErr w:type="gramEnd"/>
      <w:r w:rsidRPr="00CC6178">
        <w:rPr>
          <w:rFonts w:ascii="宋体" w:hAnsi="宋体" w:hint="eastAsia"/>
          <w:sz w:val="24"/>
        </w:rPr>
        <w:t>取水时，</w:t>
      </w:r>
      <w:proofErr w:type="gramStart"/>
      <w:r w:rsidRPr="00CC6178">
        <w:rPr>
          <w:rFonts w:ascii="宋体" w:hAnsi="宋体" w:hint="eastAsia"/>
          <w:sz w:val="24"/>
        </w:rPr>
        <w:t>取渠道</w:t>
      </w:r>
      <w:proofErr w:type="gramEnd"/>
      <w:r w:rsidRPr="00CC6178">
        <w:rPr>
          <w:rFonts w:ascii="宋体" w:hAnsi="宋体" w:hint="eastAsia"/>
          <w:sz w:val="24"/>
        </w:rPr>
        <w:t>通过加大流量时的水位。出水池最高运行水位，取与泵站加大流量相应的水位。</w:t>
      </w:r>
    </w:p>
    <w:p w14:paraId="63926D97" w14:textId="0799E681"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4 最低运行水位：进水池最低运行水位，从河流、湖泊、水库取水时，取灌溉期水源保证率</w:t>
      </w:r>
      <w:r w:rsidR="006B381B">
        <w:rPr>
          <w:rFonts w:ascii="宋体" w:hAnsi="宋体" w:hint="eastAsia"/>
          <w:sz w:val="24"/>
        </w:rPr>
        <w:t>为90%～95%的</w:t>
      </w:r>
      <w:r w:rsidR="0044094C" w:rsidRPr="00CC6178">
        <w:rPr>
          <w:rFonts w:ascii="宋体" w:hAnsi="宋体" w:hint="eastAsia"/>
          <w:sz w:val="24"/>
        </w:rPr>
        <w:t>最低</w:t>
      </w:r>
      <w:r w:rsidRPr="00CC6178">
        <w:rPr>
          <w:rFonts w:ascii="宋体" w:hAnsi="宋体" w:hint="eastAsia"/>
          <w:sz w:val="24"/>
        </w:rPr>
        <w:t>日平均水位或日最低潮位；</w:t>
      </w:r>
      <w:proofErr w:type="gramStart"/>
      <w:r w:rsidRPr="00CC6178">
        <w:rPr>
          <w:rFonts w:ascii="宋体" w:hAnsi="宋体" w:hint="eastAsia"/>
          <w:sz w:val="24"/>
        </w:rPr>
        <w:t>从渠道</w:t>
      </w:r>
      <w:proofErr w:type="gramEnd"/>
      <w:r w:rsidRPr="00CC6178">
        <w:rPr>
          <w:rFonts w:ascii="宋体" w:hAnsi="宋体" w:hint="eastAsia"/>
          <w:sz w:val="24"/>
        </w:rPr>
        <w:t>取水时，</w:t>
      </w:r>
      <w:proofErr w:type="gramStart"/>
      <w:r w:rsidRPr="00CC6178">
        <w:rPr>
          <w:rFonts w:ascii="宋体" w:hAnsi="宋体" w:hint="eastAsia"/>
          <w:sz w:val="24"/>
        </w:rPr>
        <w:t>取渠道</w:t>
      </w:r>
      <w:proofErr w:type="gramEnd"/>
      <w:r w:rsidRPr="00CC6178">
        <w:rPr>
          <w:rFonts w:ascii="宋体" w:hAnsi="宋体" w:hint="eastAsia"/>
          <w:sz w:val="24"/>
        </w:rPr>
        <w:t xml:space="preserve">通过单泵流量时的水位。出水池最低运行水位，取与泵站单泵流量相应的水位。 </w:t>
      </w:r>
    </w:p>
    <w:p w14:paraId="03831546"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5 平均水位：进水池平均水位，从河流、湖泊、水库取水时，取灌溉期多年日平均水位；</w:t>
      </w:r>
      <w:proofErr w:type="gramStart"/>
      <w:r w:rsidRPr="00CC6178">
        <w:rPr>
          <w:rFonts w:ascii="宋体" w:hAnsi="宋体" w:hint="eastAsia"/>
          <w:sz w:val="24"/>
        </w:rPr>
        <w:t>从渠道</w:t>
      </w:r>
      <w:proofErr w:type="gramEnd"/>
      <w:r w:rsidRPr="00CC6178">
        <w:rPr>
          <w:rFonts w:ascii="宋体" w:hAnsi="宋体" w:hint="eastAsia"/>
          <w:sz w:val="24"/>
        </w:rPr>
        <w:t>取水时，</w:t>
      </w:r>
      <w:proofErr w:type="gramStart"/>
      <w:r w:rsidRPr="00CC6178">
        <w:rPr>
          <w:rFonts w:ascii="宋体" w:hAnsi="宋体" w:hint="eastAsia"/>
          <w:sz w:val="24"/>
        </w:rPr>
        <w:t>取渠道</w:t>
      </w:r>
      <w:proofErr w:type="gramEnd"/>
      <w:r w:rsidRPr="00CC6178">
        <w:rPr>
          <w:rFonts w:ascii="宋体" w:hAnsi="宋体" w:hint="eastAsia"/>
          <w:sz w:val="24"/>
        </w:rPr>
        <w:t>通过平均流量时的水位。出水池平均水位，取灌溉期多年日平均水位。</w:t>
      </w:r>
    </w:p>
    <w:p w14:paraId="56D3C29E" w14:textId="77777777" w:rsidR="00822C57" w:rsidRPr="00CC6178" w:rsidRDefault="00654C0B">
      <w:pPr>
        <w:numPr>
          <w:ilvl w:val="0"/>
          <w:numId w:val="13"/>
        </w:numPr>
        <w:snapToGrid w:val="0"/>
        <w:spacing w:line="360" w:lineRule="auto"/>
        <w:rPr>
          <w:rFonts w:ascii="宋体" w:hAnsi="宋体"/>
          <w:sz w:val="24"/>
        </w:rPr>
      </w:pPr>
      <w:r w:rsidRPr="00CC6178">
        <w:rPr>
          <w:rFonts w:ascii="宋体" w:hAnsi="宋体" w:hint="eastAsia"/>
          <w:sz w:val="24"/>
        </w:rPr>
        <w:t>沿海泵站特征水位宜根据工程实际需求确定。</w:t>
      </w:r>
    </w:p>
    <w:p w14:paraId="14DE1D57" w14:textId="6103A9BD" w:rsidR="00822C57" w:rsidRPr="00CC6178" w:rsidRDefault="00654C0B">
      <w:pPr>
        <w:pStyle w:val="3"/>
        <w:numPr>
          <w:ilvl w:val="0"/>
          <w:numId w:val="7"/>
        </w:numPr>
        <w:snapToGrid w:val="0"/>
        <w:spacing w:before="0" w:after="0" w:line="360" w:lineRule="auto"/>
        <w:rPr>
          <w:rFonts w:ascii="宋体" w:hAnsi="宋体"/>
          <w:sz w:val="28"/>
          <w:szCs w:val="28"/>
        </w:rPr>
      </w:pPr>
      <w:bookmarkStart w:id="34" w:name="_Toc47026220"/>
      <w:bookmarkStart w:id="35" w:name="_Toc56099549"/>
      <w:bookmarkStart w:id="36" w:name="_Toc56379385"/>
      <w:r w:rsidRPr="00CC6178">
        <w:rPr>
          <w:rFonts w:ascii="宋体" w:hAnsi="宋体" w:hint="eastAsia"/>
          <w:sz w:val="28"/>
          <w:szCs w:val="28"/>
        </w:rPr>
        <w:t>特征扬程</w:t>
      </w:r>
      <w:bookmarkEnd w:id="34"/>
      <w:bookmarkEnd w:id="35"/>
      <w:bookmarkEnd w:id="36"/>
    </w:p>
    <w:p w14:paraId="28184256" w14:textId="77777777" w:rsidR="00822C57" w:rsidRPr="00CC6178" w:rsidRDefault="00654C0B">
      <w:pPr>
        <w:numPr>
          <w:ilvl w:val="0"/>
          <w:numId w:val="14"/>
        </w:numPr>
        <w:snapToGrid w:val="0"/>
        <w:spacing w:line="360" w:lineRule="auto"/>
        <w:rPr>
          <w:rFonts w:ascii="宋体" w:hAnsi="宋体"/>
          <w:sz w:val="24"/>
        </w:rPr>
      </w:pPr>
      <w:r w:rsidRPr="00CC6178">
        <w:rPr>
          <w:rFonts w:ascii="宋体" w:hAnsi="宋体" w:hint="eastAsia"/>
          <w:sz w:val="24"/>
        </w:rPr>
        <w:t>泵站特征扬程包括设计扬程、最高扬程、最低扬程。</w:t>
      </w:r>
    </w:p>
    <w:p w14:paraId="45B5ABC4" w14:textId="77777777" w:rsidR="00822C57" w:rsidRPr="00CC6178" w:rsidRDefault="00654C0B">
      <w:pPr>
        <w:numPr>
          <w:ilvl w:val="0"/>
          <w:numId w:val="14"/>
        </w:numPr>
        <w:snapToGrid w:val="0"/>
        <w:spacing w:line="360" w:lineRule="auto"/>
        <w:ind w:left="0" w:firstLine="0"/>
        <w:rPr>
          <w:rFonts w:ascii="宋体" w:hAnsi="宋体"/>
          <w:sz w:val="24"/>
        </w:rPr>
      </w:pPr>
      <w:r w:rsidRPr="00CC6178">
        <w:rPr>
          <w:rFonts w:ascii="宋体" w:hAnsi="宋体" w:hint="eastAsia"/>
          <w:sz w:val="24"/>
        </w:rPr>
        <w:t>设计扬程应按泵站进、出水池设计水位差，并计入水力损失。在设计扬程下，应满足泵站设计流量的要求。</w:t>
      </w:r>
    </w:p>
    <w:p w14:paraId="658B65D4" w14:textId="77777777" w:rsidR="00822C57" w:rsidRPr="00CC6178" w:rsidRDefault="00654C0B">
      <w:pPr>
        <w:numPr>
          <w:ilvl w:val="0"/>
          <w:numId w:val="14"/>
        </w:numPr>
        <w:snapToGrid w:val="0"/>
        <w:spacing w:line="360" w:lineRule="auto"/>
        <w:ind w:left="0" w:firstLine="0"/>
        <w:rPr>
          <w:rFonts w:ascii="宋体" w:hAnsi="宋体"/>
          <w:sz w:val="24"/>
        </w:rPr>
      </w:pPr>
      <w:r w:rsidRPr="00CC6178">
        <w:rPr>
          <w:rFonts w:ascii="宋体" w:hAnsi="宋体" w:hint="eastAsia"/>
          <w:sz w:val="24"/>
        </w:rPr>
        <w:t>平均扬程按式</w:t>
      </w:r>
      <w:r w:rsidRPr="00CC6178">
        <w:rPr>
          <w:rFonts w:ascii="宋体" w:hAnsi="宋体"/>
          <w:sz w:val="24"/>
        </w:rPr>
        <w:t>(1)计算加权平均净扬程，并计入水力损失；或按泵站进、出水池平均</w:t>
      </w:r>
      <w:r w:rsidRPr="00CC6178">
        <w:rPr>
          <w:rFonts w:ascii="宋体" w:hAnsi="宋体" w:hint="eastAsia"/>
          <w:sz w:val="24"/>
        </w:rPr>
        <w:t>水位</w:t>
      </w:r>
      <w:r w:rsidRPr="00CC6178">
        <w:rPr>
          <w:rFonts w:ascii="宋体" w:hAnsi="宋体"/>
          <w:sz w:val="24"/>
        </w:rPr>
        <w:t>差，并计入水力损失。在平均扬程下，水泵应在高</w:t>
      </w:r>
      <w:proofErr w:type="gramStart"/>
      <w:r w:rsidRPr="00CC6178">
        <w:rPr>
          <w:rFonts w:ascii="宋体" w:hAnsi="宋体"/>
          <w:sz w:val="24"/>
        </w:rPr>
        <w:t>效区</w:t>
      </w:r>
      <w:proofErr w:type="gramEnd"/>
      <w:r w:rsidRPr="00CC6178">
        <w:rPr>
          <w:rFonts w:ascii="宋体" w:hAnsi="宋体"/>
          <w:sz w:val="24"/>
        </w:rPr>
        <w:t>工作。</w:t>
      </w:r>
    </w:p>
    <w:p w14:paraId="2FCE57E0" w14:textId="77777777" w:rsidR="00822C57" w:rsidRPr="00CC6178" w:rsidRDefault="00654C0B">
      <w:pPr>
        <w:snapToGrid w:val="0"/>
        <w:spacing w:line="360" w:lineRule="auto"/>
        <w:jc w:val="right"/>
        <w:rPr>
          <w:rFonts w:ascii="宋体" w:hAnsi="宋体"/>
          <w:sz w:val="24"/>
        </w:rPr>
      </w:pPr>
      <m:oMath>
        <m:r>
          <w:rPr>
            <w:rFonts w:ascii="Cambria Math" w:hAnsi="Cambria Math"/>
            <w:sz w:val="24"/>
          </w:rPr>
          <m:t>H=</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H</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e>
            </m:nary>
          </m:den>
        </m:f>
      </m:oMath>
      <w:r w:rsidRPr="00CC6178">
        <w:rPr>
          <w:rFonts w:ascii="宋体" w:hAnsi="宋体"/>
          <w:sz w:val="24"/>
        </w:rPr>
        <w:t xml:space="preserve">                           （1）</w:t>
      </w:r>
    </w:p>
    <w:p w14:paraId="1A0DE865"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式中：</w:t>
      </w:r>
    </w:p>
    <w:p w14:paraId="22993120"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H</w:t>
      </w:r>
      <w:r w:rsidRPr="00CC6178">
        <w:rPr>
          <w:rFonts w:ascii="宋体" w:hAnsi="宋体" w:hint="eastAsia"/>
          <w:sz w:val="24"/>
        </w:rPr>
        <w:t>——加权平均净扬程，单位为米</w:t>
      </w:r>
      <w:r w:rsidRPr="00CC6178">
        <w:rPr>
          <w:rFonts w:ascii="宋体" w:hAnsi="宋体"/>
          <w:sz w:val="24"/>
        </w:rPr>
        <w:t>(m)；</w:t>
      </w:r>
    </w:p>
    <w:p w14:paraId="69FE6892" w14:textId="77777777" w:rsidR="00822C57" w:rsidRPr="00CC6178" w:rsidRDefault="005D3E34">
      <w:pPr>
        <w:snapToGrid w:val="0"/>
        <w:spacing w:line="360" w:lineRule="auto"/>
        <w:ind w:firstLineChars="200" w:firstLine="480"/>
        <w:rPr>
          <w:rFonts w:ascii="宋体" w:hAnsi="宋体"/>
          <w:sz w:val="24"/>
        </w:rPr>
      </w:pPr>
      <m:oMath>
        <m:sSub>
          <m:sSubPr>
            <m:ctrlPr>
              <w:rPr>
                <w:rFonts w:ascii="Cambria Math" w:hAnsi="Cambria Math"/>
                <w:i/>
                <w:sz w:val="24"/>
              </w:rPr>
            </m:ctrlPr>
          </m:sSubPr>
          <m:e>
            <m:r>
              <w:rPr>
                <w:rFonts w:ascii="Cambria Math" w:hAnsi="Cambria Math"/>
                <w:sz w:val="24"/>
              </w:rPr>
              <m:t>H</m:t>
            </m:r>
          </m:e>
          <m:sub>
            <m:r>
              <w:rPr>
                <w:rFonts w:ascii="Cambria Math" w:hAnsi="Cambria Math"/>
                <w:sz w:val="24"/>
              </w:rPr>
              <m:t>i</m:t>
            </m:r>
          </m:sub>
        </m:sSub>
      </m:oMath>
      <w:r w:rsidR="00654C0B" w:rsidRPr="00CC6178">
        <w:rPr>
          <w:rFonts w:ascii="宋体" w:hAnsi="宋体" w:hint="eastAsia"/>
          <w:sz w:val="24"/>
        </w:rPr>
        <w:t>——第</w:t>
      </w:r>
      <w:r w:rsidR="00654C0B" w:rsidRPr="00CC6178">
        <w:rPr>
          <w:rFonts w:ascii="宋体" w:hAnsi="宋体"/>
          <w:sz w:val="24"/>
        </w:rPr>
        <w:t>i时段泵站进、处水池运行水位差，单位为米（m）；</w:t>
      </w:r>
    </w:p>
    <w:p w14:paraId="5FFEA1F9" w14:textId="77777777" w:rsidR="00822C57" w:rsidRPr="00CC6178" w:rsidRDefault="005D3E34">
      <w:pPr>
        <w:snapToGrid w:val="0"/>
        <w:spacing w:line="360" w:lineRule="auto"/>
        <w:ind w:firstLineChars="200" w:firstLine="480"/>
        <w:rPr>
          <w:rFonts w:ascii="宋体" w:hAnsi="宋体"/>
          <w:sz w:val="24"/>
        </w:rPr>
      </w:pPr>
      <m:oMath>
        <m:sSub>
          <m:sSubPr>
            <m:ctrlPr>
              <w:rPr>
                <w:rFonts w:ascii="Cambria Math" w:hAnsi="Cambria Math"/>
                <w:i/>
                <w:sz w:val="24"/>
              </w:rPr>
            </m:ctrlPr>
          </m:sSubPr>
          <m:e>
            <m:r>
              <w:rPr>
                <w:rFonts w:ascii="Cambria Math" w:hAnsi="Cambria Math"/>
                <w:sz w:val="24"/>
              </w:rPr>
              <m:t>Q</m:t>
            </m:r>
          </m:e>
          <m:sub>
            <m:r>
              <w:rPr>
                <w:rFonts w:ascii="Cambria Math" w:hAnsi="Cambria Math"/>
                <w:sz w:val="24"/>
              </w:rPr>
              <m:t>i</m:t>
            </m:r>
          </m:sub>
        </m:sSub>
      </m:oMath>
      <w:r w:rsidR="00654C0B" w:rsidRPr="00CC6178">
        <w:rPr>
          <w:rFonts w:ascii="宋体" w:hAnsi="宋体" w:hint="eastAsia"/>
          <w:sz w:val="24"/>
        </w:rPr>
        <w:t>——第</w:t>
      </w:r>
      <w:r w:rsidR="00654C0B" w:rsidRPr="00CC6178">
        <w:rPr>
          <w:rFonts w:ascii="宋体" w:hAnsi="宋体"/>
          <w:sz w:val="24"/>
        </w:rPr>
        <w:t>i时段泵站提水流量，单位为立方米每秒（m</w:t>
      </w:r>
      <w:r w:rsidR="00654C0B" w:rsidRPr="00CC6178">
        <w:rPr>
          <w:rFonts w:ascii="宋体" w:hAnsi="宋体"/>
          <w:sz w:val="24"/>
          <w:vertAlign w:val="superscript"/>
        </w:rPr>
        <w:t>3</w:t>
      </w:r>
      <w:r w:rsidR="00654C0B" w:rsidRPr="00CC6178">
        <w:rPr>
          <w:rFonts w:ascii="宋体" w:hAnsi="宋体"/>
          <w:sz w:val="24"/>
        </w:rPr>
        <w:t>/s</w:t>
      </w:r>
      <w:r w:rsidR="00654C0B" w:rsidRPr="00CC6178">
        <w:rPr>
          <w:rFonts w:ascii="宋体" w:hAnsi="宋体" w:hint="eastAsia"/>
          <w:sz w:val="24"/>
        </w:rPr>
        <w:t>）；</w:t>
      </w:r>
    </w:p>
    <w:p w14:paraId="4698ADBD" w14:textId="77777777" w:rsidR="00822C57" w:rsidRPr="00CC6178" w:rsidRDefault="005D3E34">
      <w:pPr>
        <w:snapToGrid w:val="0"/>
        <w:spacing w:line="360" w:lineRule="auto"/>
        <w:ind w:firstLineChars="200" w:firstLine="480"/>
        <w:rPr>
          <w:rFonts w:ascii="宋体" w:hAnsi="宋体"/>
          <w:sz w:val="24"/>
        </w:rPr>
      </w:pPr>
      <m:oMath>
        <m:sSub>
          <m:sSubPr>
            <m:ctrlPr>
              <w:rPr>
                <w:rFonts w:ascii="Cambria Math" w:hAnsi="Cambria Math"/>
                <w:i/>
                <w:sz w:val="24"/>
              </w:rPr>
            </m:ctrlPr>
          </m:sSubPr>
          <m:e>
            <m:r>
              <w:rPr>
                <w:rFonts w:ascii="Cambria Math" w:hAnsi="Cambria Math"/>
                <w:sz w:val="24"/>
              </w:rPr>
              <m:t>t</m:t>
            </m:r>
          </m:e>
          <m:sub>
            <m:r>
              <w:rPr>
                <w:rFonts w:ascii="Cambria Math" w:hAnsi="Cambria Math"/>
                <w:sz w:val="24"/>
              </w:rPr>
              <m:t>i</m:t>
            </m:r>
          </m:sub>
        </m:sSub>
      </m:oMath>
      <w:r w:rsidR="00654C0B" w:rsidRPr="00CC6178">
        <w:rPr>
          <w:rFonts w:ascii="宋体" w:hAnsi="宋体" w:hint="eastAsia"/>
          <w:sz w:val="24"/>
        </w:rPr>
        <w:t>——第</w:t>
      </w:r>
      <w:r w:rsidR="00654C0B" w:rsidRPr="00CC6178">
        <w:rPr>
          <w:rFonts w:ascii="宋体" w:hAnsi="宋体"/>
          <w:sz w:val="24"/>
        </w:rPr>
        <w:t>i时段历时，单位为天(d)</w:t>
      </w:r>
      <w:r w:rsidR="00654C0B" w:rsidRPr="00CC6178">
        <w:rPr>
          <w:rFonts w:ascii="宋体" w:hAnsi="宋体" w:hint="eastAsia"/>
          <w:sz w:val="24"/>
        </w:rPr>
        <w:t>。</w:t>
      </w:r>
    </w:p>
    <w:p w14:paraId="6A4E1528" w14:textId="77777777" w:rsidR="00822C57" w:rsidRPr="00CC6178" w:rsidRDefault="00654C0B">
      <w:pPr>
        <w:numPr>
          <w:ilvl w:val="0"/>
          <w:numId w:val="14"/>
        </w:numPr>
        <w:snapToGrid w:val="0"/>
        <w:spacing w:line="360" w:lineRule="auto"/>
        <w:ind w:left="0" w:firstLine="0"/>
        <w:rPr>
          <w:rFonts w:ascii="宋体" w:hAnsi="宋体"/>
          <w:sz w:val="24"/>
        </w:rPr>
      </w:pPr>
      <w:r w:rsidRPr="00CC6178">
        <w:rPr>
          <w:rFonts w:ascii="宋体" w:hAnsi="宋体" w:hint="eastAsia"/>
          <w:sz w:val="24"/>
        </w:rPr>
        <w:t>最高扬程宜按泵站出水池最高运行水位与进水池最低运行水位之差，并计入水力损失确定；当出水池最高运行水位与进水池最低运行水位遭遇的几率较小时，经技术经济比较后，最高扬程可适当降低。</w:t>
      </w:r>
    </w:p>
    <w:p w14:paraId="508E9624" w14:textId="77777777" w:rsidR="00822C57" w:rsidRPr="00CC6178" w:rsidRDefault="00654C0B">
      <w:pPr>
        <w:numPr>
          <w:ilvl w:val="0"/>
          <w:numId w:val="14"/>
        </w:numPr>
        <w:snapToGrid w:val="0"/>
        <w:spacing w:line="360" w:lineRule="auto"/>
        <w:ind w:left="0" w:firstLine="0"/>
        <w:rPr>
          <w:rFonts w:ascii="宋体" w:hAnsi="宋体"/>
          <w:sz w:val="24"/>
        </w:rPr>
      </w:pPr>
      <w:r w:rsidRPr="00CC6178">
        <w:rPr>
          <w:rFonts w:ascii="宋体" w:hAnsi="宋体" w:hint="eastAsia"/>
          <w:sz w:val="24"/>
        </w:rPr>
        <w:t>最低扬程宜按泵站出水池最低运行水位与进水池最高运行水位之差，并计入水力损失确定；当出水池最低运行水位与进水池最高运行水位遭遇的几率较小时，经技术经济比较后，最低扬程可适当提高。</w:t>
      </w:r>
    </w:p>
    <w:p w14:paraId="0922D187" w14:textId="6370DCEF" w:rsidR="00822C57" w:rsidRPr="00CC6178" w:rsidRDefault="00654C0B" w:rsidP="00BD3299">
      <w:pPr>
        <w:pStyle w:val="2"/>
        <w:keepNext w:val="0"/>
        <w:keepLines w:val="0"/>
        <w:numPr>
          <w:ilvl w:val="0"/>
          <w:numId w:val="5"/>
        </w:numPr>
        <w:tabs>
          <w:tab w:val="left" w:pos="0"/>
        </w:tabs>
        <w:autoSpaceDE w:val="0"/>
        <w:autoSpaceDN w:val="0"/>
        <w:snapToGrid w:val="0"/>
        <w:spacing w:before="0" w:after="0" w:line="360" w:lineRule="auto"/>
        <w:ind w:left="643" w:hangingChars="200" w:hanging="643"/>
        <w:jc w:val="center"/>
        <w:rPr>
          <w:rFonts w:ascii="宋体" w:eastAsia="宋体" w:hAnsi="宋体" w:cs="仿宋"/>
          <w:kern w:val="0"/>
          <w:lang w:val="zh-CN" w:bidi="zh-CN"/>
        </w:rPr>
      </w:pPr>
      <w:bookmarkStart w:id="37" w:name="_Toc47026221"/>
      <w:bookmarkStart w:id="38" w:name="_Toc56099550"/>
      <w:bookmarkStart w:id="39" w:name="_Toc56379386"/>
      <w:r w:rsidRPr="00CC6178">
        <w:rPr>
          <w:rFonts w:ascii="宋体" w:eastAsia="宋体" w:hAnsi="宋体" w:cs="仿宋" w:hint="eastAsia"/>
          <w:kern w:val="0"/>
          <w:lang w:val="zh-CN" w:bidi="zh-CN"/>
        </w:rPr>
        <w:t>站址选择与总体布置</w:t>
      </w:r>
      <w:bookmarkEnd w:id="37"/>
      <w:bookmarkEnd w:id="38"/>
      <w:bookmarkEnd w:id="39"/>
    </w:p>
    <w:p w14:paraId="17CCD17B" w14:textId="069B3903" w:rsidR="00822C57" w:rsidRPr="00CC6178" w:rsidRDefault="00654C0B">
      <w:pPr>
        <w:pStyle w:val="3"/>
        <w:numPr>
          <w:ilvl w:val="0"/>
          <w:numId w:val="15"/>
        </w:numPr>
        <w:snapToGrid w:val="0"/>
        <w:spacing w:before="0" w:after="0" w:line="360" w:lineRule="auto"/>
        <w:rPr>
          <w:rFonts w:ascii="宋体" w:hAnsi="宋体"/>
          <w:sz w:val="28"/>
          <w:szCs w:val="28"/>
          <w:lang w:val="zh-CN"/>
        </w:rPr>
      </w:pPr>
      <w:bookmarkStart w:id="40" w:name="_Toc47026222"/>
      <w:bookmarkStart w:id="41" w:name="_Toc56099551"/>
      <w:bookmarkStart w:id="42" w:name="_Toc56379387"/>
      <w:r w:rsidRPr="00CC6178">
        <w:rPr>
          <w:rFonts w:ascii="宋体" w:hAnsi="宋体" w:hint="eastAsia"/>
          <w:sz w:val="28"/>
          <w:szCs w:val="28"/>
        </w:rPr>
        <w:t>一般规定</w:t>
      </w:r>
      <w:bookmarkEnd w:id="40"/>
      <w:bookmarkEnd w:id="41"/>
      <w:bookmarkEnd w:id="42"/>
    </w:p>
    <w:p w14:paraId="278D2052" w14:textId="19170749" w:rsidR="00822C57" w:rsidRPr="00CC6178" w:rsidRDefault="00654C0B">
      <w:pPr>
        <w:numPr>
          <w:ilvl w:val="0"/>
          <w:numId w:val="16"/>
        </w:numPr>
        <w:snapToGrid w:val="0"/>
        <w:spacing w:line="360" w:lineRule="auto"/>
        <w:ind w:left="0" w:firstLine="0"/>
        <w:rPr>
          <w:rFonts w:ascii="宋体" w:hAnsi="宋体"/>
          <w:sz w:val="24"/>
        </w:rPr>
      </w:pPr>
      <w:r w:rsidRPr="00CC6178">
        <w:rPr>
          <w:rFonts w:ascii="宋体" w:hAnsi="宋体" w:hint="eastAsia"/>
          <w:sz w:val="24"/>
        </w:rPr>
        <w:t>泵站</w:t>
      </w:r>
      <w:proofErr w:type="gramStart"/>
      <w:r w:rsidRPr="00CC6178">
        <w:rPr>
          <w:rFonts w:ascii="宋体" w:hAnsi="宋体" w:hint="eastAsia"/>
          <w:sz w:val="24"/>
        </w:rPr>
        <w:t>站</w:t>
      </w:r>
      <w:proofErr w:type="gramEnd"/>
      <w:r w:rsidRPr="00CC6178">
        <w:rPr>
          <w:rFonts w:ascii="宋体" w:hAnsi="宋体" w:hint="eastAsia"/>
          <w:sz w:val="24"/>
        </w:rPr>
        <w:t>址应根据流域（地区）治理或城镇建设的总体规划、泵站规模、运行特点和综合利用要求，考虑地形、地质、水源或承泄区、电源、枢纽布置、对外交通、占地、拆迁、施工、管理等因素，经技术经济比较选定。</w:t>
      </w:r>
    </w:p>
    <w:p w14:paraId="6C1DABF3" w14:textId="2B88EBF2" w:rsidR="00822C57" w:rsidRPr="00CC6178" w:rsidRDefault="00654C0B">
      <w:pPr>
        <w:numPr>
          <w:ilvl w:val="0"/>
          <w:numId w:val="16"/>
        </w:numPr>
        <w:snapToGrid w:val="0"/>
        <w:spacing w:line="360" w:lineRule="auto"/>
        <w:ind w:left="0" w:firstLine="0"/>
        <w:rPr>
          <w:rFonts w:ascii="宋体" w:hAnsi="宋体"/>
          <w:sz w:val="24"/>
        </w:rPr>
      </w:pPr>
      <w:r w:rsidRPr="00A92CE4">
        <w:rPr>
          <w:rFonts w:ascii="宋体" w:hAnsi="宋体"/>
          <w:sz w:val="24"/>
        </w:rPr>
        <w:t>泵站的总体布置应结合整个</w:t>
      </w:r>
      <w:r w:rsidRPr="00A92CE4">
        <w:rPr>
          <w:rFonts w:ascii="宋体" w:hAnsi="宋体" w:hint="eastAsia"/>
          <w:sz w:val="24"/>
        </w:rPr>
        <w:t>区域</w:t>
      </w:r>
      <w:r w:rsidRPr="00A92CE4">
        <w:rPr>
          <w:rFonts w:ascii="宋体" w:hAnsi="宋体"/>
          <w:sz w:val="24"/>
        </w:rPr>
        <w:t>水利</w:t>
      </w:r>
      <w:r w:rsidRPr="00A92CE4">
        <w:rPr>
          <w:rFonts w:ascii="宋体" w:hAnsi="宋体" w:hint="eastAsia"/>
          <w:sz w:val="24"/>
        </w:rPr>
        <w:t>工程</w:t>
      </w:r>
      <w:r w:rsidRPr="00A92CE4">
        <w:rPr>
          <w:rFonts w:ascii="宋体" w:hAnsi="宋体"/>
          <w:sz w:val="24"/>
        </w:rPr>
        <w:t>布局、综合利用要求、机组型式等，做到</w:t>
      </w:r>
      <w:r w:rsidRPr="00CC6178">
        <w:rPr>
          <w:rFonts w:ascii="宋体" w:hAnsi="宋体" w:hint="eastAsia"/>
          <w:sz w:val="24"/>
        </w:rPr>
        <w:t>布置合理，不影响行洪，有利施工，运行安全，管理方便。</w:t>
      </w:r>
    </w:p>
    <w:p w14:paraId="495A7207" w14:textId="237F43E7" w:rsidR="00822C57" w:rsidRPr="00CC6178" w:rsidRDefault="00654C0B">
      <w:pPr>
        <w:numPr>
          <w:ilvl w:val="0"/>
          <w:numId w:val="16"/>
        </w:numPr>
        <w:snapToGrid w:val="0"/>
        <w:spacing w:line="360" w:lineRule="auto"/>
        <w:ind w:left="0" w:firstLine="0"/>
        <w:rPr>
          <w:rFonts w:ascii="宋体" w:hAnsi="宋体"/>
          <w:sz w:val="24"/>
        </w:rPr>
      </w:pPr>
      <w:r w:rsidRPr="00CC6178">
        <w:rPr>
          <w:rFonts w:ascii="宋体" w:hAnsi="宋体" w:hint="eastAsia"/>
          <w:sz w:val="24"/>
        </w:rPr>
        <w:t>泵站的总体布置包括泵房、进（出）水建筑物、管理用房及其它建筑物，内外交通、通信以及其它维护管理设施等。</w:t>
      </w:r>
    </w:p>
    <w:p w14:paraId="2DD54DFC" w14:textId="77777777" w:rsidR="00822C57" w:rsidRPr="00CC6178" w:rsidRDefault="00654C0B">
      <w:pPr>
        <w:numPr>
          <w:ilvl w:val="0"/>
          <w:numId w:val="16"/>
        </w:numPr>
        <w:snapToGrid w:val="0"/>
        <w:spacing w:line="360" w:lineRule="auto"/>
        <w:ind w:left="0" w:firstLine="0"/>
        <w:rPr>
          <w:rFonts w:ascii="宋体" w:hAnsi="宋体"/>
          <w:sz w:val="24"/>
        </w:rPr>
      </w:pPr>
      <w:r w:rsidRPr="00CC6178">
        <w:rPr>
          <w:rFonts w:ascii="宋体" w:hAnsi="宋体" w:hint="eastAsia"/>
          <w:sz w:val="24"/>
        </w:rPr>
        <w:t>站区内交通布置应满足机电设备运输、运行人员上下班方便等要求。宜在引渠末端</w:t>
      </w:r>
      <w:proofErr w:type="gramStart"/>
      <w:r w:rsidRPr="00CC6178">
        <w:rPr>
          <w:rFonts w:ascii="宋体" w:hAnsi="宋体" w:hint="eastAsia"/>
          <w:sz w:val="24"/>
        </w:rPr>
        <w:t>或前池入口处</w:t>
      </w:r>
      <w:proofErr w:type="gramEnd"/>
      <w:r w:rsidRPr="00CC6178">
        <w:rPr>
          <w:rFonts w:ascii="宋体" w:hAnsi="宋体" w:hint="eastAsia"/>
          <w:sz w:val="24"/>
        </w:rPr>
        <w:t>设置专用的拦污、清污设施。站内</w:t>
      </w:r>
      <w:proofErr w:type="gramStart"/>
      <w:r w:rsidRPr="00CC6178">
        <w:rPr>
          <w:rFonts w:ascii="宋体" w:hAnsi="宋体" w:hint="eastAsia"/>
          <w:sz w:val="24"/>
        </w:rPr>
        <w:t>交通桥宜结合</w:t>
      </w:r>
      <w:proofErr w:type="gramEnd"/>
      <w:r w:rsidRPr="00CC6178">
        <w:rPr>
          <w:rFonts w:ascii="宋体" w:hAnsi="宋体" w:hint="eastAsia"/>
          <w:sz w:val="24"/>
        </w:rPr>
        <w:t>拦污栅设置。</w:t>
      </w:r>
    </w:p>
    <w:p w14:paraId="6B1D9569" w14:textId="1DBF5731" w:rsidR="00822C57" w:rsidRPr="00CC6178" w:rsidRDefault="00654C0B">
      <w:pPr>
        <w:numPr>
          <w:ilvl w:val="0"/>
          <w:numId w:val="16"/>
        </w:numPr>
        <w:snapToGrid w:val="0"/>
        <w:spacing w:line="360" w:lineRule="auto"/>
        <w:ind w:left="0" w:firstLine="0"/>
        <w:rPr>
          <w:rFonts w:ascii="宋体" w:hAnsi="宋体"/>
          <w:sz w:val="24"/>
          <w:lang w:val="zh-CN"/>
        </w:rPr>
      </w:pPr>
      <w:r w:rsidRPr="00CC6178">
        <w:rPr>
          <w:rFonts w:ascii="宋体" w:hAnsi="宋体" w:hint="eastAsia"/>
          <w:sz w:val="24"/>
        </w:rPr>
        <w:t>站区布置应满足防火安全、卫生防护和环境绿化等要求，与周围环境相协调，体现当地特色，成为生态环境好、人水和谐、景观效果美的区域标志性建筑。小（2）型泵站可参考附录</w:t>
      </w:r>
      <w:r w:rsidR="00D33D75" w:rsidRPr="00CC6178">
        <w:rPr>
          <w:rFonts w:ascii="宋体" w:hAnsi="宋体" w:hint="eastAsia"/>
          <w:sz w:val="24"/>
        </w:rPr>
        <w:t>A</w:t>
      </w:r>
      <w:r w:rsidR="009330BF">
        <w:rPr>
          <w:rFonts w:ascii="宋体" w:hAnsi="宋体" w:hint="eastAsia"/>
          <w:sz w:val="24"/>
        </w:rPr>
        <w:t>小型</w:t>
      </w:r>
      <w:r w:rsidR="00B859E8">
        <w:rPr>
          <w:rFonts w:ascii="宋体" w:hAnsi="宋体" w:hint="eastAsia"/>
          <w:sz w:val="24"/>
        </w:rPr>
        <w:t>灌排</w:t>
      </w:r>
      <w:r w:rsidR="009330BF">
        <w:rPr>
          <w:rFonts w:ascii="宋体" w:hAnsi="宋体" w:hint="eastAsia"/>
          <w:sz w:val="24"/>
        </w:rPr>
        <w:t>泵站标准化建设典型案例</w:t>
      </w:r>
      <w:r w:rsidR="008F39B2" w:rsidRPr="00CC6178">
        <w:rPr>
          <w:rFonts w:hint="eastAsia"/>
          <w:sz w:val="24"/>
          <w:lang w:val="zh-CN"/>
        </w:rPr>
        <w:t>（</w:t>
      </w:r>
      <w:r w:rsidRPr="00CC6178">
        <w:rPr>
          <w:rFonts w:hint="eastAsia"/>
          <w:sz w:val="24"/>
          <w:lang w:val="zh-CN"/>
        </w:rPr>
        <w:t>单站设计流量小于</w:t>
      </w:r>
      <w:r w:rsidRPr="00CC6178">
        <w:rPr>
          <w:rFonts w:hint="eastAsia"/>
          <w:sz w:val="24"/>
          <w:lang w:val="zh-CN"/>
        </w:rPr>
        <w:t>2</w:t>
      </w:r>
      <w:r w:rsidRPr="00CC6178">
        <w:rPr>
          <w:rFonts w:hint="eastAsia"/>
          <w:sz w:val="24"/>
        </w:rPr>
        <w:t>m</w:t>
      </w:r>
      <w:r w:rsidRPr="00CC6178">
        <w:rPr>
          <w:rFonts w:hint="eastAsia"/>
          <w:sz w:val="24"/>
          <w:vertAlign w:val="superscript"/>
        </w:rPr>
        <w:t>3</w:t>
      </w:r>
      <w:r w:rsidRPr="00CC6178">
        <w:rPr>
          <w:rFonts w:hint="eastAsia"/>
          <w:sz w:val="24"/>
          <w:lang w:val="zh-CN"/>
        </w:rPr>
        <w:t>/</w:t>
      </w:r>
      <w:r w:rsidRPr="00CC6178">
        <w:rPr>
          <w:rFonts w:hint="eastAsia"/>
          <w:sz w:val="24"/>
        </w:rPr>
        <w:t>s</w:t>
      </w:r>
      <w:r w:rsidRPr="00CC6178">
        <w:rPr>
          <w:rFonts w:hint="eastAsia"/>
          <w:sz w:val="24"/>
          <w:lang w:val="zh-CN"/>
        </w:rPr>
        <w:t>或装机功率小于</w:t>
      </w:r>
      <w:r w:rsidRPr="00CC6178">
        <w:rPr>
          <w:rFonts w:hint="eastAsia"/>
          <w:sz w:val="24"/>
          <w:lang w:val="zh-CN"/>
        </w:rPr>
        <w:t>100</w:t>
      </w:r>
      <w:r w:rsidRPr="00CC6178">
        <w:rPr>
          <w:rFonts w:hint="eastAsia"/>
          <w:sz w:val="24"/>
        </w:rPr>
        <w:t>kW</w:t>
      </w:r>
      <w:r w:rsidR="008F39B2" w:rsidRPr="00CC6178">
        <w:rPr>
          <w:rFonts w:hint="eastAsia"/>
          <w:sz w:val="24"/>
          <w:lang w:val="zh-CN"/>
        </w:rPr>
        <w:t>）</w:t>
      </w:r>
      <w:r w:rsidRPr="00CC6178">
        <w:rPr>
          <w:rFonts w:ascii="宋体" w:hAnsi="宋体" w:hint="eastAsia"/>
          <w:sz w:val="24"/>
          <w:lang w:val="zh-CN"/>
        </w:rPr>
        <w:t>。</w:t>
      </w:r>
    </w:p>
    <w:p w14:paraId="68F9C751" w14:textId="7A85D95A" w:rsidR="00822C57" w:rsidRPr="00CC6178" w:rsidRDefault="00654C0B">
      <w:pPr>
        <w:pStyle w:val="3"/>
        <w:numPr>
          <w:ilvl w:val="0"/>
          <w:numId w:val="15"/>
        </w:numPr>
        <w:snapToGrid w:val="0"/>
        <w:spacing w:before="0" w:after="0" w:line="360" w:lineRule="auto"/>
        <w:rPr>
          <w:rFonts w:ascii="宋体" w:hAnsi="宋体"/>
          <w:sz w:val="28"/>
          <w:szCs w:val="28"/>
        </w:rPr>
      </w:pPr>
      <w:bookmarkStart w:id="43" w:name="_Toc47026223"/>
      <w:bookmarkStart w:id="44" w:name="_Toc56099552"/>
      <w:bookmarkStart w:id="45" w:name="_Toc56379388"/>
      <w:r w:rsidRPr="00CC6178">
        <w:rPr>
          <w:rFonts w:ascii="宋体" w:hAnsi="宋体" w:hint="eastAsia"/>
          <w:sz w:val="28"/>
          <w:szCs w:val="28"/>
        </w:rPr>
        <w:t>站址选择</w:t>
      </w:r>
      <w:bookmarkEnd w:id="43"/>
      <w:bookmarkEnd w:id="44"/>
      <w:bookmarkEnd w:id="45"/>
    </w:p>
    <w:p w14:paraId="5160571A" w14:textId="77777777" w:rsidR="00822C57" w:rsidRPr="00CC6178" w:rsidRDefault="00654C0B">
      <w:pPr>
        <w:numPr>
          <w:ilvl w:val="0"/>
          <w:numId w:val="17"/>
        </w:numPr>
        <w:snapToGrid w:val="0"/>
        <w:spacing w:line="360" w:lineRule="auto"/>
        <w:ind w:left="0" w:firstLine="0"/>
        <w:rPr>
          <w:rFonts w:ascii="宋体" w:hAnsi="宋体"/>
          <w:sz w:val="24"/>
        </w:rPr>
      </w:pPr>
      <w:r w:rsidRPr="00CC6178">
        <w:rPr>
          <w:rFonts w:ascii="宋体" w:hAnsi="宋体"/>
          <w:sz w:val="24"/>
        </w:rPr>
        <w:t>由河流、渠道取水的灌溉泵站，</w:t>
      </w:r>
      <w:proofErr w:type="gramStart"/>
      <w:r w:rsidRPr="00CC6178">
        <w:rPr>
          <w:rFonts w:ascii="宋体" w:hAnsi="宋体"/>
          <w:sz w:val="24"/>
        </w:rPr>
        <w:t>其站址</w:t>
      </w:r>
      <w:proofErr w:type="gramEnd"/>
      <w:r w:rsidRPr="00CC6178">
        <w:rPr>
          <w:rFonts w:ascii="宋体" w:hAnsi="宋体"/>
          <w:sz w:val="24"/>
        </w:rPr>
        <w:t>应选择在有利于控制提水灌溉范围，使输水系统布置比较经济的地点。</w:t>
      </w:r>
    </w:p>
    <w:p w14:paraId="77FA50C4" w14:textId="77777777" w:rsidR="00822C57" w:rsidRPr="00CC6178" w:rsidRDefault="00654C0B">
      <w:pPr>
        <w:numPr>
          <w:ilvl w:val="0"/>
          <w:numId w:val="17"/>
        </w:numPr>
        <w:snapToGrid w:val="0"/>
        <w:spacing w:line="360" w:lineRule="auto"/>
        <w:ind w:left="0" w:firstLine="0"/>
        <w:rPr>
          <w:rFonts w:ascii="宋体" w:hAnsi="宋体"/>
          <w:sz w:val="24"/>
        </w:rPr>
      </w:pPr>
      <w:r w:rsidRPr="00CC6178">
        <w:rPr>
          <w:rFonts w:ascii="宋体" w:hAnsi="宋体"/>
          <w:sz w:val="24"/>
        </w:rPr>
        <w:t>直接从水库取水的灌溉泵站，</w:t>
      </w:r>
      <w:proofErr w:type="gramStart"/>
      <w:r w:rsidRPr="00CC6178">
        <w:rPr>
          <w:rFonts w:ascii="宋体" w:hAnsi="宋体"/>
          <w:sz w:val="24"/>
        </w:rPr>
        <w:t>其站址</w:t>
      </w:r>
      <w:proofErr w:type="gramEnd"/>
      <w:r w:rsidRPr="00CC6178">
        <w:rPr>
          <w:rFonts w:ascii="宋体" w:hAnsi="宋体"/>
          <w:sz w:val="24"/>
        </w:rPr>
        <w:t>应根据灌区与水库的相对位置和水库水位变化情况，选择在岸坡稳定、靠近灌区、取水方便、少受泥沙淤积影响的地点。</w:t>
      </w:r>
    </w:p>
    <w:p w14:paraId="58F9649D" w14:textId="77777777" w:rsidR="00822C57" w:rsidRPr="00CC6178" w:rsidRDefault="00654C0B">
      <w:pPr>
        <w:numPr>
          <w:ilvl w:val="0"/>
          <w:numId w:val="17"/>
        </w:numPr>
        <w:snapToGrid w:val="0"/>
        <w:spacing w:line="360" w:lineRule="auto"/>
        <w:ind w:left="0" w:firstLine="0"/>
        <w:rPr>
          <w:rFonts w:ascii="宋体" w:hAnsi="宋体"/>
          <w:sz w:val="24"/>
        </w:rPr>
      </w:pPr>
      <w:r w:rsidRPr="00CC6178">
        <w:rPr>
          <w:rFonts w:ascii="宋体" w:hAnsi="宋体"/>
          <w:sz w:val="24"/>
        </w:rPr>
        <w:t>排水泵站</w:t>
      </w:r>
      <w:proofErr w:type="gramStart"/>
      <w:r w:rsidRPr="00CC6178">
        <w:rPr>
          <w:rFonts w:ascii="宋体" w:hAnsi="宋体"/>
          <w:sz w:val="24"/>
        </w:rPr>
        <w:t>站</w:t>
      </w:r>
      <w:proofErr w:type="gramEnd"/>
      <w:r w:rsidRPr="00CC6178">
        <w:rPr>
          <w:rFonts w:ascii="宋体" w:hAnsi="宋体"/>
          <w:sz w:val="24"/>
        </w:rPr>
        <w:t>址应选择在排水区地势低洼、能汇集排水</w:t>
      </w:r>
      <w:proofErr w:type="gramStart"/>
      <w:r w:rsidRPr="00CC6178">
        <w:rPr>
          <w:rFonts w:ascii="宋体" w:hAnsi="宋体"/>
          <w:sz w:val="24"/>
        </w:rPr>
        <w:t>区涝水</w:t>
      </w:r>
      <w:proofErr w:type="gramEnd"/>
      <w:r w:rsidRPr="00CC6178">
        <w:rPr>
          <w:rFonts w:ascii="宋体" w:hAnsi="宋体"/>
          <w:sz w:val="24"/>
        </w:rPr>
        <w:t>，且靠近</w:t>
      </w:r>
      <w:proofErr w:type="gramStart"/>
      <w:r w:rsidRPr="00CC6178">
        <w:rPr>
          <w:rFonts w:ascii="宋体" w:hAnsi="宋体"/>
          <w:sz w:val="24"/>
        </w:rPr>
        <w:t>承泄区的</w:t>
      </w:r>
      <w:proofErr w:type="gramEnd"/>
      <w:r w:rsidRPr="00CC6178">
        <w:rPr>
          <w:rFonts w:ascii="宋体" w:hAnsi="宋体"/>
          <w:sz w:val="24"/>
        </w:rPr>
        <w:t>地点。</w:t>
      </w:r>
    </w:p>
    <w:p w14:paraId="7295CD26" w14:textId="77777777" w:rsidR="00822C57" w:rsidRPr="00CC6178" w:rsidRDefault="00654C0B">
      <w:pPr>
        <w:numPr>
          <w:ilvl w:val="0"/>
          <w:numId w:val="17"/>
        </w:numPr>
        <w:snapToGrid w:val="0"/>
        <w:spacing w:line="360" w:lineRule="auto"/>
        <w:ind w:left="0" w:firstLine="0"/>
        <w:rPr>
          <w:rFonts w:ascii="宋体" w:hAnsi="宋体"/>
          <w:sz w:val="24"/>
        </w:rPr>
      </w:pPr>
      <w:r w:rsidRPr="00CC6178">
        <w:rPr>
          <w:rFonts w:ascii="宋体" w:hAnsi="宋体"/>
          <w:sz w:val="24"/>
        </w:rPr>
        <w:t>灌排泵站</w:t>
      </w:r>
      <w:proofErr w:type="gramStart"/>
      <w:r w:rsidRPr="00CC6178">
        <w:rPr>
          <w:rFonts w:ascii="宋体" w:hAnsi="宋体"/>
          <w:sz w:val="24"/>
        </w:rPr>
        <w:t>站</w:t>
      </w:r>
      <w:proofErr w:type="gramEnd"/>
      <w:r w:rsidRPr="00CC6178">
        <w:rPr>
          <w:rFonts w:ascii="宋体" w:hAnsi="宋体"/>
          <w:sz w:val="24"/>
        </w:rPr>
        <w:t>址应根据有利于外水内引和内水外排，兼顾灌排渠系的合理布置等要求，经综合比较选定。</w:t>
      </w:r>
    </w:p>
    <w:p w14:paraId="77EC1D24" w14:textId="556345C4" w:rsidR="00822C57" w:rsidRPr="00CC6178" w:rsidRDefault="00654C0B">
      <w:pPr>
        <w:pStyle w:val="3"/>
        <w:numPr>
          <w:ilvl w:val="0"/>
          <w:numId w:val="15"/>
        </w:numPr>
        <w:snapToGrid w:val="0"/>
        <w:spacing w:before="0" w:after="0" w:line="360" w:lineRule="auto"/>
        <w:rPr>
          <w:rFonts w:ascii="宋体" w:hAnsi="宋体"/>
          <w:sz w:val="28"/>
          <w:szCs w:val="28"/>
        </w:rPr>
      </w:pPr>
      <w:bookmarkStart w:id="46" w:name="_Toc47026224"/>
      <w:bookmarkStart w:id="47" w:name="_Toc56099553"/>
      <w:bookmarkStart w:id="48" w:name="_Toc56379389"/>
      <w:r w:rsidRPr="00CC6178">
        <w:rPr>
          <w:rFonts w:ascii="宋体" w:hAnsi="宋体" w:hint="eastAsia"/>
          <w:sz w:val="28"/>
          <w:szCs w:val="28"/>
        </w:rPr>
        <w:t>总体布置</w:t>
      </w:r>
      <w:bookmarkEnd w:id="46"/>
      <w:bookmarkEnd w:id="47"/>
      <w:bookmarkEnd w:id="48"/>
    </w:p>
    <w:p w14:paraId="3826F579" w14:textId="77777777" w:rsidR="00822C57" w:rsidRPr="00CC6178" w:rsidRDefault="00654C0B">
      <w:pPr>
        <w:numPr>
          <w:ilvl w:val="0"/>
          <w:numId w:val="18"/>
        </w:numPr>
        <w:snapToGrid w:val="0"/>
        <w:spacing w:line="360" w:lineRule="auto"/>
        <w:ind w:left="0" w:firstLine="0"/>
        <w:rPr>
          <w:rFonts w:ascii="宋体" w:hAnsi="宋体"/>
          <w:sz w:val="24"/>
        </w:rPr>
      </w:pPr>
      <w:r w:rsidRPr="00CC6178">
        <w:rPr>
          <w:rFonts w:ascii="宋体" w:hAnsi="宋体" w:hint="eastAsia"/>
          <w:sz w:val="24"/>
        </w:rPr>
        <w:t>总体布置应合理，特别是排灌结合或自排、自引与提水相结合的泵站以及闸站结合的泵站，在布置上应力求紧凑，充分利用建筑物进行调节。</w:t>
      </w:r>
    </w:p>
    <w:p w14:paraId="49A4057D" w14:textId="54611D95" w:rsidR="00822C57" w:rsidRPr="00CC6178" w:rsidRDefault="00654C0B">
      <w:pPr>
        <w:numPr>
          <w:ilvl w:val="0"/>
          <w:numId w:val="18"/>
        </w:numPr>
        <w:snapToGrid w:val="0"/>
        <w:spacing w:line="360" w:lineRule="auto"/>
        <w:ind w:left="0" w:firstLine="0"/>
        <w:rPr>
          <w:rFonts w:ascii="宋体" w:hAnsi="宋体"/>
          <w:sz w:val="24"/>
        </w:rPr>
      </w:pPr>
      <w:r w:rsidRPr="00CC6178">
        <w:rPr>
          <w:rFonts w:ascii="宋体" w:hAnsi="宋体" w:hint="eastAsia"/>
          <w:sz w:val="24"/>
        </w:rPr>
        <w:t>河流取水的灌溉泵站，其取水口应设在主流稳定、不易淤积的河段。当河道岸边坡度较缓时，宜采用引水式布置，并应在引渠渠首设进水闸</w:t>
      </w:r>
      <w:r w:rsidRPr="00CC6178">
        <w:rPr>
          <w:rFonts w:ascii="宋体" w:hAnsi="宋体"/>
          <w:sz w:val="24"/>
        </w:rPr>
        <w:t>(</w:t>
      </w:r>
      <w:proofErr w:type="gramStart"/>
      <w:r w:rsidRPr="00CC6178">
        <w:rPr>
          <w:rFonts w:ascii="宋体" w:hAnsi="宋体"/>
          <w:sz w:val="24"/>
        </w:rPr>
        <w:t>含拦污设施</w:t>
      </w:r>
      <w:proofErr w:type="gramEnd"/>
      <w:r w:rsidRPr="00CC6178">
        <w:rPr>
          <w:rFonts w:ascii="宋体" w:hAnsi="宋体"/>
          <w:sz w:val="24"/>
        </w:rPr>
        <w:t xml:space="preserve">) </w:t>
      </w:r>
      <w:r w:rsidRPr="00CC6178">
        <w:rPr>
          <w:rFonts w:ascii="宋体" w:hAnsi="宋体" w:hint="eastAsia"/>
          <w:sz w:val="24"/>
        </w:rPr>
        <w:t>；当河道岸边坡度较陡时，宜采用</w:t>
      </w:r>
      <w:proofErr w:type="gramStart"/>
      <w:r w:rsidRPr="00CC6178">
        <w:rPr>
          <w:rFonts w:ascii="宋体" w:hAnsi="宋体" w:hint="eastAsia"/>
          <w:sz w:val="24"/>
        </w:rPr>
        <w:t>岸边式</w:t>
      </w:r>
      <w:proofErr w:type="gramEnd"/>
      <w:r w:rsidRPr="00CC6178">
        <w:rPr>
          <w:rFonts w:ascii="宋体" w:hAnsi="宋体" w:hint="eastAsia"/>
          <w:sz w:val="24"/>
        </w:rPr>
        <w:t>布置，其进水建筑物前缘宜与岸边齐平或稍向水源凸出。</w:t>
      </w:r>
    </w:p>
    <w:p w14:paraId="347360C8" w14:textId="77777777" w:rsidR="00822C57" w:rsidRPr="00CC6178" w:rsidRDefault="00654C0B">
      <w:pPr>
        <w:numPr>
          <w:ilvl w:val="0"/>
          <w:numId w:val="18"/>
        </w:numPr>
        <w:snapToGrid w:val="0"/>
        <w:spacing w:line="360" w:lineRule="auto"/>
        <w:ind w:left="0" w:firstLine="0"/>
        <w:rPr>
          <w:rFonts w:ascii="宋体" w:hAnsi="宋体"/>
          <w:sz w:val="24"/>
        </w:rPr>
      </w:pPr>
      <w:r w:rsidRPr="00CC6178">
        <w:rPr>
          <w:rFonts w:ascii="宋体" w:hAnsi="宋体" w:hint="eastAsia"/>
          <w:sz w:val="24"/>
        </w:rPr>
        <w:t>由渠道取水的灌溉泵站，宜在取水口下游侧的渠道上设节制闸，采用引水式或</w:t>
      </w:r>
      <w:proofErr w:type="gramStart"/>
      <w:r w:rsidRPr="00CC6178">
        <w:rPr>
          <w:rFonts w:ascii="宋体" w:hAnsi="宋体" w:hint="eastAsia"/>
          <w:sz w:val="24"/>
        </w:rPr>
        <w:t>岸边式</w:t>
      </w:r>
      <w:proofErr w:type="gramEnd"/>
      <w:r w:rsidRPr="00CC6178">
        <w:rPr>
          <w:rFonts w:ascii="宋体" w:hAnsi="宋体" w:hint="eastAsia"/>
          <w:sz w:val="24"/>
        </w:rPr>
        <w:t>布置。</w:t>
      </w:r>
    </w:p>
    <w:p w14:paraId="4954A05D" w14:textId="77777777" w:rsidR="00822C57" w:rsidRPr="00CC6178" w:rsidRDefault="00654C0B">
      <w:pPr>
        <w:numPr>
          <w:ilvl w:val="0"/>
          <w:numId w:val="18"/>
        </w:numPr>
        <w:snapToGrid w:val="0"/>
        <w:spacing w:line="360" w:lineRule="auto"/>
        <w:ind w:left="0" w:firstLine="0"/>
        <w:rPr>
          <w:rFonts w:ascii="宋体" w:hAnsi="宋体"/>
          <w:sz w:val="24"/>
        </w:rPr>
      </w:pPr>
      <w:r w:rsidRPr="00CC6178">
        <w:rPr>
          <w:rFonts w:ascii="宋体" w:hAnsi="宋体" w:hint="eastAsia"/>
          <w:sz w:val="24"/>
        </w:rPr>
        <w:t>有自排条件的地点宜排涝泵站与水</w:t>
      </w:r>
      <w:proofErr w:type="gramStart"/>
      <w:r w:rsidRPr="00CC6178">
        <w:rPr>
          <w:rFonts w:ascii="宋体" w:hAnsi="宋体" w:hint="eastAsia"/>
          <w:sz w:val="24"/>
        </w:rPr>
        <w:t>闸合</w:t>
      </w:r>
      <w:proofErr w:type="gramEnd"/>
      <w:r w:rsidRPr="00CC6178">
        <w:rPr>
          <w:rFonts w:ascii="宋体" w:hAnsi="宋体" w:hint="eastAsia"/>
          <w:sz w:val="24"/>
        </w:rPr>
        <w:t>建；已建有水闸的，排涝泵站与水闸宜分建，或将闸门改造成闸门泵。排涝泵站宜优先采用正向进出水方式。</w:t>
      </w:r>
    </w:p>
    <w:p w14:paraId="4E98E31B" w14:textId="77777777" w:rsidR="00822C57" w:rsidRPr="00CC6178" w:rsidRDefault="002D18AB">
      <w:pPr>
        <w:numPr>
          <w:ilvl w:val="0"/>
          <w:numId w:val="18"/>
        </w:numPr>
        <w:snapToGrid w:val="0"/>
        <w:spacing w:line="360" w:lineRule="auto"/>
        <w:ind w:left="0" w:firstLine="0"/>
        <w:rPr>
          <w:rFonts w:ascii="宋体" w:hAnsi="宋体"/>
          <w:sz w:val="24"/>
        </w:rPr>
      </w:pPr>
      <w:r w:rsidRPr="00CC6178">
        <w:rPr>
          <w:rFonts w:ascii="宋体" w:hAnsi="宋体" w:hint="eastAsia"/>
          <w:sz w:val="24"/>
        </w:rPr>
        <w:t>圩区排涝泵站布局应</w:t>
      </w:r>
      <w:r w:rsidR="00654C0B" w:rsidRPr="00CC6178">
        <w:rPr>
          <w:rFonts w:ascii="宋体" w:hAnsi="宋体" w:hint="eastAsia"/>
          <w:sz w:val="24"/>
        </w:rPr>
        <w:t>低水低排</w:t>
      </w:r>
      <w:r w:rsidRPr="00CC6178">
        <w:rPr>
          <w:rFonts w:ascii="宋体" w:hAnsi="宋体" w:hint="eastAsia"/>
          <w:sz w:val="24"/>
        </w:rPr>
        <w:t>，</w:t>
      </w:r>
      <w:r w:rsidR="00654C0B" w:rsidRPr="00CC6178">
        <w:rPr>
          <w:rFonts w:ascii="宋体" w:hAnsi="宋体" w:hint="eastAsia"/>
          <w:sz w:val="24"/>
        </w:rPr>
        <w:t>高水高排</w:t>
      </w:r>
      <w:r w:rsidRPr="00CC6178">
        <w:rPr>
          <w:rFonts w:ascii="宋体" w:hAnsi="宋体" w:hint="eastAsia"/>
          <w:sz w:val="24"/>
        </w:rPr>
        <w:t>，</w:t>
      </w:r>
      <w:r w:rsidR="00654C0B" w:rsidRPr="00CC6178">
        <w:rPr>
          <w:rFonts w:ascii="宋体" w:hAnsi="宋体" w:hint="eastAsia"/>
          <w:sz w:val="24"/>
        </w:rPr>
        <w:t>均衡布站，并结合内外河道水系及现有闸站情况经综合比较后确定。</w:t>
      </w:r>
    </w:p>
    <w:p w14:paraId="5A4D5C0C" w14:textId="77777777" w:rsidR="00822C57" w:rsidRPr="00CC6178" w:rsidRDefault="00654C0B">
      <w:pPr>
        <w:numPr>
          <w:ilvl w:val="0"/>
          <w:numId w:val="18"/>
        </w:numPr>
        <w:snapToGrid w:val="0"/>
        <w:spacing w:line="360" w:lineRule="auto"/>
        <w:ind w:left="0" w:firstLine="0"/>
        <w:rPr>
          <w:rFonts w:ascii="宋体" w:hAnsi="宋体"/>
          <w:sz w:val="24"/>
        </w:rPr>
      </w:pPr>
      <w:r w:rsidRPr="00CC6178">
        <w:rPr>
          <w:rFonts w:ascii="宋体" w:hAnsi="宋体" w:hint="eastAsia"/>
          <w:sz w:val="24"/>
        </w:rPr>
        <w:t>平原区的排涝泵站宜采用堤身式布置，山区和丘陵布置于主要泄洪河道岸边的排涝泵站宜采用堤后式布置。</w:t>
      </w:r>
    </w:p>
    <w:p w14:paraId="64D11F02" w14:textId="29783D6A" w:rsidR="00822C57" w:rsidRPr="00CC6178" w:rsidRDefault="00654C0B" w:rsidP="0079272B">
      <w:pPr>
        <w:pStyle w:val="2"/>
        <w:keepNext w:val="0"/>
        <w:keepLines w:val="0"/>
        <w:numPr>
          <w:ilvl w:val="0"/>
          <w:numId w:val="5"/>
        </w:numPr>
        <w:tabs>
          <w:tab w:val="left" w:pos="0"/>
        </w:tabs>
        <w:autoSpaceDE w:val="0"/>
        <w:autoSpaceDN w:val="0"/>
        <w:snapToGrid w:val="0"/>
        <w:spacing w:before="0" w:after="0" w:line="360" w:lineRule="auto"/>
        <w:jc w:val="center"/>
        <w:rPr>
          <w:rFonts w:ascii="宋体" w:eastAsia="宋体" w:hAnsi="宋体" w:cs="仿宋"/>
          <w:kern w:val="0"/>
          <w:lang w:val="zh-CN" w:bidi="zh-CN"/>
        </w:rPr>
      </w:pPr>
      <w:bookmarkStart w:id="49" w:name="_Toc47026225"/>
      <w:bookmarkStart w:id="50" w:name="_Toc56099554"/>
      <w:bookmarkStart w:id="51" w:name="_Toc56379390"/>
      <w:r w:rsidRPr="00CC6178">
        <w:rPr>
          <w:rFonts w:ascii="宋体" w:eastAsia="宋体" w:hAnsi="宋体" w:cs="仿宋" w:hint="eastAsia"/>
          <w:kern w:val="0"/>
          <w:lang w:val="zh-CN" w:bidi="zh-CN"/>
        </w:rPr>
        <w:t>泵站建筑物</w:t>
      </w:r>
      <w:bookmarkEnd w:id="49"/>
      <w:bookmarkEnd w:id="50"/>
      <w:bookmarkEnd w:id="51"/>
    </w:p>
    <w:p w14:paraId="459F8A16" w14:textId="0FD3823A" w:rsidR="00822C57" w:rsidRPr="00CC6178" w:rsidRDefault="00654C0B">
      <w:pPr>
        <w:pStyle w:val="3"/>
        <w:numPr>
          <w:ilvl w:val="0"/>
          <w:numId w:val="19"/>
        </w:numPr>
        <w:snapToGrid w:val="0"/>
        <w:spacing w:before="0" w:after="0" w:line="360" w:lineRule="auto"/>
        <w:rPr>
          <w:rFonts w:ascii="宋体" w:hAnsi="宋体"/>
          <w:sz w:val="28"/>
          <w:szCs w:val="28"/>
        </w:rPr>
      </w:pPr>
      <w:bookmarkStart w:id="52" w:name="_Toc47026226"/>
      <w:bookmarkStart w:id="53" w:name="_Toc56099555"/>
      <w:bookmarkStart w:id="54" w:name="_Toc56379391"/>
      <w:r w:rsidRPr="00CC6178">
        <w:rPr>
          <w:rFonts w:ascii="宋体" w:hAnsi="宋体" w:hint="eastAsia"/>
          <w:sz w:val="28"/>
          <w:szCs w:val="28"/>
        </w:rPr>
        <w:t>一般规定</w:t>
      </w:r>
      <w:bookmarkEnd w:id="52"/>
      <w:bookmarkEnd w:id="53"/>
      <w:bookmarkEnd w:id="54"/>
    </w:p>
    <w:p w14:paraId="14813939" w14:textId="77777777" w:rsidR="004F190B" w:rsidRPr="00CC6178" w:rsidRDefault="004F190B" w:rsidP="002D18AB">
      <w:pPr>
        <w:numPr>
          <w:ilvl w:val="0"/>
          <w:numId w:val="20"/>
        </w:numPr>
        <w:snapToGrid w:val="0"/>
        <w:spacing w:line="360" w:lineRule="auto"/>
        <w:ind w:left="0" w:firstLine="0"/>
        <w:rPr>
          <w:rFonts w:ascii="宋体" w:hAnsi="宋体"/>
          <w:sz w:val="24"/>
        </w:rPr>
      </w:pPr>
      <w:r w:rsidRPr="00CC6178">
        <w:rPr>
          <w:rFonts w:ascii="宋体" w:hAnsi="宋体" w:hint="eastAsia"/>
          <w:sz w:val="24"/>
        </w:rPr>
        <w:t>泵站建筑物应按《泵站设计规范》（</w:t>
      </w:r>
      <w:r w:rsidRPr="00CC6178">
        <w:rPr>
          <w:rFonts w:ascii="宋体" w:hAnsi="宋体"/>
          <w:sz w:val="24"/>
        </w:rPr>
        <w:t>GB 50265</w:t>
      </w:r>
      <w:r w:rsidRPr="00CC6178">
        <w:rPr>
          <w:rFonts w:ascii="宋体" w:hAnsi="宋体" w:hint="eastAsia"/>
          <w:sz w:val="24"/>
        </w:rPr>
        <w:t>）的基本规定进行设计</w:t>
      </w:r>
      <w:r w:rsidR="00C51EFB" w:rsidRPr="00CC6178">
        <w:rPr>
          <w:rFonts w:ascii="宋体" w:hAnsi="宋体" w:hint="eastAsia"/>
          <w:sz w:val="24"/>
        </w:rPr>
        <w:t>，并满足以下要求</w:t>
      </w:r>
      <w:r w:rsidRPr="00CC6178">
        <w:rPr>
          <w:rFonts w:ascii="宋体" w:hAnsi="宋体" w:hint="eastAsia"/>
          <w:sz w:val="24"/>
        </w:rPr>
        <w:t>。</w:t>
      </w:r>
    </w:p>
    <w:p w14:paraId="3C7D0145" w14:textId="77777777" w:rsidR="002D18AB" w:rsidRPr="00CC6178" w:rsidRDefault="002D18AB" w:rsidP="002D18AB">
      <w:pPr>
        <w:numPr>
          <w:ilvl w:val="0"/>
          <w:numId w:val="20"/>
        </w:numPr>
        <w:snapToGrid w:val="0"/>
        <w:spacing w:line="360" w:lineRule="auto"/>
        <w:ind w:left="0" w:firstLine="0"/>
        <w:rPr>
          <w:rFonts w:ascii="宋体" w:hAnsi="宋体"/>
          <w:sz w:val="24"/>
        </w:rPr>
      </w:pPr>
      <w:r w:rsidRPr="00CC6178">
        <w:rPr>
          <w:rFonts w:ascii="宋体" w:hAnsi="宋体" w:hint="eastAsia"/>
          <w:sz w:val="24"/>
        </w:rPr>
        <w:t>泵站的进出水建筑物布置和流道型式尺寸应使水流顺畅、流速均匀和稳定，水力损失小。</w:t>
      </w:r>
    </w:p>
    <w:p w14:paraId="22A68B6F" w14:textId="77777777" w:rsidR="00822C57" w:rsidRPr="00CC6178" w:rsidRDefault="00654C0B">
      <w:pPr>
        <w:numPr>
          <w:ilvl w:val="0"/>
          <w:numId w:val="20"/>
        </w:numPr>
        <w:snapToGrid w:val="0"/>
        <w:spacing w:line="360" w:lineRule="auto"/>
        <w:ind w:left="0" w:firstLine="0"/>
        <w:rPr>
          <w:rFonts w:ascii="宋体" w:hAnsi="宋体"/>
          <w:sz w:val="24"/>
        </w:rPr>
      </w:pPr>
      <w:r w:rsidRPr="00CC6178">
        <w:rPr>
          <w:rFonts w:ascii="宋体" w:hAnsi="宋体" w:hint="eastAsia"/>
          <w:sz w:val="24"/>
        </w:rPr>
        <w:t>有条件的地区应采用节能型泵房和管理用房，宜选用耐久性好的建筑材料。</w:t>
      </w:r>
    </w:p>
    <w:p w14:paraId="6A3FF338" w14:textId="6C114DEB" w:rsidR="00822C57" w:rsidRPr="00CC6178" w:rsidRDefault="00654C0B">
      <w:pPr>
        <w:numPr>
          <w:ilvl w:val="0"/>
          <w:numId w:val="20"/>
        </w:numPr>
        <w:snapToGrid w:val="0"/>
        <w:spacing w:line="360" w:lineRule="auto"/>
        <w:ind w:left="0" w:firstLine="0"/>
        <w:rPr>
          <w:rFonts w:ascii="宋体" w:hAnsi="宋体"/>
          <w:sz w:val="24"/>
        </w:rPr>
      </w:pPr>
      <w:r w:rsidRPr="00CC6178">
        <w:rPr>
          <w:rFonts w:ascii="宋体" w:hAnsi="宋体" w:hint="eastAsia"/>
          <w:sz w:val="24"/>
        </w:rPr>
        <w:t>泵站进出水池的有效容积和配套进出水闸的过流能力应与泵站机组能力相适应。进</w:t>
      </w:r>
      <w:r w:rsidR="002D18AB" w:rsidRPr="00CC6178">
        <w:rPr>
          <w:rFonts w:ascii="宋体" w:hAnsi="宋体" w:hint="eastAsia"/>
          <w:sz w:val="24"/>
        </w:rPr>
        <w:t>水池有效容积</w:t>
      </w:r>
      <w:r w:rsidRPr="00CC6178">
        <w:rPr>
          <w:rFonts w:ascii="宋体" w:hAnsi="宋体" w:hint="eastAsia"/>
          <w:sz w:val="24"/>
        </w:rPr>
        <w:t>应充分考虑进水闸、站前拦污栅</w:t>
      </w:r>
      <w:proofErr w:type="gramStart"/>
      <w:r w:rsidRPr="00CC6178">
        <w:rPr>
          <w:rFonts w:ascii="宋体" w:hAnsi="宋体" w:hint="eastAsia"/>
          <w:sz w:val="24"/>
        </w:rPr>
        <w:t>雍</w:t>
      </w:r>
      <w:proofErr w:type="gramEnd"/>
      <w:r w:rsidRPr="00CC6178">
        <w:rPr>
          <w:rFonts w:ascii="宋体" w:hAnsi="宋体" w:hint="eastAsia"/>
          <w:sz w:val="24"/>
        </w:rPr>
        <w:t>水的影响。</w:t>
      </w:r>
    </w:p>
    <w:p w14:paraId="326299A4" w14:textId="5E5814A0" w:rsidR="009F3B96" w:rsidRPr="00CC6178" w:rsidRDefault="009F3B96" w:rsidP="009F3B96">
      <w:pPr>
        <w:numPr>
          <w:ilvl w:val="0"/>
          <w:numId w:val="20"/>
        </w:numPr>
        <w:snapToGrid w:val="0"/>
        <w:spacing w:line="360" w:lineRule="auto"/>
        <w:ind w:left="0" w:firstLine="0"/>
        <w:rPr>
          <w:rFonts w:ascii="宋体" w:hAnsi="宋体"/>
          <w:sz w:val="24"/>
        </w:rPr>
      </w:pPr>
      <w:r w:rsidRPr="00CC6178">
        <w:rPr>
          <w:rFonts w:hint="eastAsia"/>
          <w:sz w:val="24"/>
          <w:lang w:val="zh-CN"/>
        </w:rPr>
        <w:t>室内装饰简洁美观，电力线路排布规范整齐，操作规程、岗位职责等统一上墙，</w:t>
      </w:r>
      <w:r w:rsidRPr="00CC6178">
        <w:rPr>
          <w:rFonts w:ascii="宋体" w:hAnsi="宋体" w:hint="eastAsia"/>
          <w:sz w:val="24"/>
        </w:rPr>
        <w:t>标识标牌的内容、尺寸、材质及上墙设置宜统一，符合标准化管理要求。</w:t>
      </w:r>
    </w:p>
    <w:p w14:paraId="0BACEA72" w14:textId="77777777" w:rsidR="00BD6D19" w:rsidRPr="00CC6178" w:rsidRDefault="00654C0B">
      <w:pPr>
        <w:numPr>
          <w:ilvl w:val="0"/>
          <w:numId w:val="20"/>
        </w:numPr>
        <w:snapToGrid w:val="0"/>
        <w:spacing w:line="360" w:lineRule="auto"/>
        <w:ind w:left="0" w:firstLine="0"/>
        <w:rPr>
          <w:rFonts w:ascii="宋体" w:hAnsi="宋体"/>
          <w:sz w:val="24"/>
        </w:rPr>
      </w:pPr>
      <w:r w:rsidRPr="00CC6178">
        <w:rPr>
          <w:rFonts w:ascii="宋体" w:hAnsi="宋体" w:hint="eastAsia"/>
          <w:sz w:val="24"/>
        </w:rPr>
        <w:t>泵站应明确工程管理范围，</w:t>
      </w:r>
      <w:proofErr w:type="gramStart"/>
      <w:r w:rsidR="002D18AB" w:rsidRPr="00CC6178">
        <w:rPr>
          <w:rFonts w:ascii="宋体" w:hAnsi="宋体" w:hint="eastAsia"/>
          <w:sz w:val="24"/>
        </w:rPr>
        <w:t>宜</w:t>
      </w:r>
      <w:r w:rsidRPr="00CC6178">
        <w:rPr>
          <w:rFonts w:ascii="宋体" w:hAnsi="宋体" w:hint="eastAsia"/>
          <w:sz w:val="24"/>
        </w:rPr>
        <w:t>设置</w:t>
      </w:r>
      <w:proofErr w:type="gramEnd"/>
      <w:r w:rsidRPr="00CC6178">
        <w:rPr>
          <w:rFonts w:ascii="宋体" w:hAnsi="宋体" w:hint="eastAsia"/>
          <w:sz w:val="24"/>
        </w:rPr>
        <w:t>通透栅栏，</w:t>
      </w:r>
      <w:r w:rsidR="00BD6D19" w:rsidRPr="00CC6178">
        <w:rPr>
          <w:rFonts w:hint="eastAsia"/>
          <w:sz w:val="24"/>
          <w:lang w:val="zh-CN"/>
        </w:rPr>
        <w:t>进出水池应封闭或设置安全护栏。</w:t>
      </w:r>
      <w:r w:rsidR="009F3B96" w:rsidRPr="00CC6178">
        <w:rPr>
          <w:rFonts w:ascii="宋体" w:hAnsi="宋体" w:hint="eastAsia"/>
          <w:sz w:val="24"/>
        </w:rPr>
        <w:t>管理范围内应进行绿化美化。</w:t>
      </w:r>
    </w:p>
    <w:p w14:paraId="03AABDEE" w14:textId="0C8558A7" w:rsidR="00822C57" w:rsidRPr="00CC6178" w:rsidRDefault="00654C0B">
      <w:pPr>
        <w:pStyle w:val="3"/>
        <w:numPr>
          <w:ilvl w:val="0"/>
          <w:numId w:val="19"/>
        </w:numPr>
        <w:snapToGrid w:val="0"/>
        <w:spacing w:before="0" w:after="0" w:line="360" w:lineRule="auto"/>
        <w:rPr>
          <w:rFonts w:ascii="宋体" w:hAnsi="宋体"/>
          <w:sz w:val="28"/>
          <w:szCs w:val="28"/>
        </w:rPr>
      </w:pPr>
      <w:bookmarkStart w:id="55" w:name="_Toc47026227"/>
      <w:bookmarkStart w:id="56" w:name="_Toc56099556"/>
      <w:bookmarkStart w:id="57" w:name="_Toc56379392"/>
      <w:r w:rsidRPr="00CC6178">
        <w:rPr>
          <w:rFonts w:ascii="宋体" w:hAnsi="宋体" w:hint="eastAsia"/>
          <w:sz w:val="28"/>
          <w:szCs w:val="28"/>
        </w:rPr>
        <w:t>泵房</w:t>
      </w:r>
      <w:bookmarkEnd w:id="55"/>
      <w:bookmarkEnd w:id="56"/>
      <w:bookmarkEnd w:id="57"/>
    </w:p>
    <w:p w14:paraId="484514E0" w14:textId="77777777" w:rsidR="00822C57" w:rsidRPr="00CC6178" w:rsidRDefault="00654C0B">
      <w:pPr>
        <w:numPr>
          <w:ilvl w:val="0"/>
          <w:numId w:val="21"/>
        </w:numPr>
        <w:snapToGrid w:val="0"/>
        <w:spacing w:line="360" w:lineRule="auto"/>
        <w:ind w:left="0" w:firstLine="0"/>
        <w:rPr>
          <w:rFonts w:ascii="宋体" w:hAnsi="宋体"/>
          <w:bCs/>
          <w:sz w:val="24"/>
        </w:rPr>
      </w:pPr>
      <w:r w:rsidRPr="00CC6178">
        <w:rPr>
          <w:rFonts w:ascii="宋体" w:hAnsi="宋体" w:hint="eastAsia"/>
          <w:bCs/>
          <w:sz w:val="24"/>
        </w:rPr>
        <w:t>泵房布置应根据泵站的总体布置要求和站址条件，经技术经济比较确定，应符合下列规定：</w:t>
      </w:r>
    </w:p>
    <w:p w14:paraId="1D3E9ECF"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1 </w:t>
      </w:r>
      <w:r w:rsidRPr="00CC6178">
        <w:rPr>
          <w:rFonts w:ascii="宋体" w:hAnsi="宋体" w:hint="eastAsia"/>
          <w:sz w:val="24"/>
        </w:rPr>
        <w:t>满足机电设备布置、安装、运行和检修要求；</w:t>
      </w:r>
    </w:p>
    <w:p w14:paraId="065F1EFB"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hint="eastAsia"/>
          <w:sz w:val="24"/>
        </w:rPr>
        <w:t>2</w:t>
      </w:r>
      <w:r w:rsidRPr="00CC6178">
        <w:rPr>
          <w:rFonts w:ascii="宋体" w:hAnsi="宋体"/>
          <w:sz w:val="24"/>
        </w:rPr>
        <w:t xml:space="preserve"> </w:t>
      </w:r>
      <w:r w:rsidRPr="00CC6178">
        <w:rPr>
          <w:rFonts w:ascii="宋体" w:hAnsi="宋体" w:hint="eastAsia"/>
          <w:sz w:val="24"/>
        </w:rPr>
        <w:t>满足通风、采暖和采光要求，并符合</w:t>
      </w:r>
      <w:r w:rsidR="002D18AB" w:rsidRPr="00CC6178">
        <w:rPr>
          <w:rFonts w:ascii="宋体" w:hAnsi="宋体" w:hint="eastAsia"/>
          <w:sz w:val="24"/>
        </w:rPr>
        <w:t>防火、防盗、</w:t>
      </w:r>
      <w:r w:rsidRPr="00CC6178">
        <w:rPr>
          <w:rFonts w:ascii="宋体" w:hAnsi="宋体" w:hint="eastAsia"/>
          <w:sz w:val="24"/>
        </w:rPr>
        <w:t>防潮、防噪声、节能、劳动安全与工业卫生等技术规定；</w:t>
      </w:r>
    </w:p>
    <w:p w14:paraId="0D560346" w14:textId="0E615123" w:rsidR="00822C57" w:rsidRPr="00CC6178" w:rsidRDefault="00845E68">
      <w:pPr>
        <w:snapToGrid w:val="0"/>
        <w:spacing w:line="360" w:lineRule="auto"/>
        <w:ind w:firstLineChars="200" w:firstLine="480"/>
        <w:rPr>
          <w:rFonts w:ascii="宋体" w:hAnsi="宋体"/>
          <w:sz w:val="24"/>
        </w:rPr>
      </w:pPr>
      <w:r w:rsidRPr="00CC6178">
        <w:rPr>
          <w:rFonts w:ascii="宋体" w:hAnsi="宋体"/>
          <w:sz w:val="24"/>
        </w:rPr>
        <w:t>3</w:t>
      </w:r>
      <w:r w:rsidR="00654C0B" w:rsidRPr="00CC6178">
        <w:rPr>
          <w:rFonts w:ascii="宋体" w:hAnsi="宋体"/>
          <w:sz w:val="24"/>
        </w:rPr>
        <w:t xml:space="preserve"> </w:t>
      </w:r>
      <w:r w:rsidR="00654C0B" w:rsidRPr="00CC6178">
        <w:rPr>
          <w:rFonts w:ascii="宋体" w:hAnsi="宋体" w:hint="eastAsia"/>
          <w:sz w:val="24"/>
        </w:rPr>
        <w:t>满足内外交通运输要求，室外宜采用透水路面，对于户外设施</w:t>
      </w:r>
      <w:proofErr w:type="gramStart"/>
      <w:r w:rsidR="00654C0B" w:rsidRPr="00CC6178">
        <w:rPr>
          <w:rFonts w:ascii="宋体" w:hAnsi="宋体" w:hint="eastAsia"/>
          <w:sz w:val="24"/>
        </w:rPr>
        <w:t>宜设置</w:t>
      </w:r>
      <w:proofErr w:type="gramEnd"/>
      <w:r w:rsidR="00654C0B" w:rsidRPr="00CC6178">
        <w:rPr>
          <w:rFonts w:ascii="宋体" w:hAnsi="宋体" w:hint="eastAsia"/>
          <w:sz w:val="24"/>
        </w:rPr>
        <w:t>围栏；</w:t>
      </w:r>
    </w:p>
    <w:p w14:paraId="37C83DCA" w14:textId="467263FC" w:rsidR="00822C57" w:rsidRPr="00CC6178" w:rsidRDefault="00845E68">
      <w:pPr>
        <w:snapToGrid w:val="0"/>
        <w:spacing w:line="360" w:lineRule="auto"/>
        <w:ind w:firstLineChars="200" w:firstLine="480"/>
        <w:rPr>
          <w:rFonts w:ascii="宋体" w:hAnsi="宋体"/>
          <w:sz w:val="24"/>
        </w:rPr>
      </w:pPr>
      <w:r w:rsidRPr="00CC6178">
        <w:rPr>
          <w:rFonts w:ascii="宋体" w:hAnsi="宋体"/>
          <w:sz w:val="24"/>
        </w:rPr>
        <w:t>4</w:t>
      </w:r>
      <w:r w:rsidR="00654C0B" w:rsidRPr="00CC6178">
        <w:rPr>
          <w:rFonts w:ascii="宋体" w:hAnsi="宋体" w:hint="eastAsia"/>
          <w:sz w:val="24"/>
        </w:rPr>
        <w:t>宜结合各地建筑文化特色，做到布局合理，</w:t>
      </w:r>
      <w:r w:rsidR="004F190B" w:rsidRPr="00CC6178">
        <w:rPr>
          <w:rFonts w:ascii="宋体" w:hAnsi="宋体" w:hint="eastAsia"/>
          <w:sz w:val="24"/>
        </w:rPr>
        <w:t>实</w:t>
      </w:r>
      <w:r w:rsidR="00654C0B" w:rsidRPr="00CC6178">
        <w:rPr>
          <w:rFonts w:ascii="宋体" w:hAnsi="宋体" w:hint="eastAsia"/>
          <w:sz w:val="24"/>
        </w:rPr>
        <w:t>用美观，且与周围环境相协调。</w:t>
      </w:r>
    </w:p>
    <w:p w14:paraId="17F7526A" w14:textId="77777777" w:rsidR="00822C57" w:rsidRPr="00CC6178" w:rsidRDefault="00654C0B">
      <w:pPr>
        <w:widowControl/>
        <w:numPr>
          <w:ilvl w:val="0"/>
          <w:numId w:val="21"/>
        </w:numPr>
        <w:snapToGrid w:val="0"/>
        <w:spacing w:line="360" w:lineRule="auto"/>
        <w:ind w:left="0" w:firstLine="0"/>
        <w:jc w:val="left"/>
        <w:rPr>
          <w:rFonts w:ascii="宋体" w:hAnsi="宋体"/>
          <w:bCs/>
          <w:sz w:val="24"/>
        </w:rPr>
      </w:pPr>
      <w:r w:rsidRPr="00CC6178">
        <w:rPr>
          <w:rFonts w:ascii="宋体" w:hAnsi="宋体" w:hint="eastAsia"/>
          <w:bCs/>
          <w:sz w:val="24"/>
        </w:rPr>
        <w:t>具有挡水功能的泵房，挡水部位顶部安全加高不应小于表4</w:t>
      </w:r>
      <w:r w:rsidRPr="00CC6178">
        <w:rPr>
          <w:rFonts w:ascii="宋体" w:hAnsi="宋体"/>
          <w:bCs/>
          <w:sz w:val="24"/>
        </w:rPr>
        <w:t>.2.1</w:t>
      </w:r>
      <w:r w:rsidRPr="00CC6178">
        <w:rPr>
          <w:rFonts w:ascii="宋体" w:hAnsi="宋体" w:hint="eastAsia"/>
          <w:bCs/>
          <w:sz w:val="24"/>
        </w:rPr>
        <w:t>的规定。</w:t>
      </w:r>
    </w:p>
    <w:p w14:paraId="062172CB" w14:textId="77777777" w:rsidR="00822C57" w:rsidRPr="00CC6178" w:rsidRDefault="00654C0B">
      <w:pPr>
        <w:widowControl/>
        <w:tabs>
          <w:tab w:val="left" w:pos="0"/>
        </w:tabs>
        <w:snapToGrid w:val="0"/>
        <w:spacing w:line="360" w:lineRule="auto"/>
        <w:jc w:val="center"/>
        <w:rPr>
          <w:rFonts w:ascii="宋体" w:hAnsi="宋体"/>
          <w:b/>
          <w:szCs w:val="21"/>
        </w:rPr>
      </w:pPr>
      <w:r w:rsidRPr="00CC6178">
        <w:rPr>
          <w:rFonts w:ascii="宋体" w:hAnsi="宋体" w:hint="eastAsia"/>
          <w:b/>
          <w:szCs w:val="21"/>
        </w:rPr>
        <w:t>表4</w:t>
      </w:r>
      <w:r w:rsidRPr="00CC6178">
        <w:rPr>
          <w:rFonts w:ascii="宋体" w:hAnsi="宋体"/>
          <w:b/>
          <w:szCs w:val="21"/>
        </w:rPr>
        <w:t xml:space="preserve">.2.1 </w:t>
      </w:r>
      <w:r w:rsidRPr="00CC6178">
        <w:rPr>
          <w:rFonts w:ascii="宋体" w:hAnsi="宋体" w:hint="eastAsia"/>
          <w:b/>
          <w:szCs w:val="21"/>
        </w:rPr>
        <w:t>泵房挡水部位顶部安全加高下限值(</w:t>
      </w:r>
      <w:r w:rsidRPr="00CC6178">
        <w:rPr>
          <w:rFonts w:ascii="宋体" w:hAnsi="宋体"/>
          <w:b/>
          <w:szCs w:val="21"/>
        </w:rPr>
        <w:t>m)</w:t>
      </w:r>
    </w:p>
    <w:tbl>
      <w:tblPr>
        <w:tblStyle w:val="af3"/>
        <w:tblW w:w="9345" w:type="dxa"/>
        <w:tblLayout w:type="fixed"/>
        <w:tblLook w:val="04A0" w:firstRow="1" w:lastRow="0" w:firstColumn="1" w:lastColumn="0" w:noHBand="0" w:noVBand="1"/>
      </w:tblPr>
      <w:tblGrid>
        <w:gridCol w:w="2336"/>
        <w:gridCol w:w="2336"/>
        <w:gridCol w:w="2336"/>
        <w:gridCol w:w="2337"/>
      </w:tblGrid>
      <w:tr w:rsidR="00822C57" w:rsidRPr="00CC6178" w14:paraId="30579E6B" w14:textId="77777777">
        <w:tc>
          <w:tcPr>
            <w:tcW w:w="2336" w:type="dxa"/>
            <w:vMerge w:val="restart"/>
            <w:vAlign w:val="center"/>
          </w:tcPr>
          <w:p w14:paraId="4C3D97C2"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运用情况</w:t>
            </w:r>
          </w:p>
        </w:tc>
        <w:tc>
          <w:tcPr>
            <w:tcW w:w="7009" w:type="dxa"/>
            <w:gridSpan w:val="3"/>
          </w:tcPr>
          <w:p w14:paraId="71F3C849"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泵站建筑物级别</w:t>
            </w:r>
          </w:p>
        </w:tc>
      </w:tr>
      <w:tr w:rsidR="00822C57" w:rsidRPr="00CC6178" w14:paraId="3E56E888" w14:textId="77777777">
        <w:tc>
          <w:tcPr>
            <w:tcW w:w="2336" w:type="dxa"/>
            <w:vMerge/>
          </w:tcPr>
          <w:p w14:paraId="2C653920" w14:textId="77777777" w:rsidR="00822C57" w:rsidRPr="00CC6178" w:rsidRDefault="00822C57">
            <w:pPr>
              <w:widowControl/>
              <w:tabs>
                <w:tab w:val="left" w:pos="0"/>
              </w:tabs>
              <w:snapToGrid w:val="0"/>
              <w:spacing w:line="360" w:lineRule="auto"/>
              <w:jc w:val="center"/>
              <w:rPr>
                <w:rFonts w:ascii="宋体" w:hAnsi="宋体"/>
                <w:bCs/>
                <w:szCs w:val="21"/>
              </w:rPr>
            </w:pPr>
          </w:p>
        </w:tc>
        <w:tc>
          <w:tcPr>
            <w:tcW w:w="2336" w:type="dxa"/>
          </w:tcPr>
          <w:p w14:paraId="424D5AB0"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3</w:t>
            </w:r>
          </w:p>
        </w:tc>
        <w:tc>
          <w:tcPr>
            <w:tcW w:w="2336" w:type="dxa"/>
          </w:tcPr>
          <w:p w14:paraId="2C9CF884"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4</w:t>
            </w:r>
          </w:p>
        </w:tc>
        <w:tc>
          <w:tcPr>
            <w:tcW w:w="2337" w:type="dxa"/>
          </w:tcPr>
          <w:p w14:paraId="1CF6ACFB"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5</w:t>
            </w:r>
          </w:p>
        </w:tc>
      </w:tr>
      <w:tr w:rsidR="00822C57" w:rsidRPr="00CC6178" w14:paraId="0A7AC2A9" w14:textId="77777777">
        <w:tc>
          <w:tcPr>
            <w:tcW w:w="2336" w:type="dxa"/>
          </w:tcPr>
          <w:p w14:paraId="272390F6"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设计</w:t>
            </w:r>
          </w:p>
        </w:tc>
        <w:tc>
          <w:tcPr>
            <w:tcW w:w="2336" w:type="dxa"/>
          </w:tcPr>
          <w:p w14:paraId="1A7CE1E5"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0</w:t>
            </w:r>
            <w:r w:rsidRPr="00CC6178">
              <w:rPr>
                <w:rFonts w:ascii="宋体" w:hAnsi="宋体"/>
                <w:bCs/>
                <w:szCs w:val="21"/>
              </w:rPr>
              <w:t>.4</w:t>
            </w:r>
          </w:p>
        </w:tc>
        <w:tc>
          <w:tcPr>
            <w:tcW w:w="2336" w:type="dxa"/>
          </w:tcPr>
          <w:p w14:paraId="43F2CE55"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0</w:t>
            </w:r>
            <w:r w:rsidRPr="00CC6178">
              <w:rPr>
                <w:rFonts w:ascii="宋体" w:hAnsi="宋体"/>
                <w:bCs/>
                <w:szCs w:val="21"/>
              </w:rPr>
              <w:t>.3</w:t>
            </w:r>
          </w:p>
        </w:tc>
        <w:tc>
          <w:tcPr>
            <w:tcW w:w="2337" w:type="dxa"/>
          </w:tcPr>
          <w:p w14:paraId="54E258F0"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0</w:t>
            </w:r>
            <w:r w:rsidRPr="00CC6178">
              <w:rPr>
                <w:rFonts w:ascii="宋体" w:hAnsi="宋体"/>
                <w:bCs/>
                <w:szCs w:val="21"/>
              </w:rPr>
              <w:t>.3</w:t>
            </w:r>
          </w:p>
        </w:tc>
      </w:tr>
      <w:tr w:rsidR="00822C57" w:rsidRPr="00CC6178" w14:paraId="1C76FD71" w14:textId="77777777">
        <w:tc>
          <w:tcPr>
            <w:tcW w:w="2336" w:type="dxa"/>
          </w:tcPr>
          <w:p w14:paraId="228A8E36"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校核</w:t>
            </w:r>
          </w:p>
        </w:tc>
        <w:tc>
          <w:tcPr>
            <w:tcW w:w="2336" w:type="dxa"/>
          </w:tcPr>
          <w:p w14:paraId="387E65AA"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0</w:t>
            </w:r>
            <w:r w:rsidRPr="00CC6178">
              <w:rPr>
                <w:rFonts w:ascii="宋体" w:hAnsi="宋体"/>
                <w:bCs/>
                <w:szCs w:val="21"/>
              </w:rPr>
              <w:t>.3</w:t>
            </w:r>
          </w:p>
        </w:tc>
        <w:tc>
          <w:tcPr>
            <w:tcW w:w="2336" w:type="dxa"/>
          </w:tcPr>
          <w:p w14:paraId="640EFF80"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0</w:t>
            </w:r>
            <w:r w:rsidRPr="00CC6178">
              <w:rPr>
                <w:rFonts w:ascii="宋体" w:hAnsi="宋体"/>
                <w:bCs/>
                <w:szCs w:val="21"/>
              </w:rPr>
              <w:t>.2</w:t>
            </w:r>
          </w:p>
        </w:tc>
        <w:tc>
          <w:tcPr>
            <w:tcW w:w="2337" w:type="dxa"/>
          </w:tcPr>
          <w:p w14:paraId="2E6CBC0D" w14:textId="77777777" w:rsidR="00822C57" w:rsidRPr="00CC6178" w:rsidRDefault="00654C0B">
            <w:pPr>
              <w:widowControl/>
              <w:tabs>
                <w:tab w:val="left" w:pos="0"/>
              </w:tabs>
              <w:snapToGrid w:val="0"/>
              <w:spacing w:line="360" w:lineRule="auto"/>
              <w:jc w:val="center"/>
              <w:rPr>
                <w:rFonts w:ascii="宋体" w:hAnsi="宋体"/>
                <w:bCs/>
                <w:szCs w:val="21"/>
              </w:rPr>
            </w:pPr>
            <w:r w:rsidRPr="00CC6178">
              <w:rPr>
                <w:rFonts w:ascii="宋体" w:hAnsi="宋体" w:hint="eastAsia"/>
                <w:bCs/>
                <w:szCs w:val="21"/>
              </w:rPr>
              <w:t>0</w:t>
            </w:r>
            <w:r w:rsidRPr="00CC6178">
              <w:rPr>
                <w:rFonts w:ascii="宋体" w:hAnsi="宋体"/>
                <w:bCs/>
                <w:szCs w:val="21"/>
              </w:rPr>
              <w:t>.2</w:t>
            </w:r>
          </w:p>
        </w:tc>
      </w:tr>
      <w:tr w:rsidR="00822C57" w:rsidRPr="00CC6178" w14:paraId="4477CD03" w14:textId="77777777">
        <w:tc>
          <w:tcPr>
            <w:tcW w:w="9345" w:type="dxa"/>
            <w:gridSpan w:val="4"/>
          </w:tcPr>
          <w:p w14:paraId="1BE58CCE" w14:textId="77777777" w:rsidR="00822C57" w:rsidRPr="00CC6178" w:rsidRDefault="00654C0B">
            <w:pPr>
              <w:widowControl/>
              <w:tabs>
                <w:tab w:val="left" w:pos="0"/>
              </w:tabs>
              <w:snapToGrid w:val="0"/>
              <w:spacing w:line="360" w:lineRule="auto"/>
              <w:jc w:val="left"/>
              <w:rPr>
                <w:rFonts w:ascii="宋体" w:hAnsi="宋体"/>
                <w:bCs/>
                <w:szCs w:val="21"/>
              </w:rPr>
            </w:pPr>
            <w:r w:rsidRPr="00CC6178">
              <w:rPr>
                <w:rFonts w:ascii="宋体" w:hAnsi="宋体" w:hint="eastAsia"/>
                <w:bCs/>
                <w:szCs w:val="21"/>
              </w:rPr>
              <w:t>注：1</w:t>
            </w:r>
            <w:r w:rsidRPr="00CC6178">
              <w:rPr>
                <w:rFonts w:ascii="宋体" w:hAnsi="宋体"/>
                <w:bCs/>
                <w:szCs w:val="21"/>
              </w:rPr>
              <w:t xml:space="preserve"> </w:t>
            </w:r>
            <w:r w:rsidRPr="00CC6178">
              <w:rPr>
                <w:rFonts w:ascii="宋体" w:hAnsi="宋体" w:hint="eastAsia"/>
                <w:bCs/>
                <w:szCs w:val="21"/>
              </w:rPr>
              <w:t>安全加高系指波浪、</w:t>
            </w:r>
            <w:proofErr w:type="gramStart"/>
            <w:r w:rsidRPr="00CC6178">
              <w:rPr>
                <w:rFonts w:ascii="宋体" w:hAnsi="宋体" w:hint="eastAsia"/>
                <w:bCs/>
                <w:szCs w:val="21"/>
              </w:rPr>
              <w:t>雍浪计算顶</w:t>
            </w:r>
            <w:proofErr w:type="gramEnd"/>
            <w:r w:rsidRPr="00CC6178">
              <w:rPr>
                <w:rFonts w:ascii="宋体" w:hAnsi="宋体" w:hint="eastAsia"/>
                <w:bCs/>
                <w:szCs w:val="21"/>
              </w:rPr>
              <w:t>高程以上距离泵房挡水部位顶部的高度；</w:t>
            </w:r>
          </w:p>
          <w:p w14:paraId="50576984" w14:textId="77777777" w:rsidR="00822C57" w:rsidRPr="00CC6178" w:rsidRDefault="00654C0B">
            <w:pPr>
              <w:widowControl/>
              <w:tabs>
                <w:tab w:val="left" w:pos="0"/>
              </w:tabs>
              <w:snapToGrid w:val="0"/>
              <w:spacing w:line="360" w:lineRule="auto"/>
              <w:ind w:firstLineChars="200" w:firstLine="420"/>
              <w:jc w:val="left"/>
              <w:rPr>
                <w:rFonts w:ascii="宋体" w:hAnsi="宋体"/>
                <w:bCs/>
                <w:szCs w:val="21"/>
              </w:rPr>
            </w:pPr>
            <w:r w:rsidRPr="00CC6178">
              <w:rPr>
                <w:rFonts w:ascii="宋体" w:hAnsi="宋体" w:hint="eastAsia"/>
                <w:bCs/>
                <w:szCs w:val="21"/>
              </w:rPr>
              <w:t>2</w:t>
            </w:r>
            <w:r w:rsidRPr="00CC6178">
              <w:rPr>
                <w:rFonts w:ascii="宋体" w:hAnsi="宋体"/>
                <w:bCs/>
                <w:szCs w:val="21"/>
              </w:rPr>
              <w:t xml:space="preserve"> </w:t>
            </w:r>
            <w:r w:rsidRPr="00CC6178">
              <w:rPr>
                <w:rFonts w:ascii="宋体" w:hAnsi="宋体" w:hint="eastAsia"/>
                <w:bCs/>
                <w:szCs w:val="21"/>
              </w:rPr>
              <w:t>设计运用情况系指泵站在设计运行水位或设计洪水位时运用的情况，校核运用情况系指泵站在最高运行水位或校核洪水位时运用的情况。</w:t>
            </w:r>
          </w:p>
        </w:tc>
      </w:tr>
    </w:tbl>
    <w:p w14:paraId="4300C0AF" w14:textId="2D72A432" w:rsidR="00822C57" w:rsidRPr="00CC6178" w:rsidRDefault="00654C0B">
      <w:pPr>
        <w:widowControl/>
        <w:numPr>
          <w:ilvl w:val="0"/>
          <w:numId w:val="21"/>
        </w:numPr>
        <w:snapToGrid w:val="0"/>
        <w:spacing w:line="360" w:lineRule="auto"/>
        <w:ind w:left="0" w:firstLine="0"/>
        <w:jc w:val="left"/>
        <w:rPr>
          <w:rFonts w:ascii="宋体" w:hAnsi="宋体"/>
          <w:bCs/>
          <w:sz w:val="24"/>
        </w:rPr>
      </w:pPr>
      <w:r w:rsidRPr="00CC6178">
        <w:rPr>
          <w:rFonts w:ascii="宋体" w:hAnsi="宋体" w:hint="eastAsia"/>
          <w:bCs/>
          <w:sz w:val="24"/>
        </w:rPr>
        <w:t>主泵房电动机层噪声标准</w:t>
      </w:r>
      <w:r w:rsidR="00974289" w:rsidRPr="00CC6178">
        <w:rPr>
          <w:rFonts w:ascii="宋体" w:hAnsi="宋体" w:hint="eastAsia"/>
          <w:bCs/>
          <w:sz w:val="24"/>
        </w:rPr>
        <w:t>宜低于</w:t>
      </w:r>
      <w:r w:rsidRPr="00CC6178">
        <w:rPr>
          <w:rFonts w:ascii="宋体" w:hAnsi="宋体"/>
          <w:bCs/>
          <w:sz w:val="24"/>
        </w:rPr>
        <w:t>85dB(A)</w:t>
      </w:r>
      <w:r w:rsidRPr="00CC6178">
        <w:rPr>
          <w:rFonts w:ascii="宋体" w:hAnsi="宋体" w:hint="eastAsia"/>
          <w:bCs/>
          <w:sz w:val="24"/>
        </w:rPr>
        <w:t>，泵站周边</w:t>
      </w:r>
      <w:r w:rsidRPr="00CC6178">
        <w:rPr>
          <w:rFonts w:ascii="宋体" w:hAnsi="宋体"/>
          <w:bCs/>
          <w:sz w:val="24"/>
        </w:rPr>
        <w:t>100m</w:t>
      </w:r>
      <w:r w:rsidRPr="00CC6178">
        <w:rPr>
          <w:rFonts w:ascii="宋体" w:hAnsi="宋体" w:hint="eastAsia"/>
          <w:bCs/>
          <w:sz w:val="24"/>
        </w:rPr>
        <w:t>噪声标准不得大于</w:t>
      </w:r>
      <w:r w:rsidRPr="00CC6178">
        <w:rPr>
          <w:rFonts w:ascii="宋体" w:hAnsi="宋体"/>
          <w:bCs/>
          <w:sz w:val="24"/>
        </w:rPr>
        <w:t>50dB(A)</w:t>
      </w:r>
      <w:r w:rsidRPr="00CC6178">
        <w:rPr>
          <w:rFonts w:ascii="宋体" w:hAnsi="宋体" w:hint="eastAsia"/>
          <w:bCs/>
          <w:sz w:val="24"/>
        </w:rPr>
        <w:t>。若超过上述允许噪声标准时，应采取必要降噪、消音或隔</w:t>
      </w:r>
      <w:r w:rsidR="004F190B" w:rsidRPr="00CC6178">
        <w:rPr>
          <w:rFonts w:ascii="宋体" w:hAnsi="宋体" w:hint="eastAsia"/>
          <w:bCs/>
          <w:sz w:val="24"/>
        </w:rPr>
        <w:t>音</w:t>
      </w:r>
      <w:r w:rsidRPr="00CC6178">
        <w:rPr>
          <w:rFonts w:ascii="宋体" w:hAnsi="宋体" w:hint="eastAsia"/>
          <w:bCs/>
          <w:sz w:val="24"/>
        </w:rPr>
        <w:t>措施，并应符合现行国家标准的规定。</w:t>
      </w:r>
    </w:p>
    <w:p w14:paraId="0EECD630" w14:textId="77777777" w:rsidR="00822C57" w:rsidRPr="00CC6178" w:rsidRDefault="00654C0B">
      <w:pPr>
        <w:numPr>
          <w:ilvl w:val="0"/>
          <w:numId w:val="21"/>
        </w:numPr>
        <w:snapToGrid w:val="0"/>
        <w:spacing w:line="360" w:lineRule="auto"/>
        <w:ind w:left="0" w:firstLine="0"/>
        <w:rPr>
          <w:rFonts w:ascii="宋体" w:hAnsi="宋体"/>
          <w:sz w:val="24"/>
        </w:rPr>
      </w:pPr>
      <w:r w:rsidRPr="00CC6178">
        <w:rPr>
          <w:rFonts w:ascii="宋体" w:hAnsi="宋体" w:hint="eastAsia"/>
          <w:sz w:val="24"/>
        </w:rPr>
        <w:t>泵房结构类型一般按照泵站等级确定。小</w:t>
      </w:r>
      <w:r w:rsidRPr="00CC6178">
        <w:rPr>
          <w:rFonts w:ascii="宋体" w:hAnsi="宋体"/>
          <w:sz w:val="24"/>
        </w:rPr>
        <w:t>(1)型泵站，宜选用分基型或</w:t>
      </w:r>
      <w:proofErr w:type="gramStart"/>
      <w:r w:rsidRPr="00CC6178">
        <w:rPr>
          <w:rFonts w:ascii="宋体" w:hAnsi="宋体"/>
          <w:sz w:val="24"/>
        </w:rPr>
        <w:t>干室型</w:t>
      </w:r>
      <w:proofErr w:type="gramEnd"/>
      <w:r w:rsidRPr="00CC6178">
        <w:rPr>
          <w:rFonts w:ascii="宋体" w:hAnsi="宋体"/>
          <w:sz w:val="24"/>
        </w:rPr>
        <w:t>泵房结构类型；小(2)型泵站，宜选用分基型泵房结构。</w:t>
      </w:r>
      <w:proofErr w:type="gramStart"/>
      <w:r w:rsidRPr="00CC6178">
        <w:rPr>
          <w:rFonts w:ascii="宋体" w:hAnsi="宋体" w:hint="eastAsia"/>
          <w:bCs/>
          <w:sz w:val="24"/>
        </w:rPr>
        <w:t>干室型</w:t>
      </w:r>
      <w:proofErr w:type="gramEnd"/>
      <w:r w:rsidRPr="00CC6178">
        <w:rPr>
          <w:rFonts w:ascii="宋体" w:hAnsi="宋体" w:hint="eastAsia"/>
          <w:bCs/>
          <w:sz w:val="24"/>
        </w:rPr>
        <w:t>泵房宜有渗水外排设施。</w:t>
      </w:r>
    </w:p>
    <w:p w14:paraId="2EE1B665" w14:textId="77777777" w:rsidR="00822C57" w:rsidRPr="00CC6178" w:rsidRDefault="00654C0B">
      <w:pPr>
        <w:numPr>
          <w:ilvl w:val="0"/>
          <w:numId w:val="21"/>
        </w:numPr>
        <w:snapToGrid w:val="0"/>
        <w:spacing w:line="360" w:lineRule="auto"/>
        <w:ind w:left="0" w:firstLine="0"/>
        <w:rPr>
          <w:rFonts w:ascii="宋体" w:hAnsi="宋体"/>
          <w:sz w:val="24"/>
        </w:rPr>
      </w:pPr>
      <w:r w:rsidRPr="00CC6178">
        <w:rPr>
          <w:rFonts w:ascii="宋体" w:hAnsi="宋体" w:hint="eastAsia"/>
          <w:sz w:val="24"/>
        </w:rPr>
        <w:t>泵房</w:t>
      </w:r>
      <w:r w:rsidRPr="00CC6178">
        <w:rPr>
          <w:rFonts w:ascii="宋体" w:hAnsi="宋体" w:hint="eastAsia"/>
          <w:bCs/>
          <w:sz w:val="24"/>
        </w:rPr>
        <w:t>设计</w:t>
      </w:r>
      <w:r w:rsidRPr="00CC6178">
        <w:rPr>
          <w:rFonts w:ascii="宋体" w:hAnsi="宋体" w:hint="eastAsia"/>
          <w:sz w:val="24"/>
        </w:rPr>
        <w:t>宜进行停泵水锤计算，当停泵水锤压力值有可能产生危害的泵站应采取水锤保护措施。</w:t>
      </w:r>
    </w:p>
    <w:p w14:paraId="241F1B0F" w14:textId="77777777" w:rsidR="00822C57" w:rsidRPr="00CC6178" w:rsidRDefault="00654C0B">
      <w:pPr>
        <w:numPr>
          <w:ilvl w:val="0"/>
          <w:numId w:val="21"/>
        </w:numPr>
        <w:snapToGrid w:val="0"/>
        <w:spacing w:line="360" w:lineRule="auto"/>
        <w:ind w:left="0" w:firstLine="0"/>
        <w:rPr>
          <w:rFonts w:ascii="宋体" w:hAnsi="宋体"/>
          <w:sz w:val="24"/>
        </w:rPr>
      </w:pPr>
      <w:r w:rsidRPr="00CC6178">
        <w:rPr>
          <w:rFonts w:ascii="宋体" w:hAnsi="宋体" w:hint="eastAsia"/>
          <w:sz w:val="24"/>
        </w:rPr>
        <w:t>泵房总体应满足机组安全运行要求，建筑结构稳定且满足抗震规范要求，地基需满足承载能力、稳定、变形和防渗等规范要求。</w:t>
      </w:r>
    </w:p>
    <w:p w14:paraId="585DC42C" w14:textId="77777777" w:rsidR="00822C57" w:rsidRPr="00CC6178" w:rsidRDefault="00654C0B">
      <w:pPr>
        <w:numPr>
          <w:ilvl w:val="0"/>
          <w:numId w:val="21"/>
        </w:numPr>
        <w:snapToGrid w:val="0"/>
        <w:spacing w:line="360" w:lineRule="auto"/>
        <w:ind w:left="0" w:firstLine="0"/>
        <w:rPr>
          <w:rFonts w:ascii="宋体" w:hAnsi="宋体"/>
          <w:sz w:val="24"/>
        </w:rPr>
      </w:pPr>
      <w:r w:rsidRPr="00CC6178">
        <w:rPr>
          <w:rFonts w:ascii="宋体" w:hAnsi="宋体" w:hint="eastAsia"/>
          <w:sz w:val="24"/>
        </w:rPr>
        <w:t>泵房面积应满足机组安装和检修要求，宜</w:t>
      </w:r>
      <w:r w:rsidR="004F190B" w:rsidRPr="00CC6178">
        <w:rPr>
          <w:rFonts w:ascii="宋体" w:hAnsi="宋体" w:hint="eastAsia"/>
          <w:sz w:val="24"/>
        </w:rPr>
        <w:t>配</w:t>
      </w:r>
      <w:r w:rsidRPr="00CC6178">
        <w:rPr>
          <w:rFonts w:ascii="宋体" w:hAnsi="宋体" w:hint="eastAsia"/>
          <w:sz w:val="24"/>
        </w:rPr>
        <w:t>置工器具间兼管理用房。</w:t>
      </w:r>
    </w:p>
    <w:p w14:paraId="203BAEE4" w14:textId="77777777" w:rsidR="00822C57" w:rsidRPr="00CC6178" w:rsidRDefault="00654C0B">
      <w:pPr>
        <w:numPr>
          <w:ilvl w:val="0"/>
          <w:numId w:val="21"/>
        </w:numPr>
        <w:snapToGrid w:val="0"/>
        <w:spacing w:line="360" w:lineRule="auto"/>
        <w:ind w:left="0" w:firstLine="0"/>
        <w:rPr>
          <w:rFonts w:ascii="宋体" w:hAnsi="宋体"/>
          <w:sz w:val="24"/>
        </w:rPr>
      </w:pPr>
      <w:r w:rsidRPr="00CC6178">
        <w:rPr>
          <w:rFonts w:ascii="宋体" w:hAnsi="宋体" w:hint="eastAsia"/>
          <w:sz w:val="24"/>
        </w:rPr>
        <w:t>立式水泵机组应安装在钢筋混凝土排架或特制水泵梁上。机组基础应有足够强度和</w:t>
      </w:r>
      <w:r w:rsidRPr="00CC6178">
        <w:rPr>
          <w:rFonts w:ascii="宋体" w:hAnsi="宋体" w:hint="eastAsia"/>
          <w:bCs/>
          <w:sz w:val="24"/>
        </w:rPr>
        <w:t>刚度</w:t>
      </w:r>
      <w:r w:rsidRPr="00CC6178">
        <w:rPr>
          <w:rFonts w:ascii="宋体" w:hAnsi="宋体" w:hint="eastAsia"/>
          <w:sz w:val="24"/>
        </w:rPr>
        <w:t>，可承受水泵机组的动、静载荷。卧式水泵机组基础</w:t>
      </w:r>
      <w:r w:rsidR="004F190B" w:rsidRPr="00CC6178">
        <w:rPr>
          <w:rFonts w:ascii="宋体" w:hAnsi="宋体" w:hint="eastAsia"/>
          <w:sz w:val="24"/>
        </w:rPr>
        <w:t>宜</w:t>
      </w:r>
      <w:r w:rsidRPr="00CC6178">
        <w:rPr>
          <w:rFonts w:ascii="宋体" w:hAnsi="宋体" w:hint="eastAsia"/>
          <w:sz w:val="24"/>
        </w:rPr>
        <w:t>为墩式，机墩平面尺寸应根据机组的安装尺寸设计。</w:t>
      </w:r>
    </w:p>
    <w:p w14:paraId="2CB131AD" w14:textId="77777777" w:rsidR="00822C57" w:rsidRPr="00CC6178" w:rsidRDefault="00654C0B">
      <w:pPr>
        <w:numPr>
          <w:ilvl w:val="0"/>
          <w:numId w:val="21"/>
        </w:numPr>
        <w:snapToGrid w:val="0"/>
        <w:spacing w:line="360" w:lineRule="auto"/>
        <w:ind w:left="0" w:firstLine="0"/>
        <w:rPr>
          <w:rFonts w:ascii="宋体" w:hAnsi="宋体"/>
          <w:sz w:val="24"/>
        </w:rPr>
      </w:pPr>
      <w:r w:rsidRPr="00CC6178">
        <w:rPr>
          <w:rFonts w:ascii="宋体" w:hAnsi="宋体" w:hint="eastAsia"/>
          <w:sz w:val="24"/>
        </w:rPr>
        <w:t>潜水泵机组可采用吊装式、落地式或自动耦合装置进行安装。采用吊装式时，应安装在井台的钢筋混凝土基础上；采用落地式时，基础设置应在取水池底部；采用自动耦合装置时，安装基础应按</w:t>
      </w:r>
      <w:r w:rsidR="004F190B" w:rsidRPr="00CC6178">
        <w:rPr>
          <w:rFonts w:ascii="宋体" w:hAnsi="宋体" w:hint="eastAsia"/>
          <w:sz w:val="24"/>
        </w:rPr>
        <w:t>产品</w:t>
      </w:r>
      <w:r w:rsidRPr="00CC6178">
        <w:rPr>
          <w:rFonts w:ascii="宋体" w:hAnsi="宋体" w:hint="eastAsia"/>
          <w:sz w:val="24"/>
        </w:rPr>
        <w:t>使用说明书要求制作。</w:t>
      </w:r>
    </w:p>
    <w:p w14:paraId="24CB9350" w14:textId="77777777" w:rsidR="00822C57" w:rsidRPr="00CC6178" w:rsidRDefault="00654C0B">
      <w:pPr>
        <w:numPr>
          <w:ilvl w:val="0"/>
          <w:numId w:val="21"/>
        </w:numPr>
        <w:snapToGrid w:val="0"/>
        <w:spacing w:line="360" w:lineRule="auto"/>
        <w:ind w:left="0" w:firstLine="0"/>
        <w:rPr>
          <w:rFonts w:ascii="宋体" w:hAnsi="宋体"/>
          <w:sz w:val="24"/>
        </w:rPr>
      </w:pPr>
      <w:r w:rsidRPr="00CC6178">
        <w:rPr>
          <w:rFonts w:ascii="宋体" w:hAnsi="宋体" w:hint="eastAsia"/>
          <w:sz w:val="24"/>
        </w:rPr>
        <w:t>泵房层高应满足安装、检修、起吊等要求，起吊设备应根据机组安装方式、机组台数、起吊重量确定。</w:t>
      </w:r>
    </w:p>
    <w:p w14:paraId="30DF3942" w14:textId="77777777" w:rsidR="00BD6D19" w:rsidRPr="00CC6178" w:rsidRDefault="00BD6D19">
      <w:pPr>
        <w:numPr>
          <w:ilvl w:val="0"/>
          <w:numId w:val="21"/>
        </w:numPr>
        <w:snapToGrid w:val="0"/>
        <w:spacing w:line="360" w:lineRule="auto"/>
        <w:ind w:left="0" w:firstLine="0"/>
        <w:rPr>
          <w:rFonts w:ascii="宋体" w:hAnsi="宋体"/>
          <w:sz w:val="24"/>
        </w:rPr>
      </w:pPr>
      <w:r w:rsidRPr="00CC6178">
        <w:rPr>
          <w:rFonts w:hint="eastAsia"/>
          <w:sz w:val="24"/>
          <w:lang w:val="zh-CN"/>
        </w:rPr>
        <w:t>改建（重建）泵房应进行地基应力和抗滑、抗渗稳定复核，不满足的应采取工程措施进行加固和处理。</w:t>
      </w:r>
    </w:p>
    <w:p w14:paraId="7EA4609B" w14:textId="7EC44670" w:rsidR="00822C57" w:rsidRPr="00CC6178" w:rsidRDefault="00654C0B">
      <w:pPr>
        <w:pStyle w:val="3"/>
        <w:numPr>
          <w:ilvl w:val="0"/>
          <w:numId w:val="19"/>
        </w:numPr>
        <w:snapToGrid w:val="0"/>
        <w:spacing w:before="0" w:after="0" w:line="360" w:lineRule="auto"/>
        <w:rPr>
          <w:rFonts w:ascii="宋体" w:hAnsi="宋体"/>
          <w:sz w:val="28"/>
          <w:szCs w:val="28"/>
        </w:rPr>
      </w:pPr>
      <w:bookmarkStart w:id="58" w:name="_Toc47026228"/>
      <w:bookmarkStart w:id="59" w:name="_Toc56099557"/>
      <w:bookmarkStart w:id="60" w:name="_Toc56379393"/>
      <w:r w:rsidRPr="00CC6178">
        <w:rPr>
          <w:rFonts w:ascii="宋体" w:hAnsi="宋体" w:hint="eastAsia"/>
          <w:sz w:val="28"/>
          <w:szCs w:val="28"/>
        </w:rPr>
        <w:t>进水建筑物</w:t>
      </w:r>
      <w:bookmarkEnd w:id="58"/>
      <w:bookmarkEnd w:id="59"/>
      <w:bookmarkEnd w:id="60"/>
    </w:p>
    <w:p w14:paraId="031B0D07" w14:textId="1C1E6065" w:rsidR="00822C57" w:rsidRPr="00CC6178" w:rsidRDefault="00654C0B">
      <w:pPr>
        <w:numPr>
          <w:ilvl w:val="0"/>
          <w:numId w:val="22"/>
        </w:numPr>
        <w:snapToGrid w:val="0"/>
        <w:spacing w:line="360" w:lineRule="auto"/>
        <w:ind w:left="0" w:firstLine="0"/>
        <w:rPr>
          <w:rFonts w:ascii="宋体" w:hAnsi="宋体"/>
          <w:sz w:val="24"/>
        </w:rPr>
      </w:pPr>
      <w:r w:rsidRPr="00CC6178">
        <w:rPr>
          <w:rFonts w:ascii="宋体" w:hAnsi="宋体" w:hint="eastAsia"/>
          <w:sz w:val="24"/>
        </w:rPr>
        <w:t>引渠、前池、进水池和进水流道等泵站进水建筑物的设计应避免产生</w:t>
      </w:r>
      <w:r w:rsidRPr="00CC6178">
        <w:rPr>
          <w:rFonts w:ascii="宋体" w:hAnsi="宋体" w:hint="eastAsia"/>
          <w:bCs/>
          <w:sz w:val="24"/>
        </w:rPr>
        <w:t>脱流、偏流、漩涡、</w:t>
      </w:r>
      <w:r w:rsidR="00BD6D19" w:rsidRPr="00CC6178">
        <w:rPr>
          <w:rFonts w:ascii="宋体" w:hAnsi="宋体" w:hint="eastAsia"/>
          <w:bCs/>
          <w:sz w:val="24"/>
        </w:rPr>
        <w:t>回流、脱壁、</w:t>
      </w:r>
      <w:r w:rsidRPr="00CC6178">
        <w:rPr>
          <w:rFonts w:ascii="宋体" w:hAnsi="宋体" w:hint="eastAsia"/>
          <w:bCs/>
          <w:sz w:val="24"/>
        </w:rPr>
        <w:t>汽蚀和振动</w:t>
      </w:r>
      <w:r w:rsidRPr="00CC6178">
        <w:rPr>
          <w:rFonts w:ascii="宋体" w:hAnsi="宋体" w:hint="eastAsia"/>
          <w:sz w:val="24"/>
        </w:rPr>
        <w:t>等危害。</w:t>
      </w:r>
    </w:p>
    <w:p w14:paraId="5464C2D4" w14:textId="4DE965F8" w:rsidR="00821FDF" w:rsidRPr="00CC6178" w:rsidRDefault="00821FDF">
      <w:pPr>
        <w:numPr>
          <w:ilvl w:val="0"/>
          <w:numId w:val="22"/>
        </w:numPr>
        <w:snapToGrid w:val="0"/>
        <w:spacing w:line="360" w:lineRule="auto"/>
        <w:ind w:left="0" w:firstLine="0"/>
        <w:rPr>
          <w:rFonts w:ascii="宋体" w:hAnsi="宋体"/>
          <w:sz w:val="24"/>
        </w:rPr>
      </w:pPr>
      <w:r w:rsidRPr="00CC6178">
        <w:rPr>
          <w:rFonts w:ascii="宋体" w:hAnsi="宋体" w:hint="eastAsia"/>
          <w:sz w:val="24"/>
        </w:rPr>
        <w:t>水泵的安装检修</w:t>
      </w:r>
      <w:proofErr w:type="gramStart"/>
      <w:r w:rsidRPr="00CC6178">
        <w:rPr>
          <w:rFonts w:ascii="宋体" w:hAnsi="宋体" w:hint="eastAsia"/>
          <w:sz w:val="24"/>
        </w:rPr>
        <w:t>宜设置</w:t>
      </w:r>
      <w:proofErr w:type="gramEnd"/>
      <w:r w:rsidRPr="00CC6178">
        <w:rPr>
          <w:rFonts w:ascii="宋体" w:hAnsi="宋体" w:hint="eastAsia"/>
          <w:sz w:val="24"/>
        </w:rPr>
        <w:t>工作平台</w:t>
      </w:r>
      <w:r w:rsidR="00E41478" w:rsidRPr="00CC6178">
        <w:rPr>
          <w:rFonts w:ascii="宋体" w:hAnsi="宋体" w:hint="eastAsia"/>
          <w:sz w:val="24"/>
        </w:rPr>
        <w:t>，</w:t>
      </w:r>
      <w:r w:rsidRPr="00CC6178">
        <w:rPr>
          <w:rFonts w:ascii="宋体" w:hAnsi="宋体" w:hint="eastAsia"/>
          <w:sz w:val="24"/>
        </w:rPr>
        <w:t>方便</w:t>
      </w:r>
      <w:r w:rsidR="00E41478" w:rsidRPr="00CC6178">
        <w:rPr>
          <w:rFonts w:ascii="宋体" w:hAnsi="宋体" w:hint="eastAsia"/>
          <w:sz w:val="24"/>
        </w:rPr>
        <w:t>人工</w:t>
      </w:r>
      <w:r w:rsidRPr="00CC6178">
        <w:rPr>
          <w:rFonts w:ascii="宋体" w:hAnsi="宋体" w:hint="eastAsia"/>
          <w:sz w:val="24"/>
        </w:rPr>
        <w:t>操作</w:t>
      </w:r>
      <w:r w:rsidR="00E41478" w:rsidRPr="00CC6178">
        <w:rPr>
          <w:rFonts w:ascii="宋体" w:hAnsi="宋体" w:hint="eastAsia"/>
          <w:sz w:val="24"/>
        </w:rPr>
        <w:t>，</w:t>
      </w:r>
      <w:r w:rsidRPr="00CC6178">
        <w:rPr>
          <w:rFonts w:ascii="宋体" w:hAnsi="宋体" w:hint="eastAsia"/>
          <w:sz w:val="24"/>
        </w:rPr>
        <w:t>如附录</w:t>
      </w:r>
      <w:r w:rsidR="00F00725" w:rsidRPr="00CC6178">
        <w:rPr>
          <w:rFonts w:ascii="宋体" w:hAnsi="宋体"/>
          <w:sz w:val="24"/>
        </w:rPr>
        <w:t>B</w:t>
      </w:r>
      <w:r w:rsidRPr="00CC6178">
        <w:rPr>
          <w:rFonts w:ascii="宋体" w:hAnsi="宋体" w:hint="eastAsia"/>
          <w:sz w:val="24"/>
        </w:rPr>
        <w:t>所示。</w:t>
      </w:r>
    </w:p>
    <w:p w14:paraId="3FCF7C9E" w14:textId="77777777" w:rsidR="00822C57" w:rsidRPr="00CC6178" w:rsidRDefault="00654C0B">
      <w:pPr>
        <w:numPr>
          <w:ilvl w:val="0"/>
          <w:numId w:val="22"/>
        </w:numPr>
        <w:snapToGrid w:val="0"/>
        <w:spacing w:line="360" w:lineRule="auto"/>
        <w:ind w:left="0" w:firstLine="0"/>
        <w:rPr>
          <w:rFonts w:ascii="宋体" w:hAnsi="宋体"/>
          <w:sz w:val="24"/>
        </w:rPr>
      </w:pPr>
      <w:r w:rsidRPr="00CC6178">
        <w:rPr>
          <w:rFonts w:ascii="宋体" w:hAnsi="宋体" w:hint="eastAsia"/>
          <w:sz w:val="24"/>
        </w:rPr>
        <w:t>引渠设置宜使泵房靠近灌区或容泄区，减少输水渠（管）道的长度；引渠宜采用梯形断面，渠底高程应满足最低运行水位要求。</w:t>
      </w:r>
    </w:p>
    <w:p w14:paraId="15EC8049" w14:textId="77777777" w:rsidR="00822C57" w:rsidRPr="00CC6178" w:rsidRDefault="004F190B">
      <w:pPr>
        <w:numPr>
          <w:ilvl w:val="0"/>
          <w:numId w:val="22"/>
        </w:numPr>
        <w:snapToGrid w:val="0"/>
        <w:spacing w:line="360" w:lineRule="auto"/>
        <w:rPr>
          <w:rFonts w:ascii="宋体" w:hAnsi="宋体"/>
          <w:sz w:val="24"/>
        </w:rPr>
      </w:pPr>
      <w:r w:rsidRPr="00CC6178">
        <w:rPr>
          <w:rFonts w:ascii="宋体" w:hAnsi="宋体" w:hint="eastAsia"/>
          <w:sz w:val="24"/>
        </w:rPr>
        <w:t>引</w:t>
      </w:r>
      <w:r w:rsidR="00654C0B" w:rsidRPr="00CC6178">
        <w:rPr>
          <w:rFonts w:ascii="宋体" w:hAnsi="宋体" w:hint="eastAsia"/>
          <w:sz w:val="24"/>
        </w:rPr>
        <w:t>渠设计应满足以下要求：</w:t>
      </w:r>
    </w:p>
    <w:p w14:paraId="2D02348E" w14:textId="395CE89F"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1 </w:t>
      </w:r>
      <w:r w:rsidR="004F190B" w:rsidRPr="00CC6178">
        <w:rPr>
          <w:rFonts w:ascii="宋体" w:hAnsi="宋体" w:hint="eastAsia"/>
          <w:sz w:val="24"/>
        </w:rPr>
        <w:t>有足够的输水能力，宜用泵站</w:t>
      </w:r>
      <w:r w:rsidRPr="00CC6178">
        <w:rPr>
          <w:rFonts w:ascii="宋体" w:hAnsi="宋体" w:hint="eastAsia"/>
          <w:sz w:val="24"/>
        </w:rPr>
        <w:t>最大流量的</w:t>
      </w:r>
      <w:r w:rsidRPr="00CC6178">
        <w:rPr>
          <w:rFonts w:ascii="宋体" w:hAnsi="宋体"/>
          <w:sz w:val="24"/>
        </w:rPr>
        <w:t>2倍作为引渠的设计流量；</w:t>
      </w:r>
    </w:p>
    <w:p w14:paraId="48A702BA"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引渠断面采用明渠均匀流设计，以不冲不淤流速作为校核；</w:t>
      </w:r>
    </w:p>
    <w:p w14:paraId="4A207CED" w14:textId="3C54F048"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3 </w:t>
      </w:r>
      <w:r w:rsidRPr="00CC6178">
        <w:rPr>
          <w:rFonts w:ascii="宋体" w:hAnsi="宋体" w:hint="eastAsia"/>
          <w:sz w:val="24"/>
        </w:rPr>
        <w:t>尽量采用正向进水，</w:t>
      </w:r>
      <w:proofErr w:type="gramStart"/>
      <w:r w:rsidRPr="00CC6178">
        <w:rPr>
          <w:rFonts w:ascii="宋体" w:hAnsi="宋体" w:hint="eastAsia"/>
          <w:sz w:val="24"/>
        </w:rPr>
        <w:t>渠线应</w:t>
      </w:r>
      <w:proofErr w:type="gramEnd"/>
      <w:r w:rsidRPr="00CC6178">
        <w:rPr>
          <w:rFonts w:ascii="宋体" w:hAnsi="宋体" w:hint="eastAsia"/>
          <w:sz w:val="24"/>
        </w:rPr>
        <w:t>顺直；</w:t>
      </w:r>
    </w:p>
    <w:p w14:paraId="5B656464"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4 </w:t>
      </w:r>
      <w:r w:rsidRPr="00CC6178">
        <w:rPr>
          <w:rFonts w:ascii="宋体" w:hAnsi="宋体" w:hint="eastAsia"/>
          <w:sz w:val="24"/>
        </w:rPr>
        <w:t>引渠入口处应设置拦污栅，以防止树叶、杂草、污物等进入，拦</w:t>
      </w:r>
      <w:proofErr w:type="gramStart"/>
      <w:r w:rsidRPr="00CC6178">
        <w:rPr>
          <w:rFonts w:ascii="宋体" w:hAnsi="宋体" w:hint="eastAsia"/>
          <w:sz w:val="24"/>
        </w:rPr>
        <w:t>污栅应满足</w:t>
      </w:r>
      <w:proofErr w:type="gramEnd"/>
      <w:r w:rsidRPr="00CC6178">
        <w:rPr>
          <w:rFonts w:ascii="宋体" w:hAnsi="宋体" w:hint="eastAsia"/>
          <w:sz w:val="24"/>
        </w:rPr>
        <w:t>清淤要求，宽度</w:t>
      </w:r>
      <w:r w:rsidRPr="00CC6178">
        <w:rPr>
          <w:rFonts w:ascii="宋体" w:hAnsi="宋体"/>
          <w:sz w:val="24"/>
        </w:rPr>
        <w:t>5m以上的</w:t>
      </w:r>
      <w:proofErr w:type="gramStart"/>
      <w:r w:rsidRPr="00CC6178">
        <w:rPr>
          <w:rFonts w:ascii="宋体" w:hAnsi="宋体"/>
          <w:sz w:val="24"/>
        </w:rPr>
        <w:t>宜设置</w:t>
      </w:r>
      <w:proofErr w:type="gramEnd"/>
      <w:r w:rsidRPr="00CC6178">
        <w:rPr>
          <w:rFonts w:ascii="宋体" w:hAnsi="宋体"/>
          <w:sz w:val="24"/>
        </w:rPr>
        <w:t>工作桥。</w:t>
      </w:r>
    </w:p>
    <w:p w14:paraId="5BC9376E" w14:textId="77777777" w:rsidR="00822C57" w:rsidRPr="00CC6178" w:rsidRDefault="00654C0B">
      <w:pPr>
        <w:numPr>
          <w:ilvl w:val="0"/>
          <w:numId w:val="22"/>
        </w:numPr>
        <w:snapToGrid w:val="0"/>
        <w:spacing w:line="360" w:lineRule="auto"/>
        <w:rPr>
          <w:rFonts w:ascii="宋体" w:hAnsi="宋体"/>
          <w:sz w:val="24"/>
        </w:rPr>
      </w:pPr>
      <w:proofErr w:type="gramStart"/>
      <w:r w:rsidRPr="00CC6178">
        <w:rPr>
          <w:rFonts w:ascii="宋体" w:hAnsi="宋体" w:hint="eastAsia"/>
          <w:sz w:val="24"/>
        </w:rPr>
        <w:t>前池设计</w:t>
      </w:r>
      <w:proofErr w:type="gramEnd"/>
      <w:r w:rsidRPr="00CC6178">
        <w:rPr>
          <w:rFonts w:ascii="宋体" w:hAnsi="宋体" w:hint="eastAsia"/>
          <w:sz w:val="24"/>
        </w:rPr>
        <w:t>应满足以下要求：</w:t>
      </w:r>
    </w:p>
    <w:p w14:paraId="51604E67" w14:textId="2D6290E2"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1 </w:t>
      </w:r>
      <w:r w:rsidRPr="00CC6178">
        <w:rPr>
          <w:rFonts w:ascii="宋体" w:hAnsi="宋体" w:hint="eastAsia"/>
          <w:sz w:val="24"/>
        </w:rPr>
        <w:t>满足水流顺畅、流速均匀、池内不得产生涡流；</w:t>
      </w:r>
    </w:p>
    <w:p w14:paraId="76AC9E48"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宜采用正向进水方式。正向进水的前池，平面扩散角不应大于</w:t>
      </w:r>
      <w:r w:rsidRPr="00CC6178">
        <w:rPr>
          <w:rFonts w:ascii="宋体" w:hAnsi="宋体"/>
          <w:sz w:val="24"/>
        </w:rPr>
        <w:t>40</w:t>
      </w:r>
      <w:r w:rsidRPr="00CC6178">
        <w:rPr>
          <w:rFonts w:ascii="宋体" w:hAnsi="宋体" w:hint="eastAsia"/>
          <w:sz w:val="24"/>
        </w:rPr>
        <w:t>°，按水流走向，</w:t>
      </w:r>
      <w:proofErr w:type="gramStart"/>
      <w:r w:rsidRPr="00CC6178">
        <w:rPr>
          <w:rFonts w:ascii="宋体" w:hAnsi="宋体" w:hint="eastAsia"/>
          <w:sz w:val="24"/>
        </w:rPr>
        <w:t>底坡不宜陡于</w:t>
      </w:r>
      <w:proofErr w:type="gramEnd"/>
      <w:r w:rsidRPr="00CC6178">
        <w:rPr>
          <w:rFonts w:ascii="宋体" w:hAnsi="宋体"/>
          <w:sz w:val="24"/>
        </w:rPr>
        <w:t>1：4</w:t>
      </w:r>
      <w:r w:rsidRPr="00CC6178">
        <w:rPr>
          <w:rFonts w:ascii="宋体" w:hAnsi="宋体" w:hint="eastAsia"/>
          <w:sz w:val="24"/>
        </w:rPr>
        <w:t>；</w:t>
      </w:r>
    </w:p>
    <w:p w14:paraId="57411A54"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3</w:t>
      </w:r>
      <w:r w:rsidRPr="00CC6178">
        <w:rPr>
          <w:rFonts w:ascii="宋体" w:hAnsi="宋体" w:hint="eastAsia"/>
          <w:sz w:val="24"/>
        </w:rPr>
        <w:t>侧向进水的前池，宜设分水导流设施。</w:t>
      </w:r>
    </w:p>
    <w:p w14:paraId="779BF130" w14:textId="77777777" w:rsidR="00822C57" w:rsidRPr="00CC6178" w:rsidRDefault="00654C0B">
      <w:pPr>
        <w:numPr>
          <w:ilvl w:val="0"/>
          <w:numId w:val="22"/>
        </w:numPr>
        <w:snapToGrid w:val="0"/>
        <w:spacing w:line="360" w:lineRule="auto"/>
        <w:ind w:left="0" w:firstLine="6"/>
        <w:rPr>
          <w:rFonts w:ascii="宋体" w:hAnsi="宋体"/>
          <w:sz w:val="24"/>
        </w:rPr>
      </w:pPr>
      <w:r w:rsidRPr="00CC6178">
        <w:rPr>
          <w:rFonts w:ascii="宋体" w:hAnsi="宋体" w:hint="eastAsia"/>
          <w:sz w:val="24"/>
        </w:rPr>
        <w:t>进水池布置形式应满足以下要求：</w:t>
      </w:r>
    </w:p>
    <w:p w14:paraId="3480B520"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1 </w:t>
      </w:r>
      <w:r w:rsidRPr="00CC6178">
        <w:rPr>
          <w:rFonts w:ascii="宋体" w:hAnsi="宋体" w:hint="eastAsia"/>
          <w:sz w:val="24"/>
        </w:rPr>
        <w:t>进水池设计应使池内流态良好，满足水泵进水要求；</w:t>
      </w:r>
    </w:p>
    <w:p w14:paraId="48B15BAD"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便于清淤和管理维护；</w:t>
      </w:r>
    </w:p>
    <w:p w14:paraId="5716C786" w14:textId="66A7C3E9"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3 </w:t>
      </w:r>
      <w:proofErr w:type="gramStart"/>
      <w:r w:rsidRPr="00CC6178">
        <w:rPr>
          <w:rFonts w:ascii="宋体" w:hAnsi="宋体" w:hint="eastAsia"/>
          <w:sz w:val="24"/>
        </w:rPr>
        <w:t>卧式泵进水管</w:t>
      </w:r>
      <w:proofErr w:type="gramEnd"/>
      <w:r w:rsidRPr="00CC6178">
        <w:rPr>
          <w:rFonts w:ascii="宋体" w:hAnsi="宋体" w:hint="eastAsia"/>
          <w:sz w:val="24"/>
        </w:rPr>
        <w:t>口与进水池的布置尺寸的确定，应符合《泵站设计规范》（</w:t>
      </w:r>
      <w:r w:rsidRPr="00CC6178">
        <w:rPr>
          <w:rFonts w:ascii="宋体" w:hAnsi="宋体"/>
          <w:sz w:val="24"/>
        </w:rPr>
        <w:t>GB 50265</w:t>
      </w:r>
      <w:r w:rsidRPr="00CC6178">
        <w:rPr>
          <w:rFonts w:ascii="宋体" w:hAnsi="宋体" w:hint="eastAsia"/>
          <w:sz w:val="24"/>
        </w:rPr>
        <w:t>）中</w:t>
      </w:r>
      <w:r w:rsidRPr="00CC6178">
        <w:rPr>
          <w:rFonts w:ascii="宋体" w:hAnsi="宋体"/>
          <w:sz w:val="24"/>
        </w:rPr>
        <w:t>9.2.3</w:t>
      </w:r>
      <w:r w:rsidR="00E41478" w:rsidRPr="00CC6178">
        <w:rPr>
          <w:rFonts w:ascii="宋体" w:hAnsi="宋体" w:hint="eastAsia"/>
          <w:sz w:val="24"/>
        </w:rPr>
        <w:t>的规定。</w:t>
      </w:r>
    </w:p>
    <w:p w14:paraId="06D916BB" w14:textId="72967CBC" w:rsidR="00822C57" w:rsidRPr="00CC6178" w:rsidRDefault="00654C0B">
      <w:pPr>
        <w:numPr>
          <w:ilvl w:val="0"/>
          <w:numId w:val="22"/>
        </w:numPr>
        <w:snapToGrid w:val="0"/>
        <w:spacing w:line="360" w:lineRule="auto"/>
        <w:ind w:left="0" w:firstLine="0"/>
        <w:rPr>
          <w:rFonts w:ascii="宋体" w:hAnsi="宋体"/>
          <w:sz w:val="24"/>
        </w:rPr>
      </w:pPr>
      <w:r w:rsidRPr="00CC6178">
        <w:rPr>
          <w:rFonts w:ascii="宋体" w:hAnsi="宋体" w:hint="eastAsia"/>
          <w:sz w:val="24"/>
        </w:rPr>
        <w:t>进水池的各部分尺寸对进水池的水流条件和水泵工作性能均有不同程度的影响，应根据具体情况综合考虑，对正向进水直线型进水池几何尺寸建议取值参照附录</w:t>
      </w:r>
      <w:r w:rsidR="00F00725" w:rsidRPr="00CC6178">
        <w:rPr>
          <w:rFonts w:ascii="宋体" w:hAnsi="宋体"/>
          <w:sz w:val="24"/>
        </w:rPr>
        <w:t>C</w:t>
      </w:r>
      <w:r w:rsidRPr="00CC6178">
        <w:rPr>
          <w:rFonts w:ascii="宋体" w:hAnsi="宋体"/>
          <w:sz w:val="24"/>
        </w:rPr>
        <w:t>。</w:t>
      </w:r>
    </w:p>
    <w:p w14:paraId="4DE22343" w14:textId="5B7329A4" w:rsidR="00DE4B46" w:rsidRPr="00CC6178" w:rsidRDefault="00654C0B" w:rsidP="007018D0">
      <w:pPr>
        <w:numPr>
          <w:ilvl w:val="0"/>
          <w:numId w:val="22"/>
        </w:numPr>
        <w:snapToGrid w:val="0"/>
        <w:spacing w:line="360" w:lineRule="auto"/>
        <w:ind w:left="0" w:firstLine="0"/>
        <w:rPr>
          <w:rFonts w:ascii="宋体" w:hAnsi="宋体"/>
          <w:sz w:val="24"/>
        </w:rPr>
      </w:pPr>
      <w:r w:rsidRPr="00CC6178">
        <w:rPr>
          <w:rFonts w:ascii="宋体" w:hAnsi="宋体" w:hint="eastAsia"/>
          <w:sz w:val="24"/>
        </w:rPr>
        <w:t>在水泵进口加接肘形或钟形进水流道，可改善水泵的进水条件，使水泵进口获得均匀的流速和压力分布。</w:t>
      </w:r>
    </w:p>
    <w:p w14:paraId="133392A6" w14:textId="6691D0A6" w:rsidR="00822C57" w:rsidRPr="00CC6178" w:rsidRDefault="00654C0B">
      <w:pPr>
        <w:pStyle w:val="3"/>
        <w:numPr>
          <w:ilvl w:val="0"/>
          <w:numId w:val="19"/>
        </w:numPr>
        <w:snapToGrid w:val="0"/>
        <w:spacing w:before="0" w:after="0" w:line="360" w:lineRule="auto"/>
        <w:rPr>
          <w:rFonts w:ascii="宋体" w:hAnsi="宋体"/>
          <w:sz w:val="28"/>
          <w:szCs w:val="28"/>
        </w:rPr>
      </w:pPr>
      <w:bookmarkStart w:id="61" w:name="_Toc47026229"/>
      <w:bookmarkStart w:id="62" w:name="_Toc56099558"/>
      <w:bookmarkStart w:id="63" w:name="_Toc56379394"/>
      <w:r w:rsidRPr="00CC6178">
        <w:rPr>
          <w:rFonts w:ascii="宋体" w:hAnsi="宋体" w:hint="eastAsia"/>
          <w:sz w:val="28"/>
          <w:szCs w:val="28"/>
        </w:rPr>
        <w:t>出水建筑物</w:t>
      </w:r>
      <w:bookmarkEnd w:id="61"/>
      <w:bookmarkEnd w:id="62"/>
      <w:bookmarkEnd w:id="63"/>
    </w:p>
    <w:p w14:paraId="3C8DA3A0" w14:textId="2192CFCD" w:rsidR="00822C57" w:rsidRPr="00CC6178" w:rsidRDefault="00654C0B">
      <w:pPr>
        <w:numPr>
          <w:ilvl w:val="0"/>
          <w:numId w:val="23"/>
        </w:numPr>
        <w:snapToGrid w:val="0"/>
        <w:spacing w:line="360" w:lineRule="auto"/>
        <w:ind w:left="0" w:firstLine="0"/>
        <w:rPr>
          <w:rFonts w:ascii="宋体" w:hAnsi="宋体"/>
          <w:sz w:val="24"/>
        </w:rPr>
      </w:pPr>
      <w:r w:rsidRPr="00CC6178">
        <w:rPr>
          <w:rFonts w:ascii="宋体" w:hAnsi="宋体" w:hint="eastAsia"/>
          <w:sz w:val="24"/>
        </w:rPr>
        <w:t>应根据工程情况，合理确定出水池和压力水箱的型式、尺寸及出流型式。必要时，应增设导流墩等整流措施。</w:t>
      </w:r>
    </w:p>
    <w:p w14:paraId="20CB093E" w14:textId="77777777" w:rsidR="00822C57" w:rsidRPr="00CC6178" w:rsidRDefault="00654C0B">
      <w:pPr>
        <w:numPr>
          <w:ilvl w:val="0"/>
          <w:numId w:val="23"/>
        </w:numPr>
        <w:snapToGrid w:val="0"/>
        <w:spacing w:line="360" w:lineRule="auto"/>
        <w:ind w:left="0" w:firstLine="0"/>
        <w:rPr>
          <w:rFonts w:ascii="宋体" w:hAnsi="宋体"/>
          <w:sz w:val="24"/>
        </w:rPr>
      </w:pPr>
      <w:r w:rsidRPr="00CC6178">
        <w:rPr>
          <w:rFonts w:ascii="宋体" w:hAnsi="宋体" w:hint="eastAsia"/>
          <w:sz w:val="24"/>
        </w:rPr>
        <w:t>泵站出水池的位置应</w:t>
      </w:r>
      <w:proofErr w:type="gramStart"/>
      <w:r w:rsidRPr="00CC6178">
        <w:rPr>
          <w:rFonts w:ascii="宋体" w:hAnsi="宋体" w:hint="eastAsia"/>
          <w:sz w:val="24"/>
        </w:rPr>
        <w:t>结合站</w:t>
      </w:r>
      <w:proofErr w:type="gramEnd"/>
      <w:r w:rsidRPr="00CC6178">
        <w:rPr>
          <w:rFonts w:ascii="宋体" w:hAnsi="宋体" w:hint="eastAsia"/>
          <w:sz w:val="24"/>
        </w:rPr>
        <w:t>址、管线及输水渠道的位置进行选择。宜选在地形条件好、地基坚实稳定、抗震性强、渗透性小、工程量少的地点。</w:t>
      </w:r>
    </w:p>
    <w:p w14:paraId="282E5A61" w14:textId="183AB68E" w:rsidR="00822C57" w:rsidRPr="00CC6178" w:rsidRDefault="00654C0B">
      <w:pPr>
        <w:numPr>
          <w:ilvl w:val="0"/>
          <w:numId w:val="23"/>
        </w:numPr>
        <w:snapToGrid w:val="0"/>
        <w:spacing w:line="360" w:lineRule="auto"/>
        <w:rPr>
          <w:rFonts w:ascii="宋体" w:hAnsi="宋体"/>
          <w:sz w:val="24"/>
        </w:rPr>
      </w:pPr>
      <w:r w:rsidRPr="00CC6178">
        <w:rPr>
          <w:rFonts w:ascii="宋体" w:hAnsi="宋体" w:hint="eastAsia"/>
          <w:sz w:val="24"/>
        </w:rPr>
        <w:t>出水池设计应尽量避免急弯而引起水流撞击、</w:t>
      </w:r>
      <w:proofErr w:type="gramStart"/>
      <w:r w:rsidRPr="00CC6178">
        <w:rPr>
          <w:rFonts w:ascii="宋体" w:hAnsi="宋体" w:hint="eastAsia"/>
          <w:sz w:val="24"/>
        </w:rPr>
        <w:t>壅</w:t>
      </w:r>
      <w:proofErr w:type="gramEnd"/>
      <w:r w:rsidRPr="00CC6178">
        <w:rPr>
          <w:rFonts w:ascii="宋体" w:hAnsi="宋体" w:hint="eastAsia"/>
          <w:sz w:val="24"/>
        </w:rPr>
        <w:t>高，</w:t>
      </w:r>
      <w:r w:rsidR="00C51EFB" w:rsidRPr="00CC6178">
        <w:rPr>
          <w:rFonts w:ascii="宋体" w:hAnsi="宋体" w:hint="eastAsia"/>
          <w:sz w:val="24"/>
        </w:rPr>
        <w:t>并</w:t>
      </w:r>
      <w:r w:rsidRPr="00CC6178">
        <w:rPr>
          <w:rFonts w:ascii="宋体" w:hAnsi="宋体" w:hint="eastAsia"/>
          <w:sz w:val="24"/>
        </w:rPr>
        <w:t>满足下列要求：</w:t>
      </w:r>
    </w:p>
    <w:p w14:paraId="154E0053"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1 </w:t>
      </w:r>
      <w:r w:rsidRPr="00CC6178">
        <w:rPr>
          <w:rFonts w:ascii="宋体" w:hAnsi="宋体" w:hint="eastAsia"/>
          <w:sz w:val="24"/>
        </w:rPr>
        <w:t>池内水流顺畅、稳定、水力损失小；</w:t>
      </w:r>
    </w:p>
    <w:p w14:paraId="6C6F35C2"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出水池若在湿陷（软）地基上，应进行地基处理；</w:t>
      </w:r>
    </w:p>
    <w:p w14:paraId="016E49DE"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3 </w:t>
      </w:r>
      <w:r w:rsidRPr="00CC6178">
        <w:rPr>
          <w:rFonts w:ascii="宋体" w:hAnsi="宋体" w:hint="eastAsia"/>
          <w:sz w:val="24"/>
        </w:rPr>
        <w:t>出水池</w:t>
      </w:r>
      <w:proofErr w:type="gramStart"/>
      <w:r w:rsidRPr="00CC6178">
        <w:rPr>
          <w:rFonts w:ascii="宋体" w:hAnsi="宋体" w:hint="eastAsia"/>
          <w:sz w:val="24"/>
        </w:rPr>
        <w:t>底宽若大于</w:t>
      </w:r>
      <w:proofErr w:type="gramEnd"/>
      <w:r w:rsidRPr="00CC6178">
        <w:rPr>
          <w:rFonts w:ascii="宋体" w:hAnsi="宋体" w:hint="eastAsia"/>
          <w:sz w:val="24"/>
        </w:rPr>
        <w:t>渠道底宽，应设渐变段，渐变段的收缩角不宜大于</w:t>
      </w:r>
      <w:r w:rsidRPr="00CC6178">
        <w:rPr>
          <w:rFonts w:ascii="宋体" w:hAnsi="宋体"/>
          <w:sz w:val="24"/>
        </w:rPr>
        <w:t>40</w:t>
      </w:r>
      <w:r w:rsidRPr="00CC6178">
        <w:rPr>
          <w:rFonts w:ascii="宋体" w:hAnsi="宋体" w:hint="eastAsia"/>
          <w:sz w:val="24"/>
        </w:rPr>
        <w:t>°；</w:t>
      </w:r>
    </w:p>
    <w:p w14:paraId="7F147CD2"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4 </w:t>
      </w:r>
      <w:r w:rsidRPr="00CC6178">
        <w:rPr>
          <w:rFonts w:ascii="宋体" w:hAnsi="宋体" w:hint="eastAsia"/>
          <w:sz w:val="24"/>
        </w:rPr>
        <w:t>出水池流速应小于</w:t>
      </w:r>
      <w:r w:rsidRPr="00CC6178">
        <w:rPr>
          <w:rFonts w:ascii="宋体" w:hAnsi="宋体"/>
          <w:sz w:val="24"/>
        </w:rPr>
        <w:t>2m/s</w:t>
      </w:r>
      <w:r w:rsidRPr="00CC6178">
        <w:rPr>
          <w:rFonts w:ascii="宋体" w:hAnsi="宋体" w:hint="eastAsia"/>
          <w:sz w:val="24"/>
        </w:rPr>
        <w:t>，且不允许出现水跃。</w:t>
      </w:r>
    </w:p>
    <w:p w14:paraId="500586D1" w14:textId="77777777" w:rsidR="00822C57" w:rsidRPr="00CC6178" w:rsidRDefault="00654C0B">
      <w:pPr>
        <w:numPr>
          <w:ilvl w:val="0"/>
          <w:numId w:val="23"/>
        </w:numPr>
        <w:snapToGrid w:val="0"/>
        <w:spacing w:line="360" w:lineRule="auto"/>
        <w:ind w:left="0" w:firstLine="0"/>
        <w:rPr>
          <w:rFonts w:ascii="宋体" w:hAnsi="宋体"/>
          <w:sz w:val="24"/>
        </w:rPr>
      </w:pPr>
      <w:r w:rsidRPr="00CC6178">
        <w:rPr>
          <w:rFonts w:ascii="宋体" w:hAnsi="宋体" w:hint="eastAsia"/>
          <w:sz w:val="24"/>
        </w:rPr>
        <w:t>压力水箱设计应避免各出水管道水流的相互冲击而增加能量损耗及突然断电引起的水锤现象，应结合断流方式增加泄压装置。</w:t>
      </w:r>
    </w:p>
    <w:p w14:paraId="7F11CEF9" w14:textId="3F8A16A1" w:rsidR="00822C57" w:rsidRPr="00CC6178" w:rsidRDefault="00654C0B">
      <w:pPr>
        <w:pStyle w:val="3"/>
        <w:numPr>
          <w:ilvl w:val="0"/>
          <w:numId w:val="19"/>
        </w:numPr>
        <w:snapToGrid w:val="0"/>
        <w:spacing w:before="0" w:after="0" w:line="360" w:lineRule="auto"/>
        <w:rPr>
          <w:rFonts w:ascii="宋体" w:hAnsi="宋体"/>
          <w:sz w:val="28"/>
          <w:szCs w:val="28"/>
        </w:rPr>
      </w:pPr>
      <w:bookmarkStart w:id="64" w:name="_Toc47026230"/>
      <w:bookmarkStart w:id="65" w:name="_Toc241892746"/>
      <w:bookmarkStart w:id="66" w:name="_Toc56099559"/>
      <w:bookmarkStart w:id="67" w:name="_Toc56379395"/>
      <w:r w:rsidRPr="00CC6178">
        <w:rPr>
          <w:rFonts w:ascii="宋体" w:hAnsi="宋体" w:hint="eastAsia"/>
          <w:sz w:val="28"/>
          <w:szCs w:val="28"/>
        </w:rPr>
        <w:t>其他建筑物</w:t>
      </w:r>
      <w:bookmarkEnd w:id="64"/>
      <w:bookmarkEnd w:id="65"/>
      <w:bookmarkEnd w:id="66"/>
      <w:bookmarkEnd w:id="67"/>
    </w:p>
    <w:p w14:paraId="693E187F" w14:textId="77777777" w:rsidR="00822C57" w:rsidRPr="00CC6178" w:rsidRDefault="00654C0B">
      <w:pPr>
        <w:numPr>
          <w:ilvl w:val="0"/>
          <w:numId w:val="24"/>
        </w:numPr>
        <w:snapToGrid w:val="0"/>
        <w:spacing w:line="360" w:lineRule="auto"/>
        <w:ind w:left="0" w:firstLine="0"/>
        <w:rPr>
          <w:rFonts w:ascii="宋体" w:hAnsi="宋体"/>
          <w:sz w:val="24"/>
        </w:rPr>
      </w:pPr>
      <w:r w:rsidRPr="00CC6178">
        <w:rPr>
          <w:rFonts w:ascii="宋体" w:hAnsi="宋体" w:hint="eastAsia"/>
          <w:sz w:val="24"/>
        </w:rPr>
        <w:t>交通设施应充分利用已有的交通条件，</w:t>
      </w:r>
      <w:r w:rsidR="009F3B96" w:rsidRPr="00CC6178">
        <w:rPr>
          <w:rFonts w:ascii="宋体" w:hAnsi="宋体" w:hint="eastAsia"/>
          <w:sz w:val="24"/>
        </w:rPr>
        <w:t>应有一条进出泵站的硬化道路，满足泵站管理、抗洪抢险等需要。</w:t>
      </w:r>
      <w:r w:rsidRPr="00CC6178">
        <w:rPr>
          <w:rFonts w:ascii="宋体" w:hAnsi="宋体" w:hint="eastAsia"/>
          <w:sz w:val="24"/>
        </w:rPr>
        <w:t>堤后式泵站交通设施宜与泵站建筑物分设。</w:t>
      </w:r>
    </w:p>
    <w:p w14:paraId="0E3EABAA" w14:textId="77777777" w:rsidR="00822C57" w:rsidRPr="00CC6178" w:rsidRDefault="00C51EFB">
      <w:pPr>
        <w:numPr>
          <w:ilvl w:val="0"/>
          <w:numId w:val="24"/>
        </w:numPr>
        <w:snapToGrid w:val="0"/>
        <w:spacing w:line="360" w:lineRule="auto"/>
        <w:ind w:left="0" w:firstLine="0"/>
        <w:rPr>
          <w:rFonts w:ascii="宋体" w:hAnsi="宋体"/>
          <w:sz w:val="24"/>
        </w:rPr>
      </w:pPr>
      <w:r w:rsidRPr="00CC6178">
        <w:rPr>
          <w:rFonts w:ascii="宋体" w:hAnsi="宋体" w:hint="eastAsia"/>
          <w:sz w:val="24"/>
        </w:rPr>
        <w:t>泵站</w:t>
      </w:r>
      <w:r w:rsidR="00654C0B" w:rsidRPr="00CC6178">
        <w:rPr>
          <w:rFonts w:ascii="宋体" w:hAnsi="宋体" w:hint="eastAsia"/>
          <w:sz w:val="24"/>
        </w:rPr>
        <w:t>进水池水位</w:t>
      </w:r>
      <w:r w:rsidRPr="00CC6178">
        <w:rPr>
          <w:rFonts w:ascii="宋体" w:hAnsi="宋体" w:hint="eastAsia"/>
          <w:sz w:val="24"/>
        </w:rPr>
        <w:t>需调节或</w:t>
      </w:r>
      <w:r w:rsidR="00654C0B" w:rsidRPr="00CC6178">
        <w:rPr>
          <w:rFonts w:ascii="宋体" w:hAnsi="宋体" w:hint="eastAsia"/>
          <w:sz w:val="24"/>
        </w:rPr>
        <w:t>不</w:t>
      </w:r>
      <w:r w:rsidRPr="00CC6178">
        <w:rPr>
          <w:rFonts w:ascii="宋体" w:hAnsi="宋体" w:hint="eastAsia"/>
          <w:sz w:val="24"/>
        </w:rPr>
        <w:t>方便</w:t>
      </w:r>
      <w:r w:rsidR="00654C0B" w:rsidRPr="00CC6178">
        <w:rPr>
          <w:rFonts w:ascii="宋体" w:hAnsi="宋体" w:hint="eastAsia"/>
          <w:sz w:val="24"/>
        </w:rPr>
        <w:t>检修</w:t>
      </w:r>
      <w:r w:rsidRPr="00CC6178">
        <w:rPr>
          <w:rFonts w:ascii="宋体" w:hAnsi="宋体" w:hint="eastAsia"/>
          <w:sz w:val="24"/>
        </w:rPr>
        <w:t>时</w:t>
      </w:r>
      <w:r w:rsidR="00654C0B" w:rsidRPr="00CC6178">
        <w:rPr>
          <w:rFonts w:ascii="宋体" w:hAnsi="宋体" w:hint="eastAsia"/>
          <w:sz w:val="24"/>
        </w:rPr>
        <w:t>，应设节制闸或检修闸。</w:t>
      </w:r>
    </w:p>
    <w:p w14:paraId="154C3EF9" w14:textId="77777777" w:rsidR="00822C57" w:rsidRPr="00CC6178" w:rsidRDefault="00654C0B">
      <w:pPr>
        <w:numPr>
          <w:ilvl w:val="0"/>
          <w:numId w:val="24"/>
        </w:numPr>
        <w:tabs>
          <w:tab w:val="clear" w:pos="0"/>
        </w:tabs>
        <w:snapToGrid w:val="0"/>
        <w:spacing w:line="360" w:lineRule="auto"/>
        <w:rPr>
          <w:rFonts w:ascii="宋体" w:hAnsi="宋体"/>
          <w:sz w:val="24"/>
        </w:rPr>
      </w:pPr>
      <w:r w:rsidRPr="00CC6178">
        <w:rPr>
          <w:rFonts w:ascii="宋体" w:hAnsi="宋体" w:hint="eastAsia"/>
          <w:sz w:val="24"/>
        </w:rPr>
        <w:t>沿海和潮湿地区泵站</w:t>
      </w:r>
      <w:r w:rsidR="00C51EFB" w:rsidRPr="00CC6178">
        <w:rPr>
          <w:rFonts w:ascii="宋体" w:hAnsi="宋体" w:hint="eastAsia"/>
          <w:sz w:val="24"/>
        </w:rPr>
        <w:t>的</w:t>
      </w:r>
      <w:r w:rsidRPr="00CC6178">
        <w:rPr>
          <w:rFonts w:ascii="宋体" w:hAnsi="宋体" w:hint="eastAsia"/>
          <w:sz w:val="24"/>
        </w:rPr>
        <w:t>配电室，宜配置防潮、防腐、防锈、防水等设备。</w:t>
      </w:r>
    </w:p>
    <w:p w14:paraId="2918A25C" w14:textId="77777777" w:rsidR="00822C57" w:rsidRPr="00CC6178" w:rsidRDefault="00654C0B">
      <w:pPr>
        <w:numPr>
          <w:ilvl w:val="0"/>
          <w:numId w:val="24"/>
        </w:numPr>
        <w:snapToGrid w:val="0"/>
        <w:spacing w:line="360" w:lineRule="auto"/>
        <w:rPr>
          <w:rFonts w:ascii="宋体" w:hAnsi="宋体"/>
          <w:sz w:val="24"/>
        </w:rPr>
      </w:pPr>
      <w:r w:rsidRPr="00CC6178">
        <w:rPr>
          <w:rFonts w:ascii="宋体" w:hAnsi="宋体" w:hint="eastAsia"/>
          <w:sz w:val="24"/>
        </w:rPr>
        <w:t>配电室的建筑应符合下列要求：</w:t>
      </w:r>
    </w:p>
    <w:p w14:paraId="31197D56" w14:textId="7777777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1</w:t>
      </w:r>
      <w:r w:rsidRPr="00CC6178">
        <w:rPr>
          <w:rFonts w:ascii="宋体" w:hAnsi="宋体" w:hint="eastAsia"/>
          <w:sz w:val="24"/>
        </w:rPr>
        <w:t>耐火等级不低于一级，通风窗不锈钢制，并须有防止雨雪和小动物进入的措施，屋面应有保温隔热层及良好的排水和防水措施，能开启的窗、门内侧设不锈钢丝网。设备安装完毕后须对电缆</w:t>
      </w:r>
      <w:proofErr w:type="gramStart"/>
      <w:r w:rsidRPr="00CC6178">
        <w:rPr>
          <w:rFonts w:ascii="宋体" w:hAnsi="宋体" w:hint="eastAsia"/>
          <w:sz w:val="24"/>
        </w:rPr>
        <w:t>孔进行</w:t>
      </w:r>
      <w:proofErr w:type="gramEnd"/>
      <w:r w:rsidRPr="00CC6178">
        <w:rPr>
          <w:rFonts w:ascii="宋体" w:hAnsi="宋体" w:hint="eastAsia"/>
          <w:sz w:val="24"/>
        </w:rPr>
        <w:t>防火、防水、</w:t>
      </w:r>
      <w:proofErr w:type="gramStart"/>
      <w:r w:rsidRPr="00CC6178">
        <w:rPr>
          <w:rFonts w:ascii="宋体" w:hAnsi="宋体" w:hint="eastAsia"/>
          <w:sz w:val="24"/>
        </w:rPr>
        <w:t>防小动物</w:t>
      </w:r>
      <w:proofErr w:type="gramEnd"/>
      <w:r w:rsidRPr="00CC6178">
        <w:rPr>
          <w:rFonts w:ascii="宋体" w:hAnsi="宋体" w:hint="eastAsia"/>
          <w:sz w:val="24"/>
        </w:rPr>
        <w:t>的有效封堵。</w:t>
      </w:r>
    </w:p>
    <w:p w14:paraId="39EA24E2" w14:textId="1F7A193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配电室的门应为外开防火门，尺寸满足设备搬运要求。</w:t>
      </w:r>
    </w:p>
    <w:p w14:paraId="6695C75E" w14:textId="7777777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 xml:space="preserve">3 </w:t>
      </w:r>
      <w:r w:rsidRPr="00CC6178">
        <w:rPr>
          <w:rFonts w:ascii="宋体" w:hAnsi="宋体" w:hint="eastAsia"/>
          <w:sz w:val="24"/>
        </w:rPr>
        <w:t>配电室门窗建议采用防盗型，并配置监控及报警系统。</w:t>
      </w:r>
    </w:p>
    <w:p w14:paraId="1B0E561D" w14:textId="7777777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 xml:space="preserve">4 </w:t>
      </w:r>
      <w:r w:rsidRPr="00CC6178">
        <w:rPr>
          <w:rFonts w:ascii="宋体" w:hAnsi="宋体" w:hint="eastAsia"/>
          <w:sz w:val="24"/>
        </w:rPr>
        <w:t>配电室照明灯具宜选用防爆型，</w:t>
      </w:r>
      <w:r w:rsidR="00C51EFB" w:rsidRPr="00CC6178">
        <w:rPr>
          <w:rFonts w:ascii="宋体" w:hAnsi="宋体" w:hint="eastAsia"/>
          <w:sz w:val="24"/>
        </w:rPr>
        <w:t>并</w:t>
      </w:r>
      <w:r w:rsidRPr="00CC6178">
        <w:rPr>
          <w:rFonts w:ascii="宋体" w:hAnsi="宋体" w:hint="eastAsia"/>
          <w:sz w:val="24"/>
        </w:rPr>
        <w:t>配备消防应急灯。在配电室内裸导体正上方，不应布置灯具和明敷线路。</w:t>
      </w:r>
    </w:p>
    <w:p w14:paraId="100A5EC5" w14:textId="7777777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5</w:t>
      </w:r>
      <w:r w:rsidR="00C51EFB" w:rsidRPr="00CC6178">
        <w:rPr>
          <w:rFonts w:ascii="宋体" w:hAnsi="宋体"/>
          <w:sz w:val="24"/>
        </w:rPr>
        <w:t>配电室设备层高</w:t>
      </w:r>
      <w:r w:rsidR="00C51EFB" w:rsidRPr="00CC6178">
        <w:rPr>
          <w:rFonts w:ascii="宋体" w:hAnsi="宋体" w:hint="eastAsia"/>
          <w:sz w:val="24"/>
        </w:rPr>
        <w:t>程应满足防洪要求，</w:t>
      </w:r>
      <w:proofErr w:type="gramStart"/>
      <w:r w:rsidRPr="00CC6178">
        <w:rPr>
          <w:rFonts w:ascii="宋体" w:hAnsi="宋体" w:hint="eastAsia"/>
          <w:sz w:val="24"/>
        </w:rPr>
        <w:t>设备层宜高于</w:t>
      </w:r>
      <w:proofErr w:type="gramEnd"/>
      <w:r w:rsidRPr="00CC6178">
        <w:rPr>
          <w:rFonts w:ascii="宋体" w:hAnsi="宋体" w:hint="eastAsia"/>
          <w:sz w:val="24"/>
        </w:rPr>
        <w:t>室外地坪0</w:t>
      </w:r>
      <w:r w:rsidRPr="00CC6178">
        <w:rPr>
          <w:rFonts w:ascii="宋体" w:hAnsi="宋体"/>
          <w:sz w:val="24"/>
        </w:rPr>
        <w:t>.3</w:t>
      </w:r>
      <w:r w:rsidRPr="00CC6178">
        <w:rPr>
          <w:rFonts w:ascii="Times New Roman" w:hAnsi="Times New Roman"/>
          <w:sz w:val="24"/>
        </w:rPr>
        <w:t>~</w:t>
      </w:r>
      <w:r w:rsidRPr="00CC6178">
        <w:rPr>
          <w:rFonts w:ascii="宋体" w:hAnsi="宋体"/>
          <w:sz w:val="24"/>
        </w:rPr>
        <w:t>1m，</w:t>
      </w:r>
      <w:r w:rsidR="00C51EFB" w:rsidRPr="00CC6178">
        <w:rPr>
          <w:rFonts w:ascii="宋体" w:hAnsi="宋体" w:hint="eastAsia"/>
          <w:sz w:val="24"/>
        </w:rPr>
        <w:t>若</w:t>
      </w:r>
      <w:r w:rsidRPr="00CC6178">
        <w:rPr>
          <w:rFonts w:ascii="宋体" w:hAnsi="宋体"/>
          <w:sz w:val="24"/>
        </w:rPr>
        <w:t>下设电缆架空层</w:t>
      </w:r>
      <w:r w:rsidR="00C51EFB" w:rsidRPr="00CC6178">
        <w:rPr>
          <w:rFonts w:ascii="宋体" w:hAnsi="宋体" w:hint="eastAsia"/>
          <w:sz w:val="24"/>
        </w:rPr>
        <w:t>的，</w:t>
      </w:r>
      <w:r w:rsidRPr="00CC6178">
        <w:rPr>
          <w:rFonts w:ascii="宋体" w:hAnsi="宋体"/>
          <w:sz w:val="24"/>
        </w:rPr>
        <w:t>层高</w:t>
      </w:r>
      <w:r w:rsidR="00C51EFB" w:rsidRPr="00CC6178">
        <w:rPr>
          <w:rFonts w:ascii="宋体" w:hAnsi="宋体" w:hint="eastAsia"/>
          <w:sz w:val="24"/>
        </w:rPr>
        <w:t>应大于</w:t>
      </w:r>
      <w:r w:rsidRPr="00CC6178">
        <w:rPr>
          <w:rFonts w:ascii="宋体" w:hAnsi="宋体"/>
          <w:sz w:val="24"/>
        </w:rPr>
        <w:t>1.5m。</w:t>
      </w:r>
    </w:p>
    <w:p w14:paraId="78E262EF" w14:textId="7777777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6</w:t>
      </w:r>
      <w:r w:rsidRPr="00CC6178">
        <w:rPr>
          <w:rFonts w:ascii="宋体" w:hAnsi="宋体" w:hint="eastAsia"/>
          <w:sz w:val="24"/>
        </w:rPr>
        <w:t>配电</w:t>
      </w:r>
      <w:proofErr w:type="gramStart"/>
      <w:r w:rsidRPr="00CC6178">
        <w:rPr>
          <w:rFonts w:ascii="宋体" w:hAnsi="宋体" w:hint="eastAsia"/>
          <w:sz w:val="24"/>
        </w:rPr>
        <w:t>室建筑</w:t>
      </w:r>
      <w:proofErr w:type="gramEnd"/>
      <w:r w:rsidRPr="00CC6178">
        <w:rPr>
          <w:rFonts w:ascii="宋体" w:hAnsi="宋体" w:hint="eastAsia"/>
          <w:sz w:val="24"/>
        </w:rPr>
        <w:t>样式</w:t>
      </w:r>
      <w:r w:rsidR="00C51EFB" w:rsidRPr="00CC6178">
        <w:rPr>
          <w:rFonts w:ascii="宋体" w:hAnsi="宋体" w:hint="eastAsia"/>
          <w:sz w:val="24"/>
        </w:rPr>
        <w:t>宜</w:t>
      </w:r>
      <w:r w:rsidRPr="00CC6178">
        <w:rPr>
          <w:rFonts w:ascii="宋体" w:hAnsi="宋体" w:hint="eastAsia"/>
          <w:sz w:val="24"/>
        </w:rPr>
        <w:t>与周边环境相协调。</w:t>
      </w:r>
    </w:p>
    <w:p w14:paraId="1FFA73F2" w14:textId="78A19629" w:rsidR="00822C57" w:rsidRPr="00CC6178" w:rsidRDefault="00654C0B" w:rsidP="00B95D44">
      <w:pPr>
        <w:pStyle w:val="2"/>
        <w:keepNext w:val="0"/>
        <w:keepLines w:val="0"/>
        <w:numPr>
          <w:ilvl w:val="0"/>
          <w:numId w:val="5"/>
        </w:numPr>
        <w:tabs>
          <w:tab w:val="left" w:pos="0"/>
        </w:tabs>
        <w:autoSpaceDE w:val="0"/>
        <w:autoSpaceDN w:val="0"/>
        <w:snapToGrid w:val="0"/>
        <w:spacing w:before="0" w:after="0" w:line="360" w:lineRule="auto"/>
        <w:jc w:val="center"/>
        <w:rPr>
          <w:rFonts w:ascii="宋体" w:eastAsia="宋体" w:hAnsi="宋体"/>
          <w:b w:val="0"/>
          <w:sz w:val="28"/>
          <w:szCs w:val="28"/>
        </w:rPr>
      </w:pPr>
      <w:bookmarkStart w:id="68" w:name="_Toc47026231"/>
      <w:bookmarkStart w:id="69" w:name="_Toc56099560"/>
      <w:bookmarkStart w:id="70" w:name="_Toc56379396"/>
      <w:r w:rsidRPr="00CC6178">
        <w:rPr>
          <w:rFonts w:ascii="宋体" w:eastAsia="宋体" w:hAnsi="宋体" w:cs="仿宋" w:hint="eastAsia"/>
          <w:kern w:val="0"/>
          <w:lang w:val="zh-CN" w:bidi="zh-CN"/>
        </w:rPr>
        <w:t>机电设备和金属结构</w:t>
      </w:r>
      <w:bookmarkEnd w:id="68"/>
      <w:bookmarkEnd w:id="69"/>
      <w:bookmarkEnd w:id="70"/>
    </w:p>
    <w:p w14:paraId="663ECDF9" w14:textId="214AC40D" w:rsidR="00822C57" w:rsidRPr="00CC6178" w:rsidRDefault="00654C0B">
      <w:pPr>
        <w:pStyle w:val="3"/>
        <w:numPr>
          <w:ilvl w:val="0"/>
          <w:numId w:val="25"/>
        </w:numPr>
        <w:snapToGrid w:val="0"/>
        <w:spacing w:before="0" w:after="0" w:line="360" w:lineRule="auto"/>
        <w:rPr>
          <w:rFonts w:ascii="宋体" w:hAnsi="宋体"/>
          <w:sz w:val="28"/>
          <w:szCs w:val="28"/>
        </w:rPr>
      </w:pPr>
      <w:bookmarkStart w:id="71" w:name="_Toc47026232"/>
      <w:bookmarkStart w:id="72" w:name="_Toc56099561"/>
      <w:bookmarkStart w:id="73" w:name="_Toc56379397"/>
      <w:r w:rsidRPr="00CC6178">
        <w:rPr>
          <w:rFonts w:ascii="宋体" w:hAnsi="宋体" w:hint="eastAsia"/>
          <w:sz w:val="28"/>
          <w:szCs w:val="28"/>
        </w:rPr>
        <w:t>一般规定</w:t>
      </w:r>
      <w:bookmarkEnd w:id="71"/>
      <w:bookmarkEnd w:id="72"/>
      <w:bookmarkEnd w:id="73"/>
    </w:p>
    <w:p w14:paraId="1270B91A" w14:textId="77777777" w:rsidR="00C51EFB" w:rsidRPr="00CC6178" w:rsidRDefault="00C51EFB">
      <w:pPr>
        <w:numPr>
          <w:ilvl w:val="0"/>
          <w:numId w:val="26"/>
        </w:numPr>
        <w:snapToGrid w:val="0"/>
        <w:spacing w:line="360" w:lineRule="auto"/>
        <w:ind w:left="0" w:firstLine="0"/>
        <w:rPr>
          <w:rFonts w:ascii="宋体" w:hAnsi="宋体"/>
          <w:sz w:val="24"/>
        </w:rPr>
      </w:pPr>
      <w:r w:rsidRPr="00CC6178">
        <w:rPr>
          <w:rFonts w:ascii="宋体" w:hAnsi="宋体" w:hint="eastAsia"/>
          <w:sz w:val="24"/>
        </w:rPr>
        <w:t>泵站工程机电设计应根据工程的任务和规模、枢纽布置、水力动能特性、电力系统、环境保护等要求，并结合工程的运行方式和自然环境条件，经济合理的制定设计方案，做到安全、经济、可靠运行。</w:t>
      </w:r>
    </w:p>
    <w:p w14:paraId="0979E6A7" w14:textId="38DA8037" w:rsidR="00822C57" w:rsidRPr="00CC6178" w:rsidRDefault="00654C0B">
      <w:pPr>
        <w:numPr>
          <w:ilvl w:val="0"/>
          <w:numId w:val="26"/>
        </w:numPr>
        <w:snapToGrid w:val="0"/>
        <w:spacing w:line="360" w:lineRule="auto"/>
        <w:ind w:left="0" w:firstLine="0"/>
        <w:rPr>
          <w:rFonts w:ascii="宋体" w:hAnsi="宋体"/>
          <w:sz w:val="24"/>
        </w:rPr>
      </w:pPr>
      <w:r w:rsidRPr="00CC6178">
        <w:rPr>
          <w:rFonts w:ascii="宋体" w:hAnsi="宋体" w:hint="eastAsia"/>
          <w:sz w:val="24"/>
        </w:rPr>
        <w:t>泵站机电设备和金属结构应选用技术成熟、高效节能的产品，其效率应符合国家现行标准。</w:t>
      </w:r>
    </w:p>
    <w:p w14:paraId="24923DBB" w14:textId="77777777" w:rsidR="00822C57" w:rsidRPr="00CC6178" w:rsidRDefault="00654C0B">
      <w:pPr>
        <w:numPr>
          <w:ilvl w:val="0"/>
          <w:numId w:val="26"/>
        </w:numPr>
        <w:snapToGrid w:val="0"/>
        <w:spacing w:line="360" w:lineRule="auto"/>
        <w:rPr>
          <w:rFonts w:ascii="宋体" w:hAnsi="宋体"/>
          <w:sz w:val="24"/>
        </w:rPr>
      </w:pPr>
      <w:r w:rsidRPr="00CC6178">
        <w:rPr>
          <w:rFonts w:ascii="宋体" w:hAnsi="宋体" w:hint="eastAsia"/>
          <w:sz w:val="24"/>
        </w:rPr>
        <w:t>泵站的机电设备应满足泵站计算机自动控制与监测的要求。</w:t>
      </w:r>
    </w:p>
    <w:p w14:paraId="1956F718" w14:textId="77777777" w:rsidR="00822C57" w:rsidRPr="00CC6178" w:rsidRDefault="00654C0B">
      <w:pPr>
        <w:numPr>
          <w:ilvl w:val="0"/>
          <w:numId w:val="26"/>
        </w:numPr>
        <w:snapToGrid w:val="0"/>
        <w:spacing w:line="360" w:lineRule="auto"/>
        <w:ind w:left="0" w:firstLine="0"/>
        <w:rPr>
          <w:rFonts w:ascii="宋体" w:hAnsi="宋体"/>
          <w:sz w:val="24"/>
        </w:rPr>
      </w:pPr>
      <w:r w:rsidRPr="00CC6178">
        <w:rPr>
          <w:rFonts w:ascii="宋体" w:hAnsi="宋体" w:hint="eastAsia"/>
          <w:sz w:val="24"/>
        </w:rPr>
        <w:t>泵站电气装置和主电动机应有过电流、过电压、欠压、缺相、接地、防雷等安全保护措施。</w:t>
      </w:r>
    </w:p>
    <w:p w14:paraId="38520420" w14:textId="317583BD" w:rsidR="00C51EFB" w:rsidRPr="00CC6178" w:rsidRDefault="00654C0B" w:rsidP="00C51EFB">
      <w:pPr>
        <w:numPr>
          <w:ilvl w:val="0"/>
          <w:numId w:val="26"/>
        </w:numPr>
        <w:snapToGrid w:val="0"/>
        <w:spacing w:line="360" w:lineRule="auto"/>
        <w:ind w:left="0" w:firstLine="0"/>
        <w:rPr>
          <w:rFonts w:ascii="宋体" w:hAnsi="宋体"/>
          <w:sz w:val="24"/>
        </w:rPr>
      </w:pPr>
      <w:r w:rsidRPr="00CC6178">
        <w:rPr>
          <w:rFonts w:ascii="宋体" w:hAnsi="宋体" w:hint="eastAsia"/>
          <w:sz w:val="24"/>
        </w:rPr>
        <w:t>为保证水泵和电机两轴</w:t>
      </w:r>
      <w:r w:rsidR="00C51EFB" w:rsidRPr="00CC6178">
        <w:rPr>
          <w:rFonts w:ascii="宋体" w:hAnsi="宋体" w:hint="eastAsia"/>
          <w:sz w:val="24"/>
        </w:rPr>
        <w:t>安装</w:t>
      </w:r>
      <w:r w:rsidRPr="00CC6178">
        <w:rPr>
          <w:rFonts w:ascii="宋体" w:hAnsi="宋体" w:hint="eastAsia"/>
          <w:sz w:val="24"/>
        </w:rPr>
        <w:t>的同轴度，可采用机泵一体化设备或</w:t>
      </w:r>
      <w:r w:rsidR="00C51EFB" w:rsidRPr="00CC6178">
        <w:rPr>
          <w:rFonts w:ascii="宋体" w:hAnsi="宋体" w:hint="eastAsia"/>
          <w:sz w:val="24"/>
        </w:rPr>
        <w:t>无螺栓快速定位</w:t>
      </w:r>
      <w:r w:rsidR="00BD6A1A" w:rsidRPr="00CC6178">
        <w:rPr>
          <w:rFonts w:ascii="宋体" w:hAnsi="宋体" w:hint="eastAsia"/>
          <w:sz w:val="24"/>
        </w:rPr>
        <w:t>安装</w:t>
      </w:r>
      <w:r w:rsidR="00C51EFB" w:rsidRPr="00CC6178">
        <w:rPr>
          <w:rFonts w:ascii="宋体" w:hAnsi="宋体" w:hint="eastAsia"/>
          <w:sz w:val="24"/>
        </w:rPr>
        <w:t>技术</w:t>
      </w:r>
      <w:r w:rsidRPr="00CC6178">
        <w:rPr>
          <w:rFonts w:ascii="宋体" w:hAnsi="宋体" w:hint="eastAsia"/>
          <w:sz w:val="24"/>
        </w:rPr>
        <w:t>进行定位</w:t>
      </w:r>
      <w:r w:rsidR="00692E76" w:rsidRPr="00CC6178">
        <w:rPr>
          <w:rFonts w:ascii="宋体" w:hAnsi="宋体" w:hint="eastAsia"/>
          <w:sz w:val="24"/>
        </w:rPr>
        <w:t>，其基本原理示意图见</w:t>
      </w:r>
      <w:r w:rsidRPr="00CC6178">
        <w:rPr>
          <w:rFonts w:ascii="宋体" w:hAnsi="宋体" w:hint="eastAsia"/>
          <w:sz w:val="24"/>
        </w:rPr>
        <w:t>附录</w:t>
      </w:r>
      <w:r w:rsidR="00F00725" w:rsidRPr="00CC6178">
        <w:rPr>
          <w:rFonts w:ascii="宋体" w:hAnsi="宋体"/>
          <w:sz w:val="24"/>
        </w:rPr>
        <w:t>B</w:t>
      </w:r>
      <w:r w:rsidRPr="00CC6178">
        <w:rPr>
          <w:rFonts w:ascii="宋体" w:hAnsi="宋体" w:hint="eastAsia"/>
          <w:sz w:val="24"/>
        </w:rPr>
        <w:t>。</w:t>
      </w:r>
    </w:p>
    <w:p w14:paraId="3D750024" w14:textId="77777777" w:rsidR="00822C57" w:rsidRPr="00CC6178" w:rsidRDefault="00C51EFB" w:rsidP="00C51EFB">
      <w:pPr>
        <w:numPr>
          <w:ilvl w:val="0"/>
          <w:numId w:val="26"/>
        </w:numPr>
        <w:snapToGrid w:val="0"/>
        <w:spacing w:line="360" w:lineRule="auto"/>
        <w:ind w:left="0" w:firstLine="0"/>
        <w:rPr>
          <w:rFonts w:ascii="宋体" w:hAnsi="宋体"/>
          <w:sz w:val="24"/>
        </w:rPr>
      </w:pPr>
      <w:r w:rsidRPr="00CC6178">
        <w:rPr>
          <w:rFonts w:ascii="宋体" w:hAnsi="宋体" w:hint="eastAsia"/>
          <w:sz w:val="24"/>
        </w:rPr>
        <w:t>泵站更新改造时，机电设备、金属结构应与留用的设备、设施、水工结构合理衔接、协调。</w:t>
      </w:r>
    </w:p>
    <w:p w14:paraId="4C93279D" w14:textId="083D1237" w:rsidR="00822C57" w:rsidRPr="00CC6178" w:rsidRDefault="00654C0B">
      <w:pPr>
        <w:pStyle w:val="3"/>
        <w:numPr>
          <w:ilvl w:val="0"/>
          <w:numId w:val="25"/>
        </w:numPr>
        <w:snapToGrid w:val="0"/>
        <w:spacing w:before="0" w:after="0" w:line="360" w:lineRule="auto"/>
        <w:rPr>
          <w:rFonts w:ascii="宋体" w:hAnsi="宋体"/>
          <w:sz w:val="28"/>
          <w:szCs w:val="28"/>
        </w:rPr>
      </w:pPr>
      <w:bookmarkStart w:id="74" w:name="_Toc47026233"/>
      <w:bookmarkStart w:id="75" w:name="_Toc56099562"/>
      <w:bookmarkStart w:id="76" w:name="_Toc56379398"/>
      <w:r w:rsidRPr="00CC6178">
        <w:rPr>
          <w:rFonts w:ascii="宋体" w:hAnsi="宋体" w:hint="eastAsia"/>
          <w:sz w:val="28"/>
          <w:szCs w:val="28"/>
        </w:rPr>
        <w:t>主水泵</w:t>
      </w:r>
      <w:bookmarkEnd w:id="74"/>
      <w:bookmarkEnd w:id="75"/>
      <w:bookmarkEnd w:id="76"/>
    </w:p>
    <w:p w14:paraId="44639743" w14:textId="03A5D9C2" w:rsidR="00822C57" w:rsidRPr="00CC6178" w:rsidRDefault="00654C0B">
      <w:pPr>
        <w:numPr>
          <w:ilvl w:val="0"/>
          <w:numId w:val="27"/>
        </w:numPr>
        <w:snapToGrid w:val="0"/>
        <w:spacing w:line="360" w:lineRule="auto"/>
        <w:ind w:left="0" w:firstLine="0"/>
        <w:rPr>
          <w:rFonts w:ascii="宋体" w:hAnsi="宋体"/>
          <w:sz w:val="24"/>
        </w:rPr>
      </w:pPr>
      <w:r w:rsidRPr="00CC6178">
        <w:rPr>
          <w:rFonts w:ascii="宋体" w:hAnsi="宋体" w:hint="eastAsia"/>
          <w:sz w:val="24"/>
        </w:rPr>
        <w:t>主水泵泵型的选择要充分考虑泵站的用途和工作性质。对年运行时间大于5</w:t>
      </w:r>
      <w:r w:rsidRPr="00CC6178">
        <w:rPr>
          <w:rFonts w:ascii="宋体" w:hAnsi="宋体"/>
          <w:sz w:val="24"/>
        </w:rPr>
        <w:t>00</w:t>
      </w:r>
      <w:r w:rsidRPr="00CC6178">
        <w:rPr>
          <w:rFonts w:ascii="宋体" w:hAnsi="宋体" w:hint="eastAsia"/>
          <w:sz w:val="24"/>
        </w:rPr>
        <w:t>小时的灌溉泵站应选择高</w:t>
      </w:r>
      <w:proofErr w:type="gramStart"/>
      <w:r w:rsidRPr="00CC6178">
        <w:rPr>
          <w:rFonts w:ascii="宋体" w:hAnsi="宋体" w:hint="eastAsia"/>
          <w:sz w:val="24"/>
        </w:rPr>
        <w:t>效区</w:t>
      </w:r>
      <w:proofErr w:type="gramEnd"/>
      <w:r w:rsidRPr="00CC6178">
        <w:rPr>
          <w:rFonts w:ascii="宋体" w:hAnsi="宋体" w:hint="eastAsia"/>
          <w:sz w:val="24"/>
        </w:rPr>
        <w:t>范围宽</w:t>
      </w:r>
      <w:r w:rsidRPr="00CC6178">
        <w:rPr>
          <w:rFonts w:ascii="宋体" w:hAnsi="宋体"/>
          <w:sz w:val="24"/>
        </w:rPr>
        <w:t xml:space="preserve">, </w:t>
      </w:r>
      <w:r w:rsidR="00692E76" w:rsidRPr="00CC6178">
        <w:rPr>
          <w:rFonts w:ascii="宋体" w:hAnsi="宋体" w:hint="eastAsia"/>
          <w:sz w:val="24"/>
        </w:rPr>
        <w:t>且效率高、汽蚀性能好的泵型。对以排涝为主的泵站</w:t>
      </w:r>
      <w:r w:rsidRPr="00CC6178">
        <w:rPr>
          <w:rFonts w:ascii="宋体" w:hAnsi="宋体" w:hint="eastAsia"/>
          <w:sz w:val="24"/>
        </w:rPr>
        <w:t>应选</w:t>
      </w:r>
      <w:proofErr w:type="gramStart"/>
      <w:r w:rsidRPr="00CC6178">
        <w:rPr>
          <w:rFonts w:ascii="宋体" w:hAnsi="宋体" w:hint="eastAsia"/>
          <w:sz w:val="24"/>
        </w:rPr>
        <w:t>择工作</w:t>
      </w:r>
      <w:proofErr w:type="gramEnd"/>
      <w:r w:rsidRPr="00CC6178">
        <w:rPr>
          <w:rFonts w:ascii="宋体" w:hAnsi="宋体" w:hint="eastAsia"/>
          <w:sz w:val="24"/>
        </w:rPr>
        <w:t>性能</w:t>
      </w:r>
      <w:r w:rsidR="00E41478" w:rsidRPr="00CC6178">
        <w:rPr>
          <w:rFonts w:ascii="宋体" w:hAnsi="宋体" w:hint="eastAsia"/>
          <w:sz w:val="24"/>
        </w:rPr>
        <w:t>安全、</w:t>
      </w:r>
      <w:r w:rsidRPr="00CC6178">
        <w:rPr>
          <w:rFonts w:ascii="宋体" w:hAnsi="宋体" w:hint="eastAsia"/>
          <w:sz w:val="24"/>
        </w:rPr>
        <w:t>可靠的泵型。</w:t>
      </w:r>
    </w:p>
    <w:p w14:paraId="3BAECE64" w14:textId="77777777" w:rsidR="00822C57" w:rsidRPr="00CC6178" w:rsidRDefault="00654C0B">
      <w:pPr>
        <w:numPr>
          <w:ilvl w:val="0"/>
          <w:numId w:val="27"/>
        </w:numPr>
        <w:snapToGrid w:val="0"/>
        <w:spacing w:line="360" w:lineRule="auto"/>
        <w:ind w:left="0" w:firstLine="0"/>
        <w:rPr>
          <w:rFonts w:ascii="宋体" w:hAnsi="宋体"/>
          <w:sz w:val="24"/>
        </w:rPr>
      </w:pPr>
      <w:r w:rsidRPr="00CC6178">
        <w:rPr>
          <w:rFonts w:ascii="宋体" w:hAnsi="宋体" w:hint="eastAsia"/>
          <w:sz w:val="24"/>
        </w:rPr>
        <w:t>主水泵泵型的选择应考虑</w:t>
      </w:r>
      <w:r w:rsidRPr="00CC6178">
        <w:rPr>
          <w:rFonts w:ascii="宋体" w:hAnsi="宋体"/>
          <w:sz w:val="24"/>
        </w:rPr>
        <w:t>机组运行调度的灵活性、可靠性、</w:t>
      </w:r>
      <w:r w:rsidRPr="00CC6178">
        <w:rPr>
          <w:rFonts w:ascii="宋体" w:hAnsi="宋体" w:hint="eastAsia"/>
          <w:sz w:val="24"/>
        </w:rPr>
        <w:t>运行</w:t>
      </w:r>
      <w:r w:rsidRPr="00CC6178">
        <w:rPr>
          <w:rFonts w:ascii="宋体" w:hAnsi="宋体"/>
          <w:sz w:val="24"/>
        </w:rPr>
        <w:t>费用、土建投资、主机组事故</w:t>
      </w:r>
      <w:r w:rsidRPr="00CC6178">
        <w:rPr>
          <w:rFonts w:ascii="宋体" w:hAnsi="宋体" w:hint="eastAsia"/>
          <w:sz w:val="24"/>
        </w:rPr>
        <w:t>可能</w:t>
      </w:r>
      <w:r w:rsidRPr="00CC6178">
        <w:rPr>
          <w:rFonts w:ascii="宋体" w:hAnsi="宋体"/>
          <w:sz w:val="24"/>
        </w:rPr>
        <w:t>造成的损失等因素进行比较论证，选择综合指标优良的水泵</w:t>
      </w:r>
      <w:r w:rsidRPr="00CC6178">
        <w:rPr>
          <w:rFonts w:ascii="宋体" w:hAnsi="宋体" w:hint="eastAsia"/>
          <w:sz w:val="24"/>
        </w:rPr>
        <w:t>。</w:t>
      </w:r>
    </w:p>
    <w:p w14:paraId="3C309F21" w14:textId="77777777" w:rsidR="00822C57" w:rsidRPr="00CC6178" w:rsidRDefault="00654C0B">
      <w:pPr>
        <w:numPr>
          <w:ilvl w:val="0"/>
          <w:numId w:val="27"/>
        </w:numPr>
        <w:snapToGrid w:val="0"/>
        <w:spacing w:line="360" w:lineRule="auto"/>
        <w:ind w:left="0" w:firstLine="0"/>
        <w:rPr>
          <w:rFonts w:ascii="宋体" w:hAnsi="宋体"/>
          <w:sz w:val="24"/>
        </w:rPr>
      </w:pPr>
      <w:r w:rsidRPr="00CC6178">
        <w:rPr>
          <w:rFonts w:ascii="宋体" w:hAnsi="宋体" w:hint="eastAsia"/>
          <w:sz w:val="24"/>
        </w:rPr>
        <w:t>主水泵的泵型和台数应根据泵站设计参数、工程投资、运行管理费用综合比选确定。中型泵站机组台数以</w:t>
      </w:r>
      <w:r w:rsidRPr="00CC6178">
        <w:rPr>
          <w:rFonts w:ascii="宋体" w:hAnsi="宋体"/>
          <w:sz w:val="24"/>
        </w:rPr>
        <w:t>3～5台为宜，小型泵站以2台为宜</w:t>
      </w:r>
      <w:r w:rsidRPr="00CC6178">
        <w:rPr>
          <w:rFonts w:ascii="宋体" w:hAnsi="宋体" w:hint="eastAsia"/>
          <w:sz w:val="24"/>
        </w:rPr>
        <w:t>，可根据保护对象的重要性增设备用泵。</w:t>
      </w:r>
    </w:p>
    <w:p w14:paraId="305595CC" w14:textId="77777777" w:rsidR="00822C57" w:rsidRPr="00CC6178" w:rsidRDefault="00654C0B">
      <w:pPr>
        <w:numPr>
          <w:ilvl w:val="0"/>
          <w:numId w:val="27"/>
        </w:numPr>
        <w:snapToGrid w:val="0"/>
        <w:spacing w:line="360" w:lineRule="auto"/>
        <w:rPr>
          <w:rFonts w:ascii="宋体" w:hAnsi="宋体"/>
          <w:sz w:val="24"/>
        </w:rPr>
      </w:pPr>
      <w:r w:rsidRPr="00CC6178">
        <w:rPr>
          <w:rFonts w:ascii="宋体" w:hAnsi="宋体" w:hint="eastAsia"/>
          <w:sz w:val="24"/>
        </w:rPr>
        <w:t>主水泵的选型应符合以下要求：</w:t>
      </w:r>
    </w:p>
    <w:p w14:paraId="5E6080A9" w14:textId="45ECD951"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1 </w:t>
      </w:r>
      <w:r w:rsidRPr="00CC6178">
        <w:rPr>
          <w:rFonts w:ascii="宋体" w:hAnsi="宋体" w:hint="eastAsia"/>
          <w:sz w:val="24"/>
        </w:rPr>
        <w:t>满足设计流量、设计扬程和不同时期灌排水的要求；</w:t>
      </w:r>
    </w:p>
    <w:p w14:paraId="3734AD29" w14:textId="2A59E380"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设计扬程运行时，运行在最高效率点；</w:t>
      </w:r>
    </w:p>
    <w:p w14:paraId="7AE3C898" w14:textId="55796EA1"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3 </w:t>
      </w:r>
      <w:r w:rsidRPr="00CC6178">
        <w:rPr>
          <w:rFonts w:ascii="宋体" w:hAnsi="宋体" w:hint="eastAsia"/>
          <w:sz w:val="24"/>
        </w:rPr>
        <w:t>平均扬程运行时，在高</w:t>
      </w:r>
      <w:proofErr w:type="gramStart"/>
      <w:r w:rsidRPr="00CC6178">
        <w:rPr>
          <w:rFonts w:ascii="宋体" w:hAnsi="宋体" w:hint="eastAsia"/>
          <w:sz w:val="24"/>
        </w:rPr>
        <w:t>效区</w:t>
      </w:r>
      <w:proofErr w:type="gramEnd"/>
      <w:r w:rsidRPr="00CC6178">
        <w:rPr>
          <w:rFonts w:ascii="宋体" w:hAnsi="宋体" w:hint="eastAsia"/>
          <w:sz w:val="24"/>
        </w:rPr>
        <w:t>运行；</w:t>
      </w:r>
    </w:p>
    <w:p w14:paraId="0F937319" w14:textId="2E95FB1E"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4 </w:t>
      </w:r>
      <w:r w:rsidRPr="00CC6178">
        <w:rPr>
          <w:rFonts w:ascii="宋体" w:hAnsi="宋体" w:hint="eastAsia"/>
          <w:sz w:val="24"/>
        </w:rPr>
        <w:t>最高和最低扬程运行时，能安全稳定运行，不应有明显的震动和汽蚀现象；</w:t>
      </w:r>
    </w:p>
    <w:p w14:paraId="26B32D92"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5 优先选用国家推荐的系列产品</w:t>
      </w:r>
      <w:r w:rsidRPr="00CC6178">
        <w:rPr>
          <w:rFonts w:ascii="宋体" w:hAnsi="宋体" w:hint="eastAsia"/>
          <w:sz w:val="24"/>
        </w:rPr>
        <w:t>和通过鉴定的新型产品，可考虑选用贯流泵、潜水泵、双向泵、闸门泵等。</w:t>
      </w:r>
      <w:r w:rsidRPr="00CC6178">
        <w:rPr>
          <w:rFonts w:ascii="宋体" w:hAnsi="宋体"/>
          <w:sz w:val="24"/>
        </w:rPr>
        <w:t xml:space="preserve"> </w:t>
      </w:r>
    </w:p>
    <w:p w14:paraId="42E80950" w14:textId="77777777" w:rsidR="00813EF0" w:rsidRPr="00CC6178" w:rsidRDefault="00654C0B" w:rsidP="00813EF0">
      <w:pPr>
        <w:numPr>
          <w:ilvl w:val="0"/>
          <w:numId w:val="27"/>
        </w:numPr>
        <w:snapToGrid w:val="0"/>
        <w:spacing w:line="360" w:lineRule="auto"/>
        <w:ind w:left="0" w:firstLine="0"/>
        <w:rPr>
          <w:rFonts w:ascii="宋体" w:hAnsi="宋体"/>
          <w:sz w:val="24"/>
        </w:rPr>
      </w:pPr>
      <w:r w:rsidRPr="00CC6178">
        <w:rPr>
          <w:rFonts w:ascii="宋体" w:hAnsi="宋体" w:hint="eastAsia"/>
          <w:sz w:val="24"/>
        </w:rPr>
        <w:t>水泵叶轮、主轴等关键零部件宜采用强度、刚度、耐磨性好的碳素钢、不锈钢、合金钢等材质。</w:t>
      </w:r>
      <w:r w:rsidR="00813EF0" w:rsidRPr="00CC6178">
        <w:rPr>
          <w:rFonts w:ascii="宋体" w:hAnsi="宋体" w:hint="eastAsia"/>
          <w:sz w:val="24"/>
        </w:rPr>
        <w:t>应采取相应的措施来消除或减轻水泵汽蚀的危害。</w:t>
      </w:r>
    </w:p>
    <w:p w14:paraId="5ABA22A5" w14:textId="77777777" w:rsidR="00822C57" w:rsidRPr="00CC6178" w:rsidRDefault="00654C0B">
      <w:pPr>
        <w:numPr>
          <w:ilvl w:val="0"/>
          <w:numId w:val="27"/>
        </w:numPr>
        <w:snapToGrid w:val="0"/>
        <w:spacing w:line="360" w:lineRule="auto"/>
        <w:ind w:left="0" w:firstLine="0"/>
        <w:rPr>
          <w:rFonts w:ascii="宋体" w:hAnsi="宋体"/>
          <w:sz w:val="24"/>
        </w:rPr>
      </w:pPr>
      <w:r w:rsidRPr="00CC6178">
        <w:rPr>
          <w:rFonts w:ascii="宋体" w:hAnsi="宋体" w:hint="eastAsia"/>
          <w:sz w:val="24"/>
        </w:rPr>
        <w:t>对流量或扬程变幅较大的泵站，宜采用变速调节方式。</w:t>
      </w:r>
    </w:p>
    <w:p w14:paraId="31CFF2F4" w14:textId="77777777" w:rsidR="00822C57" w:rsidRPr="00CC6178" w:rsidRDefault="00813EF0">
      <w:pPr>
        <w:numPr>
          <w:ilvl w:val="0"/>
          <w:numId w:val="27"/>
        </w:numPr>
        <w:snapToGrid w:val="0"/>
        <w:spacing w:line="360" w:lineRule="auto"/>
        <w:rPr>
          <w:rFonts w:ascii="宋体" w:hAnsi="宋体"/>
          <w:sz w:val="24"/>
        </w:rPr>
      </w:pPr>
      <w:r w:rsidRPr="00CC6178">
        <w:rPr>
          <w:rFonts w:ascii="宋体" w:hAnsi="宋体" w:hint="eastAsia"/>
          <w:sz w:val="24"/>
        </w:rPr>
        <w:t>泵机组的外露转动部件（联轴器、带和带轮等）</w:t>
      </w:r>
      <w:r w:rsidR="00654C0B" w:rsidRPr="00CC6178">
        <w:rPr>
          <w:rFonts w:ascii="宋体" w:hAnsi="宋体" w:hint="eastAsia"/>
          <w:sz w:val="24"/>
        </w:rPr>
        <w:t>应设置安全防护罩。</w:t>
      </w:r>
    </w:p>
    <w:p w14:paraId="11A83A68" w14:textId="77777777" w:rsidR="00822C57" w:rsidRPr="00CC6178" w:rsidRDefault="00654C0B">
      <w:pPr>
        <w:numPr>
          <w:ilvl w:val="0"/>
          <w:numId w:val="27"/>
        </w:numPr>
        <w:snapToGrid w:val="0"/>
        <w:spacing w:line="360" w:lineRule="auto"/>
        <w:ind w:left="0" w:firstLine="0"/>
        <w:rPr>
          <w:rFonts w:ascii="宋体" w:hAnsi="宋体"/>
          <w:sz w:val="24"/>
        </w:rPr>
      </w:pPr>
      <w:r w:rsidRPr="00CC6178">
        <w:rPr>
          <w:rFonts w:ascii="宋体" w:hAnsi="宋体" w:hint="eastAsia"/>
          <w:sz w:val="24"/>
        </w:rPr>
        <w:t>水泵安装高程应保证在进水池最低水位下运行</w:t>
      </w:r>
      <w:r w:rsidR="00813EF0" w:rsidRPr="00CC6178">
        <w:rPr>
          <w:rFonts w:ascii="宋体" w:hAnsi="宋体" w:hint="eastAsia"/>
          <w:sz w:val="24"/>
        </w:rPr>
        <w:t>，</w:t>
      </w:r>
      <w:r w:rsidRPr="00CC6178">
        <w:rPr>
          <w:rFonts w:ascii="宋体" w:hAnsi="宋体" w:hint="eastAsia"/>
          <w:sz w:val="24"/>
        </w:rPr>
        <w:t>在不同工况下运行时，</w:t>
      </w:r>
      <w:r w:rsidR="00813EF0" w:rsidRPr="00CC6178">
        <w:rPr>
          <w:rFonts w:ascii="宋体" w:hAnsi="宋体" w:hint="eastAsia"/>
          <w:sz w:val="24"/>
        </w:rPr>
        <w:t>应</w:t>
      </w:r>
      <w:r w:rsidRPr="00CC6178">
        <w:rPr>
          <w:rFonts w:ascii="宋体" w:hAnsi="宋体" w:hint="eastAsia"/>
          <w:sz w:val="24"/>
        </w:rPr>
        <w:t>满足水泵的允许吸上真空高度或必需</w:t>
      </w:r>
      <w:r w:rsidR="00813EF0" w:rsidRPr="00CC6178">
        <w:rPr>
          <w:rFonts w:ascii="宋体" w:hAnsi="宋体" w:hint="eastAsia"/>
          <w:sz w:val="24"/>
        </w:rPr>
        <w:t>的</w:t>
      </w:r>
      <w:r w:rsidRPr="00CC6178">
        <w:rPr>
          <w:rFonts w:ascii="宋体" w:hAnsi="宋体" w:hint="eastAsia"/>
          <w:sz w:val="24"/>
        </w:rPr>
        <w:t>汽蚀余量，减少进水池内</w:t>
      </w:r>
      <w:r w:rsidR="00813EF0" w:rsidRPr="00CC6178">
        <w:rPr>
          <w:rFonts w:ascii="宋体" w:hAnsi="宋体" w:hint="eastAsia"/>
          <w:sz w:val="24"/>
        </w:rPr>
        <w:t>的</w:t>
      </w:r>
      <w:r w:rsidRPr="00CC6178">
        <w:rPr>
          <w:rFonts w:ascii="宋体" w:hAnsi="宋体" w:hint="eastAsia"/>
          <w:sz w:val="24"/>
        </w:rPr>
        <w:t>有害漩涡。</w:t>
      </w:r>
    </w:p>
    <w:p w14:paraId="7DD5715B" w14:textId="4ACF8590" w:rsidR="00D33D75" w:rsidRPr="00CC6178" w:rsidRDefault="00D33D75">
      <w:pPr>
        <w:numPr>
          <w:ilvl w:val="0"/>
          <w:numId w:val="27"/>
        </w:numPr>
        <w:snapToGrid w:val="0"/>
        <w:spacing w:line="360" w:lineRule="auto"/>
        <w:ind w:left="0" w:firstLine="0"/>
        <w:rPr>
          <w:rFonts w:ascii="宋体" w:hAnsi="宋体"/>
          <w:sz w:val="24"/>
        </w:rPr>
      </w:pPr>
      <w:r w:rsidRPr="00CC6178">
        <w:rPr>
          <w:rFonts w:ascii="宋体" w:hAnsi="宋体" w:hint="eastAsia"/>
          <w:sz w:val="24"/>
        </w:rPr>
        <w:t>应根据不同</w:t>
      </w:r>
      <w:r w:rsidR="003154F5" w:rsidRPr="00CC6178">
        <w:rPr>
          <w:rFonts w:ascii="宋体" w:hAnsi="宋体" w:hint="eastAsia"/>
          <w:sz w:val="24"/>
        </w:rPr>
        <w:t>设计参数</w:t>
      </w:r>
      <w:r w:rsidR="00CE135B" w:rsidRPr="00CC6178">
        <w:rPr>
          <w:rFonts w:ascii="宋体" w:hAnsi="宋体" w:hint="eastAsia"/>
          <w:sz w:val="24"/>
        </w:rPr>
        <w:t>选择适</w:t>
      </w:r>
      <w:r w:rsidR="0033425C" w:rsidRPr="00CC6178">
        <w:rPr>
          <w:rFonts w:ascii="宋体" w:hAnsi="宋体" w:hint="eastAsia"/>
          <w:sz w:val="24"/>
        </w:rPr>
        <w:t>合</w:t>
      </w:r>
      <w:r w:rsidR="0033425C" w:rsidRPr="00CC6178">
        <w:rPr>
          <w:rFonts w:ascii="宋体" w:hAnsi="宋体" w:hint="eastAsia"/>
          <w:sz w:val="24"/>
          <w:lang w:bidi="zh-CN"/>
        </w:rPr>
        <w:t>的</w:t>
      </w:r>
      <w:r w:rsidR="003154F5" w:rsidRPr="00CC6178">
        <w:rPr>
          <w:rFonts w:ascii="宋体" w:hAnsi="宋体" w:hint="eastAsia"/>
          <w:sz w:val="24"/>
          <w:lang w:bidi="zh-CN"/>
        </w:rPr>
        <w:t>水泵</w:t>
      </w:r>
      <w:r w:rsidR="00CE135B" w:rsidRPr="00CC6178">
        <w:rPr>
          <w:rFonts w:ascii="宋体" w:hAnsi="宋体" w:hint="eastAsia"/>
          <w:sz w:val="24"/>
          <w:lang w:bidi="zh-CN"/>
        </w:rPr>
        <w:t>产品，</w:t>
      </w:r>
      <w:r w:rsidR="0033425C" w:rsidRPr="00CC6178">
        <w:rPr>
          <w:rFonts w:ascii="宋体" w:hAnsi="宋体" w:hint="eastAsia"/>
          <w:sz w:val="24"/>
          <w:lang w:bidi="zh-CN"/>
        </w:rPr>
        <w:t>常用水泵选型</w:t>
      </w:r>
      <w:r w:rsidR="00CE135B" w:rsidRPr="00CC6178">
        <w:rPr>
          <w:rFonts w:ascii="宋体" w:hAnsi="宋体" w:hint="eastAsia"/>
          <w:sz w:val="24"/>
          <w:lang w:bidi="zh-CN"/>
        </w:rPr>
        <w:t>可参考附录D。</w:t>
      </w:r>
      <w:bookmarkStart w:id="77" w:name="_Toc56099563"/>
      <w:bookmarkEnd w:id="77"/>
    </w:p>
    <w:p w14:paraId="006ABE80" w14:textId="58A5C3EC" w:rsidR="00822C57" w:rsidRPr="00CC6178" w:rsidRDefault="00654C0B">
      <w:pPr>
        <w:pStyle w:val="3"/>
        <w:numPr>
          <w:ilvl w:val="0"/>
          <w:numId w:val="25"/>
        </w:numPr>
        <w:snapToGrid w:val="0"/>
        <w:spacing w:before="0" w:after="0" w:line="360" w:lineRule="auto"/>
        <w:rPr>
          <w:rFonts w:ascii="宋体" w:hAnsi="宋体"/>
          <w:sz w:val="28"/>
          <w:szCs w:val="28"/>
        </w:rPr>
      </w:pPr>
      <w:bookmarkStart w:id="78" w:name="_Toc47026234"/>
      <w:bookmarkStart w:id="79" w:name="_Toc56099564"/>
      <w:bookmarkStart w:id="80" w:name="_Toc56379399"/>
      <w:r w:rsidRPr="00CC6178">
        <w:rPr>
          <w:rFonts w:ascii="宋体" w:hAnsi="宋体" w:hint="eastAsia"/>
          <w:sz w:val="28"/>
          <w:szCs w:val="28"/>
        </w:rPr>
        <w:t>主电动机</w:t>
      </w:r>
      <w:bookmarkEnd w:id="78"/>
      <w:bookmarkEnd w:id="79"/>
      <w:bookmarkEnd w:id="80"/>
    </w:p>
    <w:p w14:paraId="1A1AF384" w14:textId="77777777" w:rsidR="00822C57" w:rsidRPr="00CC6178" w:rsidRDefault="00813EF0">
      <w:pPr>
        <w:numPr>
          <w:ilvl w:val="0"/>
          <w:numId w:val="28"/>
        </w:numPr>
        <w:snapToGrid w:val="0"/>
        <w:spacing w:line="360" w:lineRule="auto"/>
        <w:ind w:left="0" w:firstLine="0"/>
        <w:rPr>
          <w:rFonts w:ascii="宋体" w:hAnsi="宋体"/>
          <w:sz w:val="24"/>
        </w:rPr>
      </w:pPr>
      <w:r w:rsidRPr="00CC6178">
        <w:rPr>
          <w:rFonts w:ascii="宋体" w:hAnsi="宋体" w:hint="eastAsia"/>
          <w:sz w:val="24"/>
        </w:rPr>
        <w:t>主电动机选型主要包括电动机</w:t>
      </w:r>
      <w:r w:rsidR="00654C0B" w:rsidRPr="00CC6178">
        <w:rPr>
          <w:rFonts w:ascii="宋体" w:hAnsi="宋体" w:hint="eastAsia"/>
          <w:sz w:val="24"/>
        </w:rPr>
        <w:t>型号、规格、容量和转速的选择。</w:t>
      </w:r>
    </w:p>
    <w:p w14:paraId="16FCDF94" w14:textId="77777777" w:rsidR="00822C57" w:rsidRPr="00CC6178" w:rsidRDefault="00654C0B">
      <w:pPr>
        <w:numPr>
          <w:ilvl w:val="0"/>
          <w:numId w:val="28"/>
        </w:numPr>
        <w:snapToGrid w:val="0"/>
        <w:spacing w:line="360" w:lineRule="auto"/>
        <w:ind w:left="0" w:firstLine="0"/>
        <w:rPr>
          <w:rFonts w:ascii="宋体" w:hAnsi="宋体"/>
          <w:sz w:val="24"/>
        </w:rPr>
      </w:pPr>
      <w:r w:rsidRPr="00CC6178">
        <w:rPr>
          <w:rFonts w:ascii="宋体" w:hAnsi="宋体" w:hint="eastAsia"/>
          <w:sz w:val="24"/>
        </w:rPr>
        <w:t>主电动机除应满足容量和起动</w:t>
      </w:r>
      <w:r w:rsidR="00813EF0" w:rsidRPr="00CC6178">
        <w:rPr>
          <w:rFonts w:ascii="宋体" w:hAnsi="宋体" w:hint="eastAsia"/>
          <w:sz w:val="24"/>
        </w:rPr>
        <w:t>特性等要求外，功率、转速、转向及传动方式应符合水泵配套的要求，保证机组工作安全</w:t>
      </w:r>
      <w:r w:rsidRPr="00CC6178">
        <w:rPr>
          <w:rFonts w:ascii="宋体" w:hAnsi="宋体" w:hint="eastAsia"/>
          <w:sz w:val="24"/>
        </w:rPr>
        <w:t>高效、节能，便于维修管理。</w:t>
      </w:r>
    </w:p>
    <w:p w14:paraId="7E1A00D3" w14:textId="77777777" w:rsidR="00822C57" w:rsidRPr="00CC6178" w:rsidRDefault="00654C0B">
      <w:pPr>
        <w:numPr>
          <w:ilvl w:val="0"/>
          <w:numId w:val="28"/>
        </w:numPr>
        <w:snapToGrid w:val="0"/>
        <w:spacing w:line="360" w:lineRule="auto"/>
        <w:ind w:left="0" w:firstLine="0"/>
        <w:rPr>
          <w:rFonts w:ascii="宋体" w:hAnsi="宋体"/>
          <w:sz w:val="24"/>
        </w:rPr>
      </w:pPr>
      <w:r w:rsidRPr="00CC6178">
        <w:rPr>
          <w:rFonts w:ascii="宋体" w:hAnsi="宋体" w:hint="eastAsia"/>
          <w:sz w:val="24"/>
        </w:rPr>
        <w:t>主电动机的额定功率，应按主水泵在运行期间出现的最大轴功率进行计算，并留有一定的储备。</w:t>
      </w:r>
    </w:p>
    <w:p w14:paraId="469E8EDB" w14:textId="77777777" w:rsidR="00822C57" w:rsidRPr="00CC6178" w:rsidRDefault="00654C0B">
      <w:pPr>
        <w:numPr>
          <w:ilvl w:val="0"/>
          <w:numId w:val="28"/>
        </w:numPr>
        <w:snapToGrid w:val="0"/>
        <w:spacing w:line="360" w:lineRule="auto"/>
        <w:ind w:left="0" w:firstLine="0"/>
        <w:rPr>
          <w:rFonts w:ascii="宋体" w:hAnsi="宋体"/>
          <w:sz w:val="24"/>
        </w:rPr>
      </w:pPr>
      <w:r w:rsidRPr="00CC6178">
        <w:rPr>
          <w:rFonts w:ascii="宋体" w:hAnsi="宋体" w:hint="eastAsia"/>
          <w:sz w:val="24"/>
        </w:rPr>
        <w:t>对泵站扬程或流量变幅较大，超过水泵正常工作范围的，宜采用变频器或其他调速装置。</w:t>
      </w:r>
    </w:p>
    <w:p w14:paraId="4BDB54E1" w14:textId="3A65AF7E" w:rsidR="00822C57" w:rsidRPr="00CC6178" w:rsidRDefault="00654C0B">
      <w:pPr>
        <w:numPr>
          <w:ilvl w:val="0"/>
          <w:numId w:val="28"/>
        </w:numPr>
        <w:snapToGrid w:val="0"/>
        <w:spacing w:line="360" w:lineRule="auto"/>
        <w:ind w:left="0" w:firstLine="0"/>
        <w:rPr>
          <w:rFonts w:ascii="宋体" w:hAnsi="宋体"/>
          <w:sz w:val="24"/>
        </w:rPr>
      </w:pPr>
      <w:r w:rsidRPr="00CC6178">
        <w:rPr>
          <w:rFonts w:ascii="宋体" w:hAnsi="宋体" w:hint="eastAsia"/>
          <w:sz w:val="24"/>
        </w:rPr>
        <w:t>采用异步电动机的，应按电力部门要求配置无功补偿装置，补偿后功率因素不低于</w:t>
      </w:r>
      <w:r w:rsidR="00626099" w:rsidRPr="00CC6178">
        <w:rPr>
          <w:rFonts w:ascii="宋体" w:hAnsi="宋体" w:hint="eastAsia"/>
          <w:sz w:val="24"/>
        </w:rPr>
        <w:t>0.9</w:t>
      </w:r>
      <w:r w:rsidRPr="00CC6178">
        <w:rPr>
          <w:rFonts w:ascii="宋体" w:hAnsi="宋体" w:hint="eastAsia"/>
          <w:sz w:val="24"/>
        </w:rPr>
        <w:t>。对于年运行时间长的泵站，宜选用高效节能</w:t>
      </w:r>
      <w:r w:rsidR="00626099" w:rsidRPr="00CC6178">
        <w:rPr>
          <w:rFonts w:ascii="宋体" w:hAnsi="宋体" w:hint="eastAsia"/>
          <w:sz w:val="24"/>
        </w:rPr>
        <w:t>异步</w:t>
      </w:r>
      <w:r w:rsidRPr="00CC6178">
        <w:rPr>
          <w:rFonts w:ascii="宋体" w:hAnsi="宋体" w:hint="eastAsia"/>
          <w:sz w:val="24"/>
        </w:rPr>
        <w:t>电机。</w:t>
      </w:r>
    </w:p>
    <w:p w14:paraId="3854161A" w14:textId="77777777" w:rsidR="00822C57" w:rsidRPr="00CC6178" w:rsidRDefault="00654C0B">
      <w:pPr>
        <w:numPr>
          <w:ilvl w:val="0"/>
          <w:numId w:val="28"/>
        </w:numPr>
        <w:snapToGrid w:val="0"/>
        <w:spacing w:line="360" w:lineRule="auto"/>
        <w:ind w:left="0" w:firstLine="0"/>
        <w:rPr>
          <w:rFonts w:ascii="宋体" w:hAnsi="宋体"/>
          <w:sz w:val="24"/>
        </w:rPr>
      </w:pPr>
      <w:r w:rsidRPr="00CC6178">
        <w:rPr>
          <w:rFonts w:ascii="宋体" w:hAnsi="宋体" w:hint="eastAsia"/>
          <w:sz w:val="24"/>
        </w:rPr>
        <w:t>主水泵与主电动机之间的联接应结构简单、安全可靠、传动平稳、效率高。</w:t>
      </w:r>
    </w:p>
    <w:p w14:paraId="0CE0BF89" w14:textId="77777777" w:rsidR="00822C57" w:rsidRPr="00CC6178" w:rsidRDefault="00654C0B">
      <w:pPr>
        <w:numPr>
          <w:ilvl w:val="0"/>
          <w:numId w:val="28"/>
        </w:numPr>
        <w:snapToGrid w:val="0"/>
        <w:spacing w:line="360" w:lineRule="auto"/>
        <w:rPr>
          <w:rFonts w:ascii="宋体" w:hAnsi="宋体"/>
          <w:sz w:val="24"/>
        </w:rPr>
      </w:pPr>
      <w:r w:rsidRPr="00CC6178">
        <w:rPr>
          <w:rFonts w:ascii="宋体" w:hAnsi="宋体" w:hint="eastAsia"/>
          <w:sz w:val="24"/>
        </w:rPr>
        <w:t>中小型泵站机泵</w:t>
      </w:r>
      <w:r w:rsidR="00813EF0" w:rsidRPr="00CC6178">
        <w:rPr>
          <w:rFonts w:ascii="宋体" w:hAnsi="宋体" w:hint="eastAsia"/>
          <w:sz w:val="24"/>
        </w:rPr>
        <w:t>典型</w:t>
      </w:r>
      <w:r w:rsidRPr="00CC6178">
        <w:rPr>
          <w:rFonts w:ascii="宋体" w:hAnsi="宋体" w:hint="eastAsia"/>
          <w:sz w:val="24"/>
        </w:rPr>
        <w:t>安装结构示意图见附录</w:t>
      </w:r>
      <w:r w:rsidR="00C46948" w:rsidRPr="00CC6178">
        <w:rPr>
          <w:rFonts w:ascii="宋体" w:hAnsi="宋体" w:hint="eastAsia"/>
          <w:sz w:val="24"/>
        </w:rPr>
        <w:t>E</w:t>
      </w:r>
      <w:r w:rsidRPr="00CC6178">
        <w:rPr>
          <w:rFonts w:ascii="宋体" w:hAnsi="宋体"/>
          <w:sz w:val="24"/>
        </w:rPr>
        <w:t>。</w:t>
      </w:r>
    </w:p>
    <w:p w14:paraId="2520A750" w14:textId="77777777" w:rsidR="00822C57" w:rsidRPr="00CC6178" w:rsidRDefault="00654C0B">
      <w:pPr>
        <w:pStyle w:val="3"/>
        <w:numPr>
          <w:ilvl w:val="0"/>
          <w:numId w:val="25"/>
        </w:numPr>
        <w:snapToGrid w:val="0"/>
        <w:spacing w:before="0" w:after="0" w:line="360" w:lineRule="auto"/>
        <w:rPr>
          <w:rFonts w:ascii="宋体" w:hAnsi="宋体"/>
          <w:sz w:val="28"/>
          <w:szCs w:val="28"/>
        </w:rPr>
      </w:pPr>
      <w:bookmarkStart w:id="81" w:name="_Toc47026237"/>
      <w:bookmarkStart w:id="82" w:name="_Toc56099565"/>
      <w:bookmarkStart w:id="83" w:name="_Toc56379400"/>
      <w:bookmarkStart w:id="84" w:name="_Toc47026236"/>
      <w:bookmarkStart w:id="85" w:name="_Toc47026235"/>
      <w:r w:rsidRPr="00CC6178">
        <w:rPr>
          <w:rFonts w:ascii="宋体" w:hAnsi="宋体" w:hint="eastAsia"/>
          <w:sz w:val="28"/>
          <w:szCs w:val="28"/>
        </w:rPr>
        <w:t>电气设备</w:t>
      </w:r>
      <w:bookmarkEnd w:id="81"/>
      <w:bookmarkEnd w:id="82"/>
      <w:bookmarkEnd w:id="83"/>
    </w:p>
    <w:p w14:paraId="70BF78E8"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泵站输电线路应根据</w:t>
      </w:r>
      <w:r w:rsidR="00813EF0" w:rsidRPr="00CC6178">
        <w:rPr>
          <w:rFonts w:ascii="宋体" w:hAnsi="宋体" w:hint="eastAsia"/>
          <w:sz w:val="24"/>
        </w:rPr>
        <w:t>工程</w:t>
      </w:r>
      <w:r w:rsidRPr="00CC6178">
        <w:rPr>
          <w:rFonts w:ascii="宋体" w:hAnsi="宋体" w:hint="eastAsia"/>
          <w:sz w:val="24"/>
        </w:rPr>
        <w:t>在当地防洪排涝或灌溉供水中的重要性，核定负荷等级，确定合理的设计方案。</w:t>
      </w:r>
    </w:p>
    <w:p w14:paraId="7C8E5C1B"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电气主接线应根据供电系统的要求以及泵站规模、运行方式、重要性等因素合理确定，接线应简单可靠，便于操作检修。</w:t>
      </w:r>
    </w:p>
    <w:p w14:paraId="7C707383"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主变压器容量应根据泵站的实际负荷和主机组起动、运行方式等因素计算确定，方案应经济、合理、可靠。</w:t>
      </w:r>
    </w:p>
    <w:p w14:paraId="537C0CBC"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配电设备及其布设，应留有足够的安全间距，满足正常和过电压工作时的要求，在事故情况下不致危及人身安全和周围设备。</w:t>
      </w:r>
    </w:p>
    <w:p w14:paraId="59016941"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高压开关柜应防止误合、</w:t>
      </w:r>
      <w:proofErr w:type="gramStart"/>
      <w:r w:rsidRPr="00CC6178">
        <w:rPr>
          <w:rFonts w:ascii="宋体" w:hAnsi="宋体" w:hint="eastAsia"/>
          <w:sz w:val="24"/>
        </w:rPr>
        <w:t>误分断路器</w:t>
      </w:r>
      <w:proofErr w:type="gramEnd"/>
      <w:r w:rsidRPr="00CC6178">
        <w:rPr>
          <w:rFonts w:ascii="宋体" w:hAnsi="宋体" w:hint="eastAsia"/>
          <w:sz w:val="24"/>
        </w:rPr>
        <w:t>；防止带负荷分、合隔离开关；防止带电挂设地线；防止带地线合闸和防止操作人员误入、误操作。</w:t>
      </w:r>
    </w:p>
    <w:p w14:paraId="262FC991"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低压配电装置应选用符合国家标准的新型配电屏。</w:t>
      </w:r>
    </w:p>
    <w:p w14:paraId="1254892F" w14:textId="6A948F0D"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低压配电屏的前后通道均需铺设绝缘垫</w:t>
      </w:r>
      <w:r w:rsidR="00AB7181" w:rsidRPr="00CC6178">
        <w:rPr>
          <w:rFonts w:ascii="宋体" w:hAnsi="宋体" w:hint="eastAsia"/>
          <w:sz w:val="24"/>
        </w:rPr>
        <w:t>。配电室</w:t>
      </w:r>
      <w:r w:rsidR="008D6B1D" w:rsidRPr="00CC6178">
        <w:rPr>
          <w:rFonts w:ascii="宋体" w:hAnsi="宋体" w:hint="eastAsia"/>
          <w:sz w:val="24"/>
        </w:rPr>
        <w:t>应</w:t>
      </w:r>
      <w:r w:rsidRPr="00CC6178">
        <w:rPr>
          <w:rFonts w:ascii="宋体" w:hAnsi="宋体" w:hint="eastAsia"/>
          <w:sz w:val="24"/>
        </w:rPr>
        <w:t>配备绝缘手套、绝缘靴，高压</w:t>
      </w:r>
      <w:proofErr w:type="gramStart"/>
      <w:r w:rsidRPr="00CC6178">
        <w:rPr>
          <w:rFonts w:ascii="宋体" w:hAnsi="宋体" w:hint="eastAsia"/>
          <w:sz w:val="24"/>
        </w:rPr>
        <w:t>验</w:t>
      </w:r>
      <w:proofErr w:type="gramEnd"/>
      <w:r w:rsidRPr="00CC6178">
        <w:rPr>
          <w:rFonts w:ascii="宋体" w:hAnsi="宋体" w:hint="eastAsia"/>
          <w:sz w:val="24"/>
        </w:rPr>
        <w:t>电棒，配置检修活动围栏、警告标示牌，配备足够数量的灭火器，并满足用电技术规范要求。</w:t>
      </w:r>
    </w:p>
    <w:p w14:paraId="501F8AD1"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操作电源宜采用先进可靠的免维护蓄电池直流系统。</w:t>
      </w:r>
    </w:p>
    <w:p w14:paraId="651D5D59" w14:textId="4A2F3FB5"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排涝泵站</w:t>
      </w:r>
      <w:proofErr w:type="gramStart"/>
      <w:r w:rsidRPr="00CC6178">
        <w:rPr>
          <w:rFonts w:ascii="宋体" w:hAnsi="宋体" w:hint="eastAsia"/>
          <w:sz w:val="24"/>
        </w:rPr>
        <w:t>宜设置</w:t>
      </w:r>
      <w:proofErr w:type="gramEnd"/>
      <w:r w:rsidRPr="00CC6178">
        <w:rPr>
          <w:rFonts w:ascii="宋体" w:hAnsi="宋体" w:hint="eastAsia"/>
          <w:sz w:val="24"/>
        </w:rPr>
        <w:t>双回路供电</w:t>
      </w:r>
      <w:r w:rsidR="00E41478" w:rsidRPr="00CC6178">
        <w:rPr>
          <w:rFonts w:ascii="宋体" w:hAnsi="宋体" w:hint="eastAsia"/>
          <w:sz w:val="24"/>
        </w:rPr>
        <w:t>和</w:t>
      </w:r>
      <w:r w:rsidR="0070196F" w:rsidRPr="00CC6178">
        <w:rPr>
          <w:rFonts w:ascii="宋体" w:hAnsi="宋体" w:hint="eastAsia"/>
          <w:sz w:val="24"/>
        </w:rPr>
        <w:t>可靠</w:t>
      </w:r>
      <w:r w:rsidRPr="00CC6178">
        <w:rPr>
          <w:rFonts w:ascii="宋体" w:hAnsi="宋体" w:hint="eastAsia"/>
          <w:sz w:val="24"/>
        </w:rPr>
        <w:t>备用电源</w:t>
      </w:r>
      <w:r w:rsidR="0070196F" w:rsidRPr="00CC6178">
        <w:rPr>
          <w:rFonts w:ascii="宋体" w:hAnsi="宋体" w:hint="eastAsia"/>
          <w:sz w:val="24"/>
        </w:rPr>
        <w:t>及事故照明系统；</w:t>
      </w:r>
      <w:r w:rsidR="00E41478" w:rsidRPr="00CC6178">
        <w:rPr>
          <w:rFonts w:ascii="宋体" w:hAnsi="宋体" w:hint="eastAsia"/>
          <w:sz w:val="24"/>
        </w:rPr>
        <w:t>按</w:t>
      </w:r>
      <w:r w:rsidR="0070196F" w:rsidRPr="00CC6178">
        <w:rPr>
          <w:rFonts w:ascii="宋体" w:hAnsi="宋体" w:hint="eastAsia"/>
          <w:sz w:val="24"/>
        </w:rPr>
        <w:t>片区</w:t>
      </w:r>
      <w:r w:rsidR="00E41478" w:rsidRPr="00CC6178">
        <w:rPr>
          <w:rFonts w:ascii="宋体" w:hAnsi="宋体" w:hint="eastAsia"/>
          <w:sz w:val="24"/>
        </w:rPr>
        <w:t>进行</w:t>
      </w:r>
      <w:r w:rsidR="0070196F" w:rsidRPr="00CC6178">
        <w:rPr>
          <w:rFonts w:ascii="宋体" w:hAnsi="宋体" w:hint="eastAsia"/>
          <w:sz w:val="24"/>
        </w:rPr>
        <w:t>统一</w:t>
      </w:r>
      <w:r w:rsidR="00E41478" w:rsidRPr="00CC6178">
        <w:rPr>
          <w:rFonts w:ascii="宋体" w:hAnsi="宋体" w:hint="eastAsia"/>
          <w:sz w:val="24"/>
        </w:rPr>
        <w:t>管理的，可配备移动电源，并</w:t>
      </w:r>
      <w:r w:rsidR="0070196F" w:rsidRPr="00CC6178">
        <w:rPr>
          <w:rFonts w:ascii="宋体" w:hAnsi="宋体" w:hint="eastAsia"/>
          <w:sz w:val="24"/>
        </w:rPr>
        <w:t>在各站点</w:t>
      </w:r>
      <w:r w:rsidR="00AB7181" w:rsidRPr="00CC6178">
        <w:rPr>
          <w:rFonts w:ascii="宋体" w:hAnsi="宋体" w:hint="eastAsia"/>
          <w:sz w:val="24"/>
        </w:rPr>
        <w:t>留有移动电源接口</w:t>
      </w:r>
      <w:r w:rsidRPr="00CC6178">
        <w:rPr>
          <w:rFonts w:ascii="宋体" w:hAnsi="宋体" w:hint="eastAsia"/>
          <w:sz w:val="24"/>
        </w:rPr>
        <w:t>。</w:t>
      </w:r>
    </w:p>
    <w:p w14:paraId="32930EFA"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主要电气设备应有可靠的接地和防雷措施，并符合相关规定。</w:t>
      </w:r>
    </w:p>
    <w:p w14:paraId="4EB25906"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为使机组启动、停机过程平稳可控，有条件的泵站可采用</w:t>
      </w:r>
      <w:proofErr w:type="gramStart"/>
      <w:r w:rsidRPr="00CC6178">
        <w:rPr>
          <w:rFonts w:ascii="宋体" w:hAnsi="宋体" w:hint="eastAsia"/>
          <w:sz w:val="24"/>
        </w:rPr>
        <w:t>软启动</w:t>
      </w:r>
      <w:proofErr w:type="gramEnd"/>
      <w:r w:rsidRPr="00CC6178">
        <w:rPr>
          <w:rFonts w:ascii="宋体" w:hAnsi="宋体" w:hint="eastAsia"/>
          <w:sz w:val="24"/>
        </w:rPr>
        <w:t>装置。</w:t>
      </w:r>
    </w:p>
    <w:p w14:paraId="2B0E0A9B" w14:textId="77777777" w:rsidR="00822C57" w:rsidRPr="00CC6178" w:rsidRDefault="00654C0B">
      <w:pPr>
        <w:numPr>
          <w:ilvl w:val="0"/>
          <w:numId w:val="29"/>
        </w:numPr>
        <w:snapToGrid w:val="0"/>
        <w:spacing w:line="360" w:lineRule="auto"/>
        <w:ind w:left="0" w:firstLine="0"/>
        <w:rPr>
          <w:rFonts w:ascii="宋体" w:hAnsi="宋体"/>
          <w:sz w:val="24"/>
        </w:rPr>
      </w:pPr>
      <w:r w:rsidRPr="00CC6178">
        <w:rPr>
          <w:rFonts w:ascii="宋体" w:hAnsi="宋体" w:hint="eastAsia"/>
          <w:sz w:val="24"/>
        </w:rPr>
        <w:t>泵站应设电流、</w:t>
      </w:r>
      <w:r w:rsidR="00813EF0" w:rsidRPr="00CC6178">
        <w:rPr>
          <w:rFonts w:ascii="宋体" w:hAnsi="宋体" w:hint="eastAsia"/>
          <w:sz w:val="24"/>
        </w:rPr>
        <w:t>电压、功率以及水泵机组停机、运行等状态提示警示信息的监视设备，</w:t>
      </w:r>
      <w:r w:rsidRPr="00CC6178">
        <w:rPr>
          <w:rFonts w:ascii="宋体" w:hAnsi="宋体" w:hint="eastAsia"/>
          <w:sz w:val="24"/>
        </w:rPr>
        <w:t>安装用电计量设施。</w:t>
      </w:r>
    </w:p>
    <w:p w14:paraId="54B9A477" w14:textId="77777777" w:rsidR="00822C57" w:rsidRPr="00CC6178" w:rsidRDefault="00654C0B">
      <w:pPr>
        <w:pStyle w:val="3"/>
        <w:numPr>
          <w:ilvl w:val="0"/>
          <w:numId w:val="25"/>
        </w:numPr>
        <w:snapToGrid w:val="0"/>
        <w:spacing w:before="0" w:after="0" w:line="360" w:lineRule="auto"/>
        <w:rPr>
          <w:rFonts w:ascii="宋体" w:hAnsi="宋体"/>
          <w:sz w:val="28"/>
          <w:szCs w:val="28"/>
        </w:rPr>
      </w:pPr>
      <w:bookmarkStart w:id="86" w:name="_Toc56099566"/>
      <w:bookmarkStart w:id="87" w:name="_Toc56379401"/>
      <w:r w:rsidRPr="00CC6178">
        <w:rPr>
          <w:rFonts w:ascii="宋体" w:hAnsi="宋体" w:hint="eastAsia"/>
          <w:sz w:val="28"/>
          <w:szCs w:val="28"/>
        </w:rPr>
        <w:t>进出水管路</w:t>
      </w:r>
      <w:bookmarkEnd w:id="84"/>
      <w:bookmarkEnd w:id="86"/>
      <w:bookmarkEnd w:id="87"/>
    </w:p>
    <w:p w14:paraId="70E73FFF" w14:textId="77777777" w:rsidR="00822C57" w:rsidRPr="00CC6178" w:rsidRDefault="00813EF0">
      <w:pPr>
        <w:numPr>
          <w:ilvl w:val="0"/>
          <w:numId w:val="30"/>
        </w:numPr>
        <w:snapToGrid w:val="0"/>
        <w:spacing w:line="360" w:lineRule="auto"/>
        <w:ind w:left="0" w:firstLine="0"/>
        <w:rPr>
          <w:rFonts w:ascii="宋体" w:hAnsi="宋体"/>
          <w:sz w:val="24"/>
        </w:rPr>
      </w:pPr>
      <w:r w:rsidRPr="00CC6178">
        <w:rPr>
          <w:rFonts w:ascii="宋体" w:hAnsi="宋体" w:hint="eastAsia"/>
          <w:sz w:val="24"/>
        </w:rPr>
        <w:t>进出水管路</w:t>
      </w:r>
      <w:r w:rsidR="00654C0B" w:rsidRPr="00CC6178">
        <w:rPr>
          <w:rFonts w:ascii="宋体" w:hAnsi="宋体" w:hint="eastAsia"/>
          <w:sz w:val="24"/>
        </w:rPr>
        <w:t>可采用普通钢管、镀锌钢管、铸铁管、预应力混凝土管以及钢丝网水泥管等，管道内壁</w:t>
      </w:r>
      <w:r w:rsidRPr="00CC6178">
        <w:rPr>
          <w:rFonts w:ascii="宋体" w:hAnsi="宋体" w:hint="eastAsia"/>
          <w:sz w:val="24"/>
        </w:rPr>
        <w:t>应光滑，</w:t>
      </w:r>
      <w:r w:rsidR="00654C0B" w:rsidRPr="00CC6178">
        <w:rPr>
          <w:rFonts w:ascii="宋体" w:hAnsi="宋体" w:hint="eastAsia"/>
          <w:sz w:val="24"/>
        </w:rPr>
        <w:t>有足够的耐压、抗拉等机械强度。</w:t>
      </w:r>
    </w:p>
    <w:p w14:paraId="728F0083" w14:textId="77777777" w:rsidR="00822C57" w:rsidRPr="00CC6178" w:rsidRDefault="00813EF0">
      <w:pPr>
        <w:numPr>
          <w:ilvl w:val="0"/>
          <w:numId w:val="30"/>
        </w:numPr>
        <w:snapToGrid w:val="0"/>
        <w:spacing w:line="360" w:lineRule="auto"/>
        <w:ind w:left="0" w:firstLine="0"/>
        <w:rPr>
          <w:rFonts w:ascii="宋体" w:hAnsi="宋体"/>
          <w:sz w:val="24"/>
        </w:rPr>
      </w:pPr>
      <w:r w:rsidRPr="00CC6178">
        <w:rPr>
          <w:rFonts w:ascii="宋体" w:hAnsi="宋体" w:hint="eastAsia"/>
          <w:sz w:val="24"/>
        </w:rPr>
        <w:t>确定管径时，</w:t>
      </w:r>
      <w:r w:rsidR="00654C0B" w:rsidRPr="00CC6178">
        <w:rPr>
          <w:rFonts w:ascii="宋体" w:hAnsi="宋体" w:hint="eastAsia"/>
          <w:sz w:val="24"/>
        </w:rPr>
        <w:t>管内流速宜控制在</w:t>
      </w:r>
      <w:r w:rsidR="00654C0B" w:rsidRPr="00CC6178">
        <w:rPr>
          <w:rFonts w:ascii="宋体" w:hAnsi="宋体"/>
          <w:sz w:val="24"/>
        </w:rPr>
        <w:t>1.5～2.0m/s左右，最大不宜超过3.0m/s。如管道直径比水泵进出口直径大，应设计渐</w:t>
      </w:r>
      <w:proofErr w:type="gramStart"/>
      <w:r w:rsidR="00654C0B" w:rsidRPr="00CC6178">
        <w:rPr>
          <w:rFonts w:ascii="宋体" w:hAnsi="宋体"/>
          <w:sz w:val="24"/>
        </w:rPr>
        <w:t>缩和渐扩管</w:t>
      </w:r>
      <w:proofErr w:type="gramEnd"/>
      <w:r w:rsidR="00654C0B" w:rsidRPr="00CC6178">
        <w:rPr>
          <w:rFonts w:ascii="宋体" w:hAnsi="宋体"/>
          <w:sz w:val="24"/>
        </w:rPr>
        <w:t>，</w:t>
      </w:r>
      <w:r w:rsidR="00654C0B" w:rsidRPr="00CC6178">
        <w:rPr>
          <w:rFonts w:ascii="宋体" w:hAnsi="宋体" w:hint="eastAsia"/>
          <w:sz w:val="24"/>
        </w:rPr>
        <w:t>出水管扩散角范围宜为</w:t>
      </w:r>
      <w:r w:rsidR="00654C0B" w:rsidRPr="00CC6178">
        <w:rPr>
          <w:rFonts w:ascii="宋体" w:hAnsi="宋体"/>
          <w:sz w:val="24"/>
        </w:rPr>
        <w:t>8～12</w:t>
      </w:r>
      <w:r w:rsidR="00654C0B" w:rsidRPr="00CC6178">
        <w:rPr>
          <w:rFonts w:ascii="宋体" w:hAnsi="宋体" w:cs="宋体" w:hint="eastAsia"/>
          <w:sz w:val="24"/>
        </w:rPr>
        <w:t>°</w:t>
      </w:r>
      <w:r w:rsidR="00654C0B" w:rsidRPr="00CC6178">
        <w:rPr>
          <w:rFonts w:ascii="宋体" w:hAnsi="宋体" w:hint="eastAsia"/>
          <w:sz w:val="24"/>
        </w:rPr>
        <w:t>，</w:t>
      </w:r>
      <w:r w:rsidR="00654C0B" w:rsidRPr="00CC6178">
        <w:rPr>
          <w:rFonts w:ascii="宋体" w:hAnsi="宋体"/>
          <w:sz w:val="24"/>
        </w:rPr>
        <w:t>其长度</w:t>
      </w:r>
      <w:r w:rsidR="00654C0B" w:rsidRPr="00CC6178">
        <w:rPr>
          <w:rFonts w:ascii="宋体" w:hAnsi="宋体" w:hint="eastAsia"/>
          <w:sz w:val="24"/>
        </w:rPr>
        <w:t>宜为</w:t>
      </w:r>
      <w:r w:rsidR="00654C0B" w:rsidRPr="00CC6178">
        <w:rPr>
          <w:rFonts w:ascii="宋体" w:hAnsi="宋体"/>
          <w:sz w:val="24"/>
        </w:rPr>
        <w:t>直径差值的5～7倍。</w:t>
      </w:r>
      <w:r w:rsidR="00654C0B" w:rsidRPr="00CC6178">
        <w:rPr>
          <w:rFonts w:ascii="宋体" w:hAnsi="宋体" w:hint="eastAsia"/>
          <w:sz w:val="24"/>
        </w:rPr>
        <w:t>进口的渐</w:t>
      </w:r>
      <w:proofErr w:type="gramStart"/>
      <w:r w:rsidR="00654C0B" w:rsidRPr="00CC6178">
        <w:rPr>
          <w:rFonts w:ascii="宋体" w:hAnsi="宋体" w:hint="eastAsia"/>
          <w:sz w:val="24"/>
        </w:rPr>
        <w:t>缩管宜采用</w:t>
      </w:r>
      <w:proofErr w:type="gramEnd"/>
      <w:r w:rsidR="00654C0B" w:rsidRPr="00CC6178">
        <w:rPr>
          <w:rFonts w:ascii="宋体" w:hAnsi="宋体" w:hint="eastAsia"/>
          <w:sz w:val="24"/>
        </w:rPr>
        <w:t>偏心的变径管，出口的渐扩管宜采用同心的变径管。</w:t>
      </w:r>
    </w:p>
    <w:p w14:paraId="73138A90" w14:textId="77777777" w:rsidR="00813EF0" w:rsidRPr="00CC6178" w:rsidRDefault="00654C0B">
      <w:pPr>
        <w:numPr>
          <w:ilvl w:val="0"/>
          <w:numId w:val="30"/>
        </w:numPr>
        <w:snapToGrid w:val="0"/>
        <w:spacing w:line="360" w:lineRule="auto"/>
        <w:ind w:left="0" w:firstLine="0"/>
        <w:rPr>
          <w:rFonts w:ascii="宋体" w:hAnsi="宋体"/>
          <w:sz w:val="24"/>
        </w:rPr>
      </w:pPr>
      <w:r w:rsidRPr="00CC6178">
        <w:rPr>
          <w:rFonts w:ascii="宋体" w:hAnsi="宋体" w:hint="eastAsia"/>
          <w:sz w:val="24"/>
        </w:rPr>
        <w:t>出口压力管道口径确定应按《泵站设计规范》（GB 50265）的有关规定执行。</w:t>
      </w:r>
    </w:p>
    <w:p w14:paraId="4FB7A295" w14:textId="33BBF28A" w:rsidR="00822C57" w:rsidRPr="00CC6178" w:rsidRDefault="00813EF0">
      <w:pPr>
        <w:numPr>
          <w:ilvl w:val="0"/>
          <w:numId w:val="30"/>
        </w:numPr>
        <w:snapToGrid w:val="0"/>
        <w:spacing w:line="360" w:lineRule="auto"/>
        <w:ind w:left="0" w:firstLine="0"/>
        <w:rPr>
          <w:rFonts w:ascii="宋体" w:hAnsi="宋体"/>
          <w:sz w:val="24"/>
        </w:rPr>
      </w:pPr>
      <w:r w:rsidRPr="00CC6178">
        <w:rPr>
          <w:rFonts w:ascii="宋体" w:hAnsi="宋体" w:hint="eastAsia"/>
          <w:sz w:val="24"/>
        </w:rPr>
        <w:t>离心泵机组</w:t>
      </w:r>
      <w:r w:rsidR="00654C0B" w:rsidRPr="00CC6178">
        <w:rPr>
          <w:rFonts w:ascii="宋体" w:hAnsi="宋体" w:hint="eastAsia"/>
          <w:sz w:val="24"/>
        </w:rPr>
        <w:t>2台及以上共用一根管道时，</w:t>
      </w:r>
      <w:r w:rsidR="008D6B1D" w:rsidRPr="00CC6178">
        <w:rPr>
          <w:rFonts w:ascii="宋体" w:hAnsi="宋体" w:hint="eastAsia"/>
          <w:sz w:val="24"/>
        </w:rPr>
        <w:t>额定</w:t>
      </w:r>
      <w:r w:rsidR="00654C0B" w:rsidRPr="00CC6178">
        <w:rPr>
          <w:rFonts w:ascii="宋体" w:hAnsi="宋体" w:hint="eastAsia"/>
          <w:sz w:val="24"/>
        </w:rPr>
        <w:t>扬程需一致，管道出口应设置</w:t>
      </w:r>
      <w:r w:rsidR="008D6B1D" w:rsidRPr="00CC6178">
        <w:rPr>
          <w:rFonts w:ascii="宋体" w:hAnsi="宋体" w:hint="eastAsia"/>
          <w:sz w:val="24"/>
        </w:rPr>
        <w:t>逆止</w:t>
      </w:r>
      <w:r w:rsidR="00654C0B" w:rsidRPr="00CC6178">
        <w:rPr>
          <w:rFonts w:ascii="宋体" w:hAnsi="宋体" w:hint="eastAsia"/>
          <w:sz w:val="24"/>
        </w:rPr>
        <w:t>阀。</w:t>
      </w:r>
    </w:p>
    <w:p w14:paraId="52E51A1A" w14:textId="2F05DCBB" w:rsidR="00822C57" w:rsidRPr="00CC6178" w:rsidRDefault="00654C0B">
      <w:pPr>
        <w:numPr>
          <w:ilvl w:val="0"/>
          <w:numId w:val="30"/>
        </w:numPr>
        <w:snapToGrid w:val="0"/>
        <w:spacing w:line="360" w:lineRule="auto"/>
        <w:ind w:left="0" w:firstLine="0"/>
        <w:rPr>
          <w:rFonts w:ascii="宋体" w:hAnsi="宋体"/>
          <w:sz w:val="24"/>
        </w:rPr>
      </w:pPr>
      <w:r w:rsidRPr="00CC6178">
        <w:rPr>
          <w:rFonts w:ascii="宋体" w:hAnsi="宋体" w:hint="eastAsia"/>
          <w:sz w:val="24"/>
        </w:rPr>
        <w:t>灌溉泵站应进行水锤分析，并结合其断流方式及设施、管道支承系统的改造方案，进行水锤防护设计。</w:t>
      </w:r>
    </w:p>
    <w:p w14:paraId="3A272778" w14:textId="77777777" w:rsidR="00822C57" w:rsidRPr="00CC6178" w:rsidRDefault="00654C0B">
      <w:pPr>
        <w:numPr>
          <w:ilvl w:val="0"/>
          <w:numId w:val="30"/>
        </w:numPr>
        <w:snapToGrid w:val="0"/>
        <w:spacing w:line="360" w:lineRule="auto"/>
        <w:ind w:left="0" w:firstLine="0"/>
        <w:rPr>
          <w:rFonts w:ascii="宋体" w:hAnsi="宋体"/>
          <w:sz w:val="24"/>
        </w:rPr>
      </w:pPr>
      <w:r w:rsidRPr="00CC6178">
        <w:rPr>
          <w:rFonts w:ascii="宋体" w:hAnsi="宋体" w:hint="eastAsia"/>
          <w:sz w:val="24"/>
        </w:rPr>
        <w:t>小型离心泵进水管管口一般安装底阀，防止停机时倒流。</w:t>
      </w:r>
    </w:p>
    <w:p w14:paraId="0B220023" w14:textId="11ABE40D" w:rsidR="00822C57" w:rsidRPr="00CC6178" w:rsidRDefault="00654C0B">
      <w:pPr>
        <w:numPr>
          <w:ilvl w:val="0"/>
          <w:numId w:val="30"/>
        </w:numPr>
        <w:snapToGrid w:val="0"/>
        <w:spacing w:line="360" w:lineRule="auto"/>
        <w:ind w:left="0" w:firstLine="0"/>
        <w:rPr>
          <w:rFonts w:ascii="宋体" w:hAnsi="宋体"/>
          <w:sz w:val="24"/>
        </w:rPr>
      </w:pPr>
      <w:r w:rsidRPr="00CC6178">
        <w:rPr>
          <w:rFonts w:ascii="宋体" w:hAnsi="宋体" w:hint="eastAsia"/>
          <w:sz w:val="24"/>
        </w:rPr>
        <w:t>轴流泵出水管路禁止设置闸阀、逆止阀。</w:t>
      </w:r>
    </w:p>
    <w:p w14:paraId="326BF484" w14:textId="77777777" w:rsidR="00822C57" w:rsidRPr="00CC6178" w:rsidRDefault="00654C0B">
      <w:pPr>
        <w:numPr>
          <w:ilvl w:val="0"/>
          <w:numId w:val="30"/>
        </w:numPr>
        <w:snapToGrid w:val="0"/>
        <w:spacing w:line="360" w:lineRule="auto"/>
        <w:ind w:left="0" w:firstLine="0"/>
        <w:rPr>
          <w:rFonts w:ascii="宋体" w:hAnsi="宋体"/>
          <w:sz w:val="24"/>
        </w:rPr>
      </w:pPr>
      <w:proofErr w:type="gramStart"/>
      <w:r w:rsidRPr="00CC6178">
        <w:rPr>
          <w:rFonts w:ascii="宋体" w:hAnsi="宋体" w:hint="eastAsia"/>
          <w:sz w:val="24"/>
        </w:rPr>
        <w:t>未设底阀的</w:t>
      </w:r>
      <w:proofErr w:type="gramEnd"/>
      <w:r w:rsidRPr="00CC6178">
        <w:rPr>
          <w:rFonts w:ascii="宋体" w:hAnsi="宋体" w:hint="eastAsia"/>
          <w:sz w:val="24"/>
        </w:rPr>
        <w:t>卧式混流泵，利用水泵自身抽真空的，宜从出水池引入</w:t>
      </w:r>
      <w:proofErr w:type="gramStart"/>
      <w:r w:rsidRPr="00CC6178">
        <w:rPr>
          <w:rFonts w:ascii="宋体" w:hAnsi="宋体" w:hint="eastAsia"/>
          <w:sz w:val="24"/>
        </w:rPr>
        <w:t>贮存水</w:t>
      </w:r>
      <w:proofErr w:type="gramEnd"/>
      <w:r w:rsidRPr="00CC6178">
        <w:rPr>
          <w:rFonts w:ascii="宋体" w:hAnsi="宋体" w:hint="eastAsia"/>
          <w:sz w:val="24"/>
        </w:rPr>
        <w:t>至泵体及进水管路。出水池应贮有足够的水量满足水泵启动时抽真空要求。</w:t>
      </w:r>
    </w:p>
    <w:p w14:paraId="72902F76" w14:textId="77777777" w:rsidR="00822C57" w:rsidRPr="00CC6178" w:rsidRDefault="00654C0B">
      <w:pPr>
        <w:numPr>
          <w:ilvl w:val="0"/>
          <w:numId w:val="30"/>
        </w:numPr>
        <w:snapToGrid w:val="0"/>
        <w:spacing w:line="360" w:lineRule="auto"/>
        <w:ind w:left="0" w:firstLine="0"/>
        <w:rPr>
          <w:rFonts w:ascii="宋体" w:hAnsi="宋体"/>
          <w:sz w:val="24"/>
        </w:rPr>
      </w:pPr>
      <w:r w:rsidRPr="00CC6178">
        <w:rPr>
          <w:rFonts w:ascii="宋体" w:hAnsi="宋体" w:hint="eastAsia"/>
          <w:sz w:val="24"/>
        </w:rPr>
        <w:t>蜗壳式混流泵可根据现场地形条件，采用半落井、</w:t>
      </w:r>
      <w:proofErr w:type="gramStart"/>
      <w:r w:rsidRPr="00CC6178">
        <w:rPr>
          <w:rFonts w:ascii="宋体" w:hAnsi="宋体" w:hint="eastAsia"/>
          <w:sz w:val="24"/>
        </w:rPr>
        <w:t>斜装方式</w:t>
      </w:r>
      <w:proofErr w:type="gramEnd"/>
      <w:r w:rsidRPr="00CC6178">
        <w:rPr>
          <w:rFonts w:ascii="宋体" w:hAnsi="宋体" w:hint="eastAsia"/>
          <w:sz w:val="24"/>
        </w:rPr>
        <w:t>，以缩短进水管路长度，减少出水管路弯头。</w:t>
      </w:r>
    </w:p>
    <w:p w14:paraId="2079B4F6" w14:textId="77777777" w:rsidR="00822C57" w:rsidRPr="00CC6178" w:rsidRDefault="00654C0B">
      <w:pPr>
        <w:numPr>
          <w:ilvl w:val="0"/>
          <w:numId w:val="30"/>
        </w:numPr>
        <w:snapToGrid w:val="0"/>
        <w:spacing w:line="360" w:lineRule="auto"/>
        <w:ind w:left="0" w:firstLine="0"/>
        <w:rPr>
          <w:rFonts w:ascii="宋体" w:hAnsi="宋体"/>
          <w:sz w:val="24"/>
        </w:rPr>
      </w:pPr>
      <w:r w:rsidRPr="00CC6178">
        <w:rPr>
          <w:rFonts w:ascii="宋体" w:hAnsi="宋体" w:hint="eastAsia"/>
          <w:sz w:val="24"/>
        </w:rPr>
        <w:t>出水管路安装流量计等计量设施的，应符合计量精度要求。</w:t>
      </w:r>
    </w:p>
    <w:p w14:paraId="781FF4D7" w14:textId="5AB6B54A" w:rsidR="00822C57" w:rsidRPr="00CC6178" w:rsidRDefault="00654C0B">
      <w:pPr>
        <w:pStyle w:val="3"/>
        <w:numPr>
          <w:ilvl w:val="0"/>
          <w:numId w:val="25"/>
        </w:numPr>
        <w:snapToGrid w:val="0"/>
        <w:spacing w:before="0" w:after="0" w:line="360" w:lineRule="auto"/>
        <w:rPr>
          <w:rFonts w:ascii="宋体" w:hAnsi="宋体"/>
          <w:sz w:val="28"/>
          <w:szCs w:val="28"/>
        </w:rPr>
      </w:pPr>
      <w:bookmarkStart w:id="88" w:name="_Toc56099567"/>
      <w:bookmarkStart w:id="89" w:name="_Toc56379402"/>
      <w:r w:rsidRPr="00CC6178">
        <w:rPr>
          <w:rFonts w:ascii="宋体" w:hAnsi="宋体" w:hint="eastAsia"/>
          <w:sz w:val="28"/>
          <w:szCs w:val="28"/>
        </w:rPr>
        <w:t>金属结构及辅助设施设备</w:t>
      </w:r>
      <w:bookmarkEnd w:id="85"/>
      <w:bookmarkEnd w:id="88"/>
      <w:bookmarkEnd w:id="89"/>
    </w:p>
    <w:p w14:paraId="23D7429F" w14:textId="77777777" w:rsidR="00813EF0"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拦</w:t>
      </w:r>
      <w:proofErr w:type="gramStart"/>
      <w:r w:rsidRPr="00CC6178">
        <w:rPr>
          <w:rFonts w:ascii="宋体" w:hAnsi="宋体" w:hint="eastAsia"/>
          <w:sz w:val="24"/>
        </w:rPr>
        <w:t>污栅应设置</w:t>
      </w:r>
      <w:proofErr w:type="gramEnd"/>
      <w:r w:rsidRPr="00CC6178">
        <w:rPr>
          <w:rFonts w:ascii="宋体" w:hAnsi="宋体" w:hint="eastAsia"/>
          <w:sz w:val="24"/>
        </w:rPr>
        <w:t>在泵房前的</w:t>
      </w:r>
      <w:r w:rsidR="00813EF0" w:rsidRPr="00CC6178">
        <w:rPr>
          <w:rFonts w:ascii="宋体" w:hAnsi="宋体" w:hint="eastAsia"/>
          <w:sz w:val="24"/>
        </w:rPr>
        <w:t>引渠内或引渠末端，或</w:t>
      </w:r>
      <w:proofErr w:type="gramStart"/>
      <w:r w:rsidR="00813EF0" w:rsidRPr="00CC6178">
        <w:rPr>
          <w:rFonts w:ascii="宋体" w:hAnsi="宋体" w:hint="eastAsia"/>
          <w:sz w:val="24"/>
        </w:rPr>
        <w:t>结合前池进水闸</w:t>
      </w:r>
      <w:proofErr w:type="gramEnd"/>
      <w:r w:rsidR="00813EF0" w:rsidRPr="00CC6178">
        <w:rPr>
          <w:rFonts w:ascii="宋体" w:hAnsi="宋体" w:hint="eastAsia"/>
          <w:sz w:val="24"/>
        </w:rPr>
        <w:t>布置，拦污栅前后应具备护底、</w:t>
      </w:r>
      <w:r w:rsidRPr="00CC6178">
        <w:rPr>
          <w:rFonts w:ascii="宋体" w:hAnsi="宋体" w:hint="eastAsia"/>
          <w:sz w:val="24"/>
        </w:rPr>
        <w:t>消</w:t>
      </w:r>
      <w:proofErr w:type="gramStart"/>
      <w:r w:rsidRPr="00CC6178">
        <w:rPr>
          <w:rFonts w:ascii="宋体" w:hAnsi="宋体" w:hint="eastAsia"/>
          <w:sz w:val="24"/>
        </w:rPr>
        <w:t>涡</w:t>
      </w:r>
      <w:proofErr w:type="gramEnd"/>
      <w:r w:rsidRPr="00CC6178">
        <w:rPr>
          <w:rFonts w:ascii="宋体" w:hAnsi="宋体" w:hint="eastAsia"/>
          <w:sz w:val="24"/>
        </w:rPr>
        <w:t>措施；低扬程泵站进水池内不宜设坡。</w:t>
      </w:r>
    </w:p>
    <w:p w14:paraId="142383A3" w14:textId="77777777" w:rsidR="00813EF0" w:rsidRPr="00CC6178" w:rsidRDefault="00654C0B" w:rsidP="00813EF0">
      <w:pPr>
        <w:numPr>
          <w:ilvl w:val="0"/>
          <w:numId w:val="31"/>
        </w:numPr>
        <w:snapToGrid w:val="0"/>
        <w:spacing w:line="360" w:lineRule="auto"/>
        <w:ind w:left="0" w:firstLine="0"/>
        <w:rPr>
          <w:rFonts w:ascii="宋体" w:hAnsi="宋体"/>
          <w:sz w:val="24"/>
        </w:rPr>
      </w:pPr>
      <w:r w:rsidRPr="00CC6178">
        <w:rPr>
          <w:rFonts w:ascii="宋体" w:hAnsi="宋体" w:hint="eastAsia"/>
          <w:sz w:val="24"/>
        </w:rPr>
        <w:t>泵站</w:t>
      </w:r>
      <w:r w:rsidR="00813EF0" w:rsidRPr="00CC6178">
        <w:rPr>
          <w:rFonts w:ascii="宋体" w:hAnsi="宋体" w:hint="eastAsia"/>
          <w:sz w:val="24"/>
        </w:rPr>
        <w:t>应</w:t>
      </w:r>
      <w:r w:rsidRPr="00CC6178">
        <w:rPr>
          <w:rFonts w:ascii="宋体" w:hAnsi="宋体" w:hint="eastAsia"/>
          <w:sz w:val="24"/>
        </w:rPr>
        <w:t>根据来污量和清污强度配备相应的清污设备。</w:t>
      </w:r>
      <w:r w:rsidR="00813EF0" w:rsidRPr="00CC6178">
        <w:rPr>
          <w:rFonts w:ascii="宋体" w:hAnsi="宋体" w:hint="eastAsia"/>
          <w:sz w:val="24"/>
        </w:rPr>
        <w:t>拦污</w:t>
      </w:r>
      <w:proofErr w:type="gramStart"/>
      <w:r w:rsidR="00813EF0" w:rsidRPr="00CC6178">
        <w:rPr>
          <w:rFonts w:ascii="宋体" w:hAnsi="宋体" w:hint="eastAsia"/>
          <w:sz w:val="24"/>
        </w:rPr>
        <w:t>栅工作桥应</w:t>
      </w:r>
      <w:proofErr w:type="gramEnd"/>
      <w:r w:rsidR="00813EF0" w:rsidRPr="00CC6178">
        <w:rPr>
          <w:rFonts w:ascii="宋体" w:hAnsi="宋体" w:hint="eastAsia"/>
          <w:sz w:val="24"/>
        </w:rPr>
        <w:t>满足清污要求。</w:t>
      </w:r>
    </w:p>
    <w:p w14:paraId="317DCEB2" w14:textId="4797BFB0" w:rsidR="00822C57"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水泵口径大于700mm(含）采用湿式型泵房的轴流泵站或混流泵站，进水</w:t>
      </w:r>
      <w:proofErr w:type="gramStart"/>
      <w:r w:rsidRPr="00CC6178">
        <w:rPr>
          <w:rFonts w:ascii="宋体" w:hAnsi="宋体" w:hint="eastAsia"/>
          <w:sz w:val="24"/>
        </w:rPr>
        <w:t>室进口宜</w:t>
      </w:r>
      <w:proofErr w:type="gramEnd"/>
      <w:r w:rsidRPr="00CC6178">
        <w:rPr>
          <w:rFonts w:ascii="宋体" w:hAnsi="宋体" w:hint="eastAsia"/>
          <w:sz w:val="24"/>
        </w:rPr>
        <w:t>设检修闸门，并配备必要的起吊设备。采用</w:t>
      </w:r>
      <w:r w:rsidR="00C51EFB" w:rsidRPr="00CC6178">
        <w:rPr>
          <w:rFonts w:ascii="宋体" w:hAnsi="宋体" w:hint="eastAsia"/>
          <w:sz w:val="24"/>
        </w:rPr>
        <w:t>无螺栓快速定位</w:t>
      </w:r>
      <w:r w:rsidR="00BD6A1A" w:rsidRPr="00CC6178">
        <w:rPr>
          <w:rFonts w:ascii="宋体" w:hAnsi="宋体" w:hint="eastAsia"/>
          <w:sz w:val="24"/>
        </w:rPr>
        <w:t>安装</w:t>
      </w:r>
      <w:r w:rsidR="00C51EFB" w:rsidRPr="00CC6178">
        <w:rPr>
          <w:rFonts w:ascii="宋体" w:hAnsi="宋体" w:hint="eastAsia"/>
          <w:sz w:val="24"/>
        </w:rPr>
        <w:t>技术</w:t>
      </w:r>
      <w:r w:rsidRPr="00CC6178">
        <w:rPr>
          <w:rFonts w:ascii="宋体" w:hAnsi="宋体" w:hint="eastAsia"/>
          <w:sz w:val="24"/>
        </w:rPr>
        <w:t>的立式轴流泵站，可不设引水道检修闸门。</w:t>
      </w:r>
    </w:p>
    <w:p w14:paraId="426F4B45" w14:textId="77777777" w:rsidR="00822C57" w:rsidRPr="00CC6178" w:rsidRDefault="00813EF0">
      <w:pPr>
        <w:numPr>
          <w:ilvl w:val="0"/>
          <w:numId w:val="31"/>
        </w:numPr>
        <w:snapToGrid w:val="0"/>
        <w:spacing w:line="360" w:lineRule="auto"/>
        <w:ind w:left="0" w:firstLine="0"/>
        <w:rPr>
          <w:rFonts w:ascii="宋体" w:hAnsi="宋体"/>
          <w:sz w:val="24"/>
        </w:rPr>
      </w:pPr>
      <w:r w:rsidRPr="00CC6178">
        <w:rPr>
          <w:rFonts w:ascii="宋体" w:hAnsi="宋体" w:hint="eastAsia"/>
          <w:sz w:val="24"/>
        </w:rPr>
        <w:t>出口易堆积</w:t>
      </w:r>
      <w:r w:rsidR="00654C0B" w:rsidRPr="00CC6178">
        <w:rPr>
          <w:rFonts w:ascii="宋体" w:hAnsi="宋体" w:hint="eastAsia"/>
          <w:sz w:val="24"/>
        </w:rPr>
        <w:t>泥沙的</w:t>
      </w:r>
      <w:r w:rsidRPr="00CC6178">
        <w:rPr>
          <w:rFonts w:ascii="宋体" w:hAnsi="宋体" w:hint="eastAsia"/>
          <w:sz w:val="24"/>
        </w:rPr>
        <w:t>泵站</w:t>
      </w:r>
      <w:r w:rsidR="00654C0B" w:rsidRPr="00CC6178">
        <w:rPr>
          <w:rFonts w:ascii="宋体" w:hAnsi="宋体" w:hint="eastAsia"/>
          <w:sz w:val="24"/>
        </w:rPr>
        <w:t>，应增设冲淤设备。</w:t>
      </w:r>
    </w:p>
    <w:p w14:paraId="42A77048" w14:textId="77777777" w:rsidR="00822C57"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采用拍门断流的泵站，管路出口可以略高于出水池最低运行水位，或在</w:t>
      </w:r>
      <w:proofErr w:type="gramStart"/>
      <w:r w:rsidRPr="00CC6178">
        <w:rPr>
          <w:rFonts w:ascii="宋体" w:hAnsi="宋体" w:hint="eastAsia"/>
          <w:sz w:val="24"/>
        </w:rPr>
        <w:t>消力坎处</w:t>
      </w:r>
      <w:proofErr w:type="gramEnd"/>
      <w:r w:rsidRPr="00CC6178">
        <w:rPr>
          <w:rFonts w:ascii="宋体" w:hAnsi="宋体" w:hint="eastAsia"/>
          <w:sz w:val="24"/>
        </w:rPr>
        <w:t>设置检修闸门和排水设施。拍门应运行开启角大、闭门撞击力小、维护管理方便、造价低。为减少拍门阻力，可将拍门</w:t>
      </w:r>
      <w:proofErr w:type="gramStart"/>
      <w:r w:rsidR="00813EF0" w:rsidRPr="00CC6178">
        <w:rPr>
          <w:rFonts w:ascii="宋体" w:hAnsi="宋体" w:hint="eastAsia"/>
          <w:sz w:val="24"/>
        </w:rPr>
        <w:t>设</w:t>
      </w:r>
      <w:r w:rsidRPr="00CC6178">
        <w:rPr>
          <w:rFonts w:ascii="宋体" w:hAnsi="宋体" w:hint="eastAsia"/>
          <w:sz w:val="24"/>
        </w:rPr>
        <w:t>为斜开</w:t>
      </w:r>
      <w:r w:rsidR="00813EF0" w:rsidRPr="00CC6178">
        <w:rPr>
          <w:rFonts w:ascii="宋体" w:hAnsi="宋体" w:hint="eastAsia"/>
          <w:sz w:val="24"/>
        </w:rPr>
        <w:t>或</w:t>
      </w:r>
      <w:proofErr w:type="gramEnd"/>
      <w:r w:rsidRPr="00CC6178">
        <w:rPr>
          <w:rFonts w:ascii="宋体" w:hAnsi="宋体" w:hint="eastAsia"/>
          <w:sz w:val="24"/>
        </w:rPr>
        <w:t>平开。</w:t>
      </w:r>
    </w:p>
    <w:p w14:paraId="2C8B484F" w14:textId="77777777" w:rsidR="00822C57"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闸门和启闭机</w:t>
      </w:r>
      <w:r w:rsidR="00813EF0" w:rsidRPr="00CC6178">
        <w:rPr>
          <w:rFonts w:ascii="宋体" w:hAnsi="宋体" w:hint="eastAsia"/>
          <w:sz w:val="24"/>
        </w:rPr>
        <w:t>设计</w:t>
      </w:r>
      <w:r w:rsidRPr="00CC6178">
        <w:rPr>
          <w:rFonts w:ascii="宋体" w:hAnsi="宋体" w:hint="eastAsia"/>
          <w:sz w:val="24"/>
        </w:rPr>
        <w:t>应按《泵站设计规范》（GB 50265）和《水利水电工程钢闸门设计规范》（SL 74）的规定执行。3T以上或有条件的闸门启闭机宜采用电动操作方式。</w:t>
      </w:r>
    </w:p>
    <w:p w14:paraId="7661C37B" w14:textId="77777777" w:rsidR="00822C57"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用于阻挡上、下游两个方向的闸门，应具有双向止水功能。</w:t>
      </w:r>
    </w:p>
    <w:p w14:paraId="1F953C26" w14:textId="77777777" w:rsidR="00822C57"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闸门</w:t>
      </w:r>
      <w:proofErr w:type="gramStart"/>
      <w:r w:rsidRPr="00CC6178">
        <w:rPr>
          <w:rFonts w:ascii="宋体" w:hAnsi="宋体" w:hint="eastAsia"/>
          <w:sz w:val="24"/>
        </w:rPr>
        <w:t>及</w:t>
      </w:r>
      <w:r w:rsidR="00813EF0" w:rsidRPr="00CC6178">
        <w:rPr>
          <w:rFonts w:ascii="宋体" w:hAnsi="宋体" w:hint="eastAsia"/>
          <w:sz w:val="24"/>
        </w:rPr>
        <w:t>其</w:t>
      </w:r>
      <w:r w:rsidRPr="00CC6178">
        <w:rPr>
          <w:rFonts w:ascii="宋体" w:hAnsi="宋体" w:hint="eastAsia"/>
          <w:sz w:val="24"/>
        </w:rPr>
        <w:t>埋件的</w:t>
      </w:r>
      <w:proofErr w:type="gramEnd"/>
      <w:r w:rsidRPr="00CC6178">
        <w:rPr>
          <w:rFonts w:ascii="宋体" w:hAnsi="宋体" w:hint="eastAsia"/>
          <w:sz w:val="24"/>
        </w:rPr>
        <w:t>结构设计、支承形式和材质选择应启闭方便</w:t>
      </w:r>
      <w:r w:rsidR="00813EF0" w:rsidRPr="00CC6178">
        <w:rPr>
          <w:rFonts w:ascii="宋体" w:hAnsi="宋体" w:hint="eastAsia"/>
          <w:sz w:val="24"/>
        </w:rPr>
        <w:t>，</w:t>
      </w:r>
      <w:r w:rsidRPr="00CC6178">
        <w:rPr>
          <w:rFonts w:ascii="宋体" w:hAnsi="宋体" w:hint="eastAsia"/>
          <w:sz w:val="24"/>
        </w:rPr>
        <w:t>摩阻力小，结构稳定</w:t>
      </w:r>
      <w:r w:rsidR="00813EF0" w:rsidRPr="00CC6178">
        <w:rPr>
          <w:rFonts w:ascii="宋体" w:hAnsi="宋体" w:hint="eastAsia"/>
          <w:sz w:val="24"/>
        </w:rPr>
        <w:t>，</w:t>
      </w:r>
      <w:r w:rsidRPr="00CC6178">
        <w:rPr>
          <w:rFonts w:ascii="宋体" w:hAnsi="宋体" w:hint="eastAsia"/>
          <w:sz w:val="24"/>
        </w:rPr>
        <w:t>振动及抖动小。</w:t>
      </w:r>
    </w:p>
    <w:p w14:paraId="3B313806" w14:textId="77777777" w:rsidR="00822C57"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宜采用拼接式热镀锌钢闸门、上提</w:t>
      </w:r>
      <w:proofErr w:type="gramStart"/>
      <w:r w:rsidRPr="00CC6178">
        <w:rPr>
          <w:rFonts w:ascii="宋体" w:hAnsi="宋体" w:hint="eastAsia"/>
          <w:sz w:val="24"/>
        </w:rPr>
        <w:t>盖板式钢闸门</w:t>
      </w:r>
      <w:proofErr w:type="gramEnd"/>
      <w:r w:rsidRPr="00CC6178">
        <w:rPr>
          <w:rFonts w:ascii="宋体" w:hAnsi="宋体" w:hint="eastAsia"/>
          <w:sz w:val="24"/>
        </w:rPr>
        <w:t>，宜采用落地式布置卷扬机，方便施工、安装和检修。</w:t>
      </w:r>
    </w:p>
    <w:p w14:paraId="6A3F1D30" w14:textId="77777777" w:rsidR="00822C57" w:rsidRPr="00CC6178" w:rsidRDefault="00654C0B">
      <w:pPr>
        <w:numPr>
          <w:ilvl w:val="0"/>
          <w:numId w:val="31"/>
        </w:numPr>
        <w:snapToGrid w:val="0"/>
        <w:spacing w:line="360" w:lineRule="auto"/>
        <w:ind w:left="0" w:firstLine="0"/>
        <w:rPr>
          <w:rFonts w:ascii="宋体" w:hAnsi="宋体"/>
          <w:sz w:val="24"/>
        </w:rPr>
      </w:pPr>
      <w:r w:rsidRPr="00CC6178">
        <w:rPr>
          <w:rFonts w:ascii="宋体" w:hAnsi="宋体" w:hint="eastAsia"/>
          <w:sz w:val="24"/>
        </w:rPr>
        <w:t>泵站中的金属结构应按《SL105-2016 水工金属结构防腐蚀规范》（SL105）的规定进行防锈、防腐处理，沿海泵站应提高防锈、防腐标准，</w:t>
      </w:r>
      <w:r w:rsidR="00813EF0" w:rsidRPr="00CC6178">
        <w:rPr>
          <w:rFonts w:ascii="宋体" w:hAnsi="宋体" w:hint="eastAsia"/>
          <w:sz w:val="24"/>
        </w:rPr>
        <w:t>可</w:t>
      </w:r>
      <w:r w:rsidRPr="00CC6178">
        <w:rPr>
          <w:rFonts w:ascii="宋体" w:hAnsi="宋体" w:hint="eastAsia"/>
          <w:sz w:val="24"/>
        </w:rPr>
        <w:t>参照《海港工程钢结构防腐蚀技术规范》（JTS153-3），金属结构使用年限宜在5年以上。</w:t>
      </w:r>
    </w:p>
    <w:p w14:paraId="124FA091" w14:textId="3A291570" w:rsidR="00822C57" w:rsidRPr="00CC6178" w:rsidRDefault="00654C0B">
      <w:pPr>
        <w:pStyle w:val="3"/>
        <w:numPr>
          <w:ilvl w:val="0"/>
          <w:numId w:val="25"/>
        </w:numPr>
        <w:snapToGrid w:val="0"/>
        <w:spacing w:before="0" w:after="0" w:line="360" w:lineRule="auto"/>
        <w:rPr>
          <w:rFonts w:ascii="宋体" w:hAnsi="宋体"/>
          <w:sz w:val="28"/>
          <w:szCs w:val="28"/>
        </w:rPr>
      </w:pPr>
      <w:bookmarkStart w:id="90" w:name="_Toc47026238"/>
      <w:bookmarkStart w:id="91" w:name="_Toc56099568"/>
      <w:bookmarkStart w:id="92" w:name="_Toc56379403"/>
      <w:r w:rsidRPr="00CC6178">
        <w:rPr>
          <w:rFonts w:ascii="宋体" w:hAnsi="宋体" w:hint="eastAsia"/>
          <w:sz w:val="28"/>
          <w:szCs w:val="28"/>
        </w:rPr>
        <w:t>自动控制与监测</w:t>
      </w:r>
      <w:bookmarkEnd w:id="90"/>
      <w:r w:rsidR="003F371A" w:rsidRPr="00CC6178">
        <w:rPr>
          <w:rFonts w:ascii="宋体" w:hAnsi="宋体" w:hint="eastAsia"/>
          <w:sz w:val="28"/>
          <w:szCs w:val="28"/>
        </w:rPr>
        <w:t>系统</w:t>
      </w:r>
      <w:bookmarkStart w:id="93" w:name="_Toc227125289"/>
      <w:bookmarkEnd w:id="91"/>
      <w:bookmarkEnd w:id="92"/>
    </w:p>
    <w:p w14:paraId="13CFA442" w14:textId="77777777" w:rsidR="00822C57" w:rsidRPr="00CC6178" w:rsidRDefault="00654C0B">
      <w:pPr>
        <w:numPr>
          <w:ilvl w:val="0"/>
          <w:numId w:val="32"/>
        </w:numPr>
        <w:snapToGrid w:val="0"/>
        <w:spacing w:line="360" w:lineRule="auto"/>
        <w:ind w:left="0" w:firstLine="0"/>
        <w:rPr>
          <w:rFonts w:ascii="宋体" w:hAnsi="宋体"/>
          <w:sz w:val="24"/>
        </w:rPr>
      </w:pPr>
      <w:r w:rsidRPr="00CC6178">
        <w:rPr>
          <w:rFonts w:ascii="宋体" w:hAnsi="宋体" w:hint="eastAsia"/>
          <w:sz w:val="24"/>
        </w:rPr>
        <w:t>泵站自动控制与监测系统设计应安全可靠、技术先进、经济合理；其系统结构、技术性能和指标应与</w:t>
      </w:r>
      <w:r w:rsidR="00813EF0" w:rsidRPr="00CC6178">
        <w:rPr>
          <w:rFonts w:ascii="宋体" w:hAnsi="宋体" w:hint="eastAsia"/>
          <w:sz w:val="24"/>
        </w:rPr>
        <w:t>工程</w:t>
      </w:r>
      <w:r w:rsidRPr="00CC6178">
        <w:rPr>
          <w:rFonts w:ascii="宋体" w:hAnsi="宋体" w:hint="eastAsia"/>
          <w:sz w:val="24"/>
        </w:rPr>
        <w:t>的重要性、作用和规模相适应，与当地经济发展水平相适应。</w:t>
      </w:r>
    </w:p>
    <w:p w14:paraId="1FDD39B1" w14:textId="14976EE1" w:rsidR="00822C57" w:rsidRPr="00CC6178" w:rsidRDefault="00654C0B" w:rsidP="0070196F">
      <w:pPr>
        <w:numPr>
          <w:ilvl w:val="0"/>
          <w:numId w:val="32"/>
        </w:numPr>
        <w:snapToGrid w:val="0"/>
        <w:spacing w:line="360" w:lineRule="auto"/>
        <w:ind w:left="0" w:firstLine="0"/>
        <w:rPr>
          <w:rFonts w:ascii="宋体" w:hAnsi="宋体"/>
          <w:sz w:val="24"/>
        </w:rPr>
      </w:pPr>
      <w:r w:rsidRPr="00CC6178">
        <w:rPr>
          <w:rFonts w:ascii="宋体" w:hAnsi="宋体" w:hint="eastAsia"/>
          <w:sz w:val="24"/>
        </w:rPr>
        <w:t>为提高系统的可靠性，控制系统宜采用工业</w:t>
      </w:r>
      <w:r w:rsidR="00813EF0" w:rsidRPr="00CC6178">
        <w:rPr>
          <w:rFonts w:ascii="宋体" w:hAnsi="宋体" w:hint="eastAsia"/>
          <w:sz w:val="24"/>
        </w:rPr>
        <w:t>级的</w:t>
      </w:r>
      <w:r w:rsidRPr="00CC6178">
        <w:rPr>
          <w:rFonts w:ascii="宋体" w:hAnsi="宋体" w:hint="eastAsia"/>
          <w:sz w:val="24"/>
        </w:rPr>
        <w:t>自动化系统。</w:t>
      </w:r>
      <w:r w:rsidR="003271C0">
        <w:rPr>
          <w:rFonts w:ascii="宋体" w:hAnsi="宋体" w:hint="eastAsia"/>
          <w:sz w:val="24"/>
        </w:rPr>
        <w:t>灌区、</w:t>
      </w:r>
      <w:r w:rsidR="00EB6D65" w:rsidRPr="00CC6178">
        <w:rPr>
          <w:rFonts w:ascii="宋体" w:hAnsi="宋体" w:hint="eastAsia"/>
          <w:sz w:val="24"/>
        </w:rPr>
        <w:t>圩区内的中小型泵站</w:t>
      </w:r>
      <w:proofErr w:type="gramStart"/>
      <w:r w:rsidR="00EB6D65" w:rsidRPr="00CC6178">
        <w:rPr>
          <w:rFonts w:ascii="宋体" w:hAnsi="宋体" w:hint="eastAsia"/>
          <w:sz w:val="24"/>
        </w:rPr>
        <w:t>宜</w:t>
      </w:r>
      <w:r w:rsidR="0070196F" w:rsidRPr="00CC6178">
        <w:rPr>
          <w:rFonts w:ascii="宋体" w:hAnsi="宋体" w:hint="eastAsia"/>
          <w:sz w:val="24"/>
        </w:rPr>
        <w:t>建立</w:t>
      </w:r>
      <w:proofErr w:type="gramEnd"/>
      <w:r w:rsidR="0070196F" w:rsidRPr="00CC6178">
        <w:rPr>
          <w:rFonts w:ascii="宋体" w:hAnsi="宋体" w:hint="eastAsia"/>
          <w:sz w:val="24"/>
        </w:rPr>
        <w:t>统一管理平台，</w:t>
      </w:r>
      <w:r w:rsidR="00EB6D65" w:rsidRPr="00CC6178">
        <w:rPr>
          <w:rFonts w:ascii="宋体" w:hAnsi="宋体" w:hint="eastAsia"/>
          <w:sz w:val="24"/>
        </w:rPr>
        <w:t>进行集中控制</w:t>
      </w:r>
      <w:r w:rsidR="001227E7" w:rsidRPr="00CC6178">
        <w:rPr>
          <w:rFonts w:ascii="宋体" w:hAnsi="宋体" w:hint="eastAsia"/>
          <w:sz w:val="24"/>
        </w:rPr>
        <w:t>，</w:t>
      </w:r>
      <w:r w:rsidR="0070196F" w:rsidRPr="00CC6178">
        <w:rPr>
          <w:rFonts w:ascii="宋体" w:hAnsi="宋体" w:hint="eastAsia"/>
          <w:sz w:val="24"/>
        </w:rPr>
        <w:t>实时状态</w:t>
      </w:r>
      <w:r w:rsidR="001227E7" w:rsidRPr="00CC6178">
        <w:rPr>
          <w:rFonts w:ascii="宋体" w:hAnsi="宋体" w:hint="eastAsia"/>
          <w:sz w:val="24"/>
        </w:rPr>
        <w:t>及时反映到</w:t>
      </w:r>
      <w:r w:rsidR="0070196F" w:rsidRPr="00CC6178">
        <w:rPr>
          <w:rFonts w:ascii="宋体" w:hAnsi="宋体" w:hint="eastAsia"/>
          <w:sz w:val="24"/>
        </w:rPr>
        <w:t>管理</w:t>
      </w:r>
      <w:r w:rsidR="001227E7" w:rsidRPr="00CC6178">
        <w:rPr>
          <w:rFonts w:ascii="宋体" w:hAnsi="宋体" w:hint="eastAsia"/>
          <w:sz w:val="24"/>
        </w:rPr>
        <w:t>平台上。</w:t>
      </w:r>
    </w:p>
    <w:p w14:paraId="04FAFA3F" w14:textId="77777777" w:rsidR="00822C57" w:rsidRPr="00CC6178" w:rsidRDefault="00654C0B">
      <w:pPr>
        <w:numPr>
          <w:ilvl w:val="0"/>
          <w:numId w:val="32"/>
        </w:numPr>
        <w:snapToGrid w:val="0"/>
        <w:spacing w:line="360" w:lineRule="auto"/>
        <w:ind w:left="0" w:firstLine="0"/>
        <w:rPr>
          <w:rFonts w:ascii="宋体" w:hAnsi="宋体"/>
          <w:sz w:val="24"/>
        </w:rPr>
      </w:pPr>
      <w:r w:rsidRPr="00CC6178">
        <w:rPr>
          <w:rFonts w:ascii="宋体" w:hAnsi="宋体" w:hint="eastAsia"/>
          <w:sz w:val="24"/>
        </w:rPr>
        <w:t>应根据</w:t>
      </w:r>
      <w:r w:rsidR="00813EF0" w:rsidRPr="00CC6178">
        <w:rPr>
          <w:rFonts w:ascii="宋体" w:hAnsi="宋体" w:hint="eastAsia"/>
          <w:sz w:val="24"/>
        </w:rPr>
        <w:t>工程</w:t>
      </w:r>
      <w:r w:rsidRPr="00CC6178">
        <w:rPr>
          <w:rFonts w:ascii="宋体" w:hAnsi="宋体" w:hint="eastAsia"/>
          <w:sz w:val="24"/>
        </w:rPr>
        <w:t>的特点、重要性、运行方式以及对自动化要求等因素，按照运行管理智能化、管理监控远程化、照明供电节能化等的要求，宜选用以下控制方式：</w:t>
      </w:r>
    </w:p>
    <w:p w14:paraId="2B5EE62E"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1 分散值班控制方式；</w:t>
      </w:r>
    </w:p>
    <w:p w14:paraId="72B13B63"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2 少人值班控制方式；</w:t>
      </w:r>
    </w:p>
    <w:p w14:paraId="14404C83" w14:textId="18EA77E5"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3 无人值班或少人值守控制方式</w:t>
      </w:r>
      <w:r w:rsidR="001227E7" w:rsidRPr="00CC6178">
        <w:rPr>
          <w:rFonts w:ascii="宋体" w:hAnsi="宋体" w:hint="eastAsia"/>
          <w:sz w:val="24"/>
        </w:rPr>
        <w:t>；</w:t>
      </w:r>
    </w:p>
    <w:p w14:paraId="53223A07" w14:textId="5F6F2E0E" w:rsidR="001227E7" w:rsidRPr="00CC6178" w:rsidRDefault="001227E7">
      <w:pPr>
        <w:snapToGrid w:val="0"/>
        <w:spacing w:line="360" w:lineRule="auto"/>
        <w:ind w:firstLineChars="200" w:firstLine="480"/>
        <w:rPr>
          <w:rFonts w:ascii="宋体" w:hAnsi="宋体"/>
          <w:sz w:val="24"/>
        </w:rPr>
      </w:pPr>
      <w:r w:rsidRPr="00CC6178">
        <w:rPr>
          <w:rFonts w:ascii="宋体" w:hAnsi="宋体" w:hint="eastAsia"/>
          <w:sz w:val="24"/>
        </w:rPr>
        <w:t>4</w:t>
      </w:r>
      <w:r w:rsidRPr="00CC6178">
        <w:rPr>
          <w:rFonts w:ascii="宋体" w:hAnsi="宋体"/>
          <w:sz w:val="24"/>
        </w:rPr>
        <w:t>.</w:t>
      </w:r>
      <w:r w:rsidRPr="00CC6178">
        <w:rPr>
          <w:rFonts w:ascii="宋体" w:hAnsi="宋体" w:hint="eastAsia"/>
          <w:sz w:val="24"/>
        </w:rPr>
        <w:t>无人值守</w:t>
      </w:r>
      <w:r w:rsidR="00813C18" w:rsidRPr="00CC6178">
        <w:rPr>
          <w:rFonts w:ascii="宋体" w:hAnsi="宋体" w:hint="eastAsia"/>
          <w:sz w:val="24"/>
        </w:rPr>
        <w:t>时应</w:t>
      </w:r>
      <w:r w:rsidRPr="00CC6178">
        <w:rPr>
          <w:rFonts w:ascii="宋体" w:hAnsi="宋体" w:hint="eastAsia"/>
          <w:sz w:val="24"/>
        </w:rPr>
        <w:t>有人巡查</w:t>
      </w:r>
      <w:r w:rsidR="00813C18" w:rsidRPr="00CC6178">
        <w:rPr>
          <w:rFonts w:ascii="宋体" w:hAnsi="宋体" w:hint="eastAsia"/>
          <w:sz w:val="24"/>
        </w:rPr>
        <w:t>和</w:t>
      </w:r>
      <w:r w:rsidRPr="00CC6178">
        <w:rPr>
          <w:rFonts w:ascii="宋体" w:hAnsi="宋体" w:hint="eastAsia"/>
          <w:sz w:val="24"/>
        </w:rPr>
        <w:t>管护。</w:t>
      </w:r>
    </w:p>
    <w:p w14:paraId="01C407B3" w14:textId="77777777" w:rsidR="00822C57" w:rsidRPr="00CC6178" w:rsidRDefault="00654C0B">
      <w:pPr>
        <w:numPr>
          <w:ilvl w:val="0"/>
          <w:numId w:val="32"/>
        </w:numPr>
        <w:snapToGrid w:val="0"/>
        <w:spacing w:line="360" w:lineRule="auto"/>
        <w:rPr>
          <w:rFonts w:ascii="宋体" w:hAnsi="宋体"/>
          <w:sz w:val="24"/>
        </w:rPr>
      </w:pPr>
      <w:r w:rsidRPr="00CC6178">
        <w:rPr>
          <w:rFonts w:ascii="宋体" w:hAnsi="宋体" w:hint="eastAsia"/>
          <w:sz w:val="24"/>
        </w:rPr>
        <w:t>泵站宜采用以下监控系统：</w:t>
      </w:r>
    </w:p>
    <w:p w14:paraId="586803CA"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1 以计算机为辅、常规设备为主的监控系统；</w:t>
      </w:r>
    </w:p>
    <w:p w14:paraId="29664B35"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以计算机为主、常规设备为辅的监控系统；</w:t>
      </w:r>
    </w:p>
    <w:p w14:paraId="545FED2B"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3 全计算机监控系统。</w:t>
      </w:r>
    </w:p>
    <w:p w14:paraId="7F1A7E4F" w14:textId="77777777" w:rsidR="00822C57" w:rsidRPr="00CC6178" w:rsidRDefault="00654C0B">
      <w:pPr>
        <w:numPr>
          <w:ilvl w:val="0"/>
          <w:numId w:val="32"/>
        </w:numPr>
        <w:snapToGrid w:val="0"/>
        <w:spacing w:line="360" w:lineRule="auto"/>
        <w:ind w:left="0" w:firstLine="0"/>
        <w:rPr>
          <w:rFonts w:ascii="宋体" w:hAnsi="宋体"/>
          <w:sz w:val="24"/>
        </w:rPr>
      </w:pPr>
      <w:r w:rsidRPr="00CC6178">
        <w:rPr>
          <w:rFonts w:ascii="宋体" w:hAnsi="宋体" w:hint="eastAsia"/>
          <w:sz w:val="24"/>
        </w:rPr>
        <w:t>泵站自动控制与监测系统应能全面反映泵站系统运行状态，其设计</w:t>
      </w:r>
      <w:r w:rsidR="00813EF0" w:rsidRPr="00CC6178">
        <w:rPr>
          <w:rFonts w:ascii="宋体" w:hAnsi="宋体" w:hint="eastAsia"/>
          <w:sz w:val="24"/>
        </w:rPr>
        <w:t>包括</w:t>
      </w:r>
      <w:r w:rsidRPr="00CC6178">
        <w:rPr>
          <w:rFonts w:ascii="宋体" w:hAnsi="宋体" w:hint="eastAsia"/>
          <w:sz w:val="24"/>
        </w:rPr>
        <w:t>但不限于以下内容：</w:t>
      </w:r>
    </w:p>
    <w:p w14:paraId="366C87EC"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1 电流、电压、功率、功率因数等电量参数，以及温度、压力等非电量参数的测量；</w:t>
      </w:r>
    </w:p>
    <w:p w14:paraId="7CA73FDF" w14:textId="7777777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主水泵、主电动机、辅机</w:t>
      </w:r>
      <w:r w:rsidR="00813EF0" w:rsidRPr="00CC6178">
        <w:rPr>
          <w:rFonts w:ascii="宋体" w:hAnsi="宋体" w:hint="eastAsia"/>
          <w:sz w:val="24"/>
        </w:rPr>
        <w:t>、闸门和断流设施</w:t>
      </w:r>
      <w:r w:rsidRPr="00CC6178">
        <w:rPr>
          <w:rFonts w:ascii="宋体" w:hAnsi="宋体" w:hint="eastAsia"/>
          <w:sz w:val="24"/>
        </w:rPr>
        <w:t>的监控；</w:t>
      </w:r>
    </w:p>
    <w:p w14:paraId="374A57BB" w14:textId="77777777" w:rsidR="00822C57" w:rsidRPr="00CC6178" w:rsidRDefault="00654C0B">
      <w:pPr>
        <w:numPr>
          <w:ilvl w:val="255"/>
          <w:numId w:val="0"/>
        </w:numPr>
        <w:snapToGrid w:val="0"/>
        <w:spacing w:line="360" w:lineRule="auto"/>
        <w:ind w:firstLineChars="200" w:firstLine="480"/>
        <w:rPr>
          <w:rFonts w:ascii="宋体" w:hAnsi="宋体"/>
          <w:sz w:val="24"/>
        </w:rPr>
      </w:pPr>
      <w:r w:rsidRPr="00CC6178">
        <w:rPr>
          <w:rFonts w:ascii="宋体" w:hAnsi="宋体"/>
          <w:sz w:val="24"/>
        </w:rPr>
        <w:t xml:space="preserve">3 </w:t>
      </w:r>
      <w:r w:rsidRPr="00CC6178">
        <w:rPr>
          <w:rFonts w:ascii="宋体" w:hAnsi="宋体" w:hint="eastAsia"/>
          <w:sz w:val="24"/>
        </w:rPr>
        <w:t>主电动机、主变压器（属泵站管辖）、站用变压器、母线的电气保护；</w:t>
      </w:r>
    </w:p>
    <w:p w14:paraId="3A147561" w14:textId="77777777" w:rsidR="00822C57" w:rsidRPr="00CC6178" w:rsidRDefault="00C128BF">
      <w:pPr>
        <w:snapToGrid w:val="0"/>
        <w:spacing w:line="360" w:lineRule="auto"/>
        <w:ind w:firstLineChars="200" w:firstLine="480"/>
        <w:rPr>
          <w:rFonts w:ascii="宋体" w:hAnsi="宋体"/>
          <w:sz w:val="24"/>
        </w:rPr>
      </w:pPr>
      <w:r w:rsidRPr="00CC6178">
        <w:rPr>
          <w:rFonts w:ascii="宋体" w:hAnsi="宋体"/>
          <w:sz w:val="24"/>
        </w:rPr>
        <w:t>4</w:t>
      </w:r>
      <w:r w:rsidR="00654C0B" w:rsidRPr="00CC6178">
        <w:rPr>
          <w:rFonts w:ascii="宋体" w:hAnsi="宋体"/>
          <w:sz w:val="24"/>
        </w:rPr>
        <w:t xml:space="preserve"> </w:t>
      </w:r>
      <w:r w:rsidR="00654C0B" w:rsidRPr="00CC6178">
        <w:rPr>
          <w:rFonts w:ascii="宋体" w:hAnsi="宋体" w:hint="eastAsia"/>
          <w:sz w:val="24"/>
        </w:rPr>
        <w:t>水力监测；</w:t>
      </w:r>
    </w:p>
    <w:p w14:paraId="3DE7D8EA" w14:textId="77777777" w:rsidR="00822C57" w:rsidRPr="00CC6178" w:rsidRDefault="00C128BF">
      <w:pPr>
        <w:snapToGrid w:val="0"/>
        <w:spacing w:line="360" w:lineRule="auto"/>
        <w:ind w:firstLineChars="200" w:firstLine="480"/>
        <w:rPr>
          <w:rFonts w:ascii="宋体" w:hAnsi="宋体"/>
          <w:sz w:val="24"/>
        </w:rPr>
      </w:pPr>
      <w:r w:rsidRPr="00CC6178">
        <w:rPr>
          <w:rFonts w:ascii="宋体" w:hAnsi="宋体"/>
          <w:sz w:val="24"/>
        </w:rPr>
        <w:t>5</w:t>
      </w:r>
      <w:r w:rsidR="00654C0B" w:rsidRPr="00CC6178">
        <w:rPr>
          <w:rFonts w:ascii="宋体" w:hAnsi="宋体"/>
          <w:sz w:val="24"/>
        </w:rPr>
        <w:t xml:space="preserve"> </w:t>
      </w:r>
      <w:r w:rsidR="00654C0B" w:rsidRPr="00CC6178">
        <w:rPr>
          <w:rFonts w:ascii="宋体" w:hAnsi="宋体" w:hint="eastAsia"/>
          <w:sz w:val="24"/>
        </w:rPr>
        <w:t>建筑物观测；</w:t>
      </w:r>
    </w:p>
    <w:p w14:paraId="02795836" w14:textId="77777777" w:rsidR="00822C57" w:rsidRPr="00CC6178" w:rsidRDefault="00C128BF">
      <w:pPr>
        <w:snapToGrid w:val="0"/>
        <w:spacing w:line="360" w:lineRule="auto"/>
        <w:ind w:firstLineChars="200" w:firstLine="480"/>
        <w:rPr>
          <w:rFonts w:ascii="宋体" w:hAnsi="宋体"/>
          <w:sz w:val="24"/>
        </w:rPr>
      </w:pPr>
      <w:r w:rsidRPr="00CC6178">
        <w:rPr>
          <w:rFonts w:ascii="宋体" w:hAnsi="宋体"/>
          <w:sz w:val="24"/>
        </w:rPr>
        <w:t>6</w:t>
      </w:r>
      <w:r w:rsidR="00654C0B" w:rsidRPr="00CC6178">
        <w:rPr>
          <w:rFonts w:ascii="宋体" w:hAnsi="宋体"/>
          <w:sz w:val="24"/>
        </w:rPr>
        <w:t xml:space="preserve"> </w:t>
      </w:r>
      <w:r w:rsidR="00654C0B" w:rsidRPr="00CC6178">
        <w:rPr>
          <w:rFonts w:ascii="宋体" w:hAnsi="宋体" w:hint="eastAsia"/>
          <w:sz w:val="24"/>
        </w:rPr>
        <w:t>视频监视；</w:t>
      </w:r>
    </w:p>
    <w:p w14:paraId="0439C2DF" w14:textId="77777777" w:rsidR="00822C57" w:rsidRPr="00CC6178" w:rsidRDefault="00C128BF">
      <w:pPr>
        <w:snapToGrid w:val="0"/>
        <w:spacing w:line="360" w:lineRule="auto"/>
        <w:ind w:firstLineChars="200" w:firstLine="480"/>
        <w:rPr>
          <w:rFonts w:ascii="宋体" w:hAnsi="宋体"/>
          <w:sz w:val="24"/>
        </w:rPr>
      </w:pPr>
      <w:r w:rsidRPr="00CC6178">
        <w:rPr>
          <w:rFonts w:ascii="宋体" w:hAnsi="宋体"/>
          <w:sz w:val="24"/>
        </w:rPr>
        <w:t>7</w:t>
      </w:r>
      <w:r w:rsidR="00654C0B" w:rsidRPr="00CC6178">
        <w:rPr>
          <w:rFonts w:ascii="宋体" w:hAnsi="宋体"/>
          <w:sz w:val="24"/>
        </w:rPr>
        <w:t xml:space="preserve"> </w:t>
      </w:r>
      <w:r w:rsidR="00654C0B" w:rsidRPr="00CC6178">
        <w:rPr>
          <w:rFonts w:ascii="宋体" w:hAnsi="宋体" w:hint="eastAsia"/>
          <w:sz w:val="24"/>
        </w:rPr>
        <w:t>火灾报警；</w:t>
      </w:r>
    </w:p>
    <w:p w14:paraId="36F5A1C8" w14:textId="77777777" w:rsidR="00822C57" w:rsidRPr="00CC6178" w:rsidRDefault="00C128BF">
      <w:pPr>
        <w:snapToGrid w:val="0"/>
        <w:spacing w:line="360" w:lineRule="auto"/>
        <w:ind w:firstLineChars="200" w:firstLine="480"/>
        <w:rPr>
          <w:rFonts w:ascii="宋体" w:hAnsi="宋体"/>
          <w:sz w:val="24"/>
        </w:rPr>
      </w:pPr>
      <w:r w:rsidRPr="00CC6178">
        <w:rPr>
          <w:rFonts w:ascii="宋体" w:hAnsi="宋体"/>
          <w:sz w:val="24"/>
        </w:rPr>
        <w:t>8</w:t>
      </w:r>
      <w:r w:rsidR="00654C0B" w:rsidRPr="00CC6178">
        <w:rPr>
          <w:rFonts w:ascii="宋体" w:hAnsi="宋体"/>
          <w:sz w:val="24"/>
        </w:rPr>
        <w:t xml:space="preserve"> </w:t>
      </w:r>
      <w:r w:rsidR="00654C0B" w:rsidRPr="00CC6178">
        <w:rPr>
          <w:rFonts w:ascii="宋体" w:hAnsi="宋体" w:hint="eastAsia"/>
          <w:sz w:val="24"/>
        </w:rPr>
        <w:t>现地急停按钮；</w:t>
      </w:r>
    </w:p>
    <w:p w14:paraId="084C4C0B" w14:textId="77777777" w:rsidR="00BD6D19" w:rsidRPr="00CC6178" w:rsidRDefault="00C128BF">
      <w:pPr>
        <w:snapToGrid w:val="0"/>
        <w:spacing w:line="360" w:lineRule="auto"/>
        <w:ind w:firstLineChars="200" w:firstLine="480"/>
        <w:rPr>
          <w:rFonts w:ascii="宋体" w:hAnsi="宋体"/>
          <w:sz w:val="24"/>
        </w:rPr>
      </w:pPr>
      <w:r w:rsidRPr="00CC6178">
        <w:rPr>
          <w:rFonts w:ascii="宋体" w:hAnsi="宋体"/>
          <w:sz w:val="24"/>
        </w:rPr>
        <w:t>9</w:t>
      </w:r>
      <w:r w:rsidR="00654C0B" w:rsidRPr="00CC6178">
        <w:rPr>
          <w:rFonts w:ascii="宋体" w:hAnsi="宋体"/>
          <w:sz w:val="24"/>
        </w:rPr>
        <w:t xml:space="preserve"> </w:t>
      </w:r>
      <w:r w:rsidR="00BD6D19" w:rsidRPr="00CC6178">
        <w:rPr>
          <w:rFonts w:ascii="宋体" w:hAnsi="宋体" w:hint="eastAsia"/>
          <w:sz w:val="24"/>
        </w:rPr>
        <w:t>电子防盗装置；</w:t>
      </w:r>
    </w:p>
    <w:p w14:paraId="720DF6BE" w14:textId="77777777" w:rsidR="00822C57" w:rsidRPr="00CC6178" w:rsidRDefault="00BD6D19">
      <w:pPr>
        <w:snapToGrid w:val="0"/>
        <w:spacing w:line="360" w:lineRule="auto"/>
        <w:ind w:firstLineChars="200" w:firstLine="480"/>
        <w:rPr>
          <w:rFonts w:ascii="宋体" w:hAnsi="宋体"/>
          <w:szCs w:val="21"/>
        </w:rPr>
      </w:pPr>
      <w:r w:rsidRPr="00CC6178">
        <w:rPr>
          <w:rFonts w:ascii="宋体" w:hAnsi="宋体" w:hint="eastAsia"/>
          <w:sz w:val="24"/>
        </w:rPr>
        <w:t xml:space="preserve">10 </w:t>
      </w:r>
      <w:r w:rsidR="00654C0B" w:rsidRPr="00CC6178">
        <w:rPr>
          <w:rFonts w:ascii="宋体" w:hAnsi="宋体" w:hint="eastAsia"/>
          <w:sz w:val="24"/>
        </w:rPr>
        <w:t>其他。</w:t>
      </w:r>
    </w:p>
    <w:p w14:paraId="1CBFD26F" w14:textId="77777777" w:rsidR="00822C57" w:rsidRPr="00CC6178" w:rsidRDefault="00654C0B">
      <w:pPr>
        <w:numPr>
          <w:ilvl w:val="0"/>
          <w:numId w:val="32"/>
        </w:numPr>
        <w:snapToGrid w:val="0"/>
        <w:spacing w:line="360" w:lineRule="auto"/>
        <w:rPr>
          <w:rFonts w:ascii="宋体" w:hAnsi="宋体"/>
          <w:sz w:val="24"/>
        </w:rPr>
      </w:pPr>
      <w:r w:rsidRPr="00CC6178">
        <w:rPr>
          <w:rFonts w:ascii="宋体" w:hAnsi="宋体" w:hint="eastAsia"/>
          <w:sz w:val="24"/>
        </w:rPr>
        <w:t>泵站信息系统</w:t>
      </w:r>
      <w:proofErr w:type="gramStart"/>
      <w:r w:rsidRPr="00CC6178">
        <w:rPr>
          <w:rFonts w:ascii="宋体" w:hAnsi="宋体" w:hint="eastAsia"/>
          <w:sz w:val="24"/>
        </w:rPr>
        <w:t>宜包括</w:t>
      </w:r>
      <w:proofErr w:type="gramEnd"/>
      <w:r w:rsidRPr="00CC6178">
        <w:rPr>
          <w:rFonts w:ascii="宋体" w:hAnsi="宋体" w:hint="eastAsia"/>
          <w:sz w:val="24"/>
        </w:rPr>
        <w:t>以下内容：</w:t>
      </w:r>
    </w:p>
    <w:p w14:paraId="05F8A619"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1 </w:t>
      </w:r>
      <w:r w:rsidRPr="00CC6178">
        <w:rPr>
          <w:rFonts w:ascii="宋体" w:hAnsi="宋体" w:hint="eastAsia"/>
          <w:sz w:val="24"/>
        </w:rPr>
        <w:t>泵站基础信息监视、采集和分析；</w:t>
      </w:r>
    </w:p>
    <w:p w14:paraId="2F08C248"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2 </w:t>
      </w:r>
      <w:r w:rsidRPr="00CC6178">
        <w:rPr>
          <w:rFonts w:ascii="宋体" w:hAnsi="宋体" w:hint="eastAsia"/>
          <w:sz w:val="24"/>
        </w:rPr>
        <w:t>综合信息管理；</w:t>
      </w:r>
    </w:p>
    <w:p w14:paraId="7E121CA5"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3 水资源优化配置及防洪排涝决策调度；</w:t>
      </w:r>
    </w:p>
    <w:p w14:paraId="17E1D3A4"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4 受益区内水工建筑物和骨干河道监测及自动控制；</w:t>
      </w:r>
    </w:p>
    <w:p w14:paraId="4D80EB0E"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5 </w:t>
      </w:r>
      <w:r w:rsidRPr="00CC6178">
        <w:rPr>
          <w:rFonts w:ascii="宋体" w:hAnsi="宋体" w:hint="eastAsia"/>
          <w:sz w:val="24"/>
        </w:rPr>
        <w:t>水、旱灾害信息采集及工程效益评价；</w:t>
      </w:r>
    </w:p>
    <w:p w14:paraId="65C665EE" w14:textId="77777777" w:rsidR="00822C57" w:rsidRPr="00CC6178" w:rsidRDefault="00654C0B">
      <w:pPr>
        <w:snapToGrid w:val="0"/>
        <w:spacing w:line="360" w:lineRule="auto"/>
        <w:ind w:firstLineChars="200" w:firstLine="480"/>
        <w:rPr>
          <w:rFonts w:ascii="宋体" w:hAnsi="宋体"/>
          <w:sz w:val="24"/>
        </w:rPr>
      </w:pPr>
      <w:r w:rsidRPr="00CC6178">
        <w:rPr>
          <w:rFonts w:ascii="宋体" w:hAnsi="宋体"/>
          <w:sz w:val="24"/>
        </w:rPr>
        <w:t xml:space="preserve">6 </w:t>
      </w:r>
      <w:r w:rsidRPr="00CC6178">
        <w:rPr>
          <w:rFonts w:ascii="宋体" w:hAnsi="宋体" w:hint="eastAsia"/>
          <w:sz w:val="24"/>
        </w:rPr>
        <w:t>其它信息服务。</w:t>
      </w:r>
    </w:p>
    <w:p w14:paraId="0741403E" w14:textId="77777777" w:rsidR="00822C57" w:rsidRPr="00CC6178" w:rsidRDefault="00C128BF">
      <w:pPr>
        <w:numPr>
          <w:ilvl w:val="0"/>
          <w:numId w:val="32"/>
        </w:numPr>
        <w:snapToGrid w:val="0"/>
        <w:spacing w:line="360" w:lineRule="auto"/>
        <w:rPr>
          <w:rFonts w:ascii="宋体" w:hAnsi="宋体"/>
          <w:sz w:val="24"/>
        </w:rPr>
      </w:pPr>
      <w:r w:rsidRPr="00CC6178">
        <w:rPr>
          <w:rFonts w:ascii="宋体" w:hAnsi="宋体" w:hint="eastAsia"/>
          <w:sz w:val="24"/>
        </w:rPr>
        <w:t>泵站</w:t>
      </w:r>
      <w:proofErr w:type="gramStart"/>
      <w:r w:rsidR="00654C0B" w:rsidRPr="00CC6178">
        <w:rPr>
          <w:rFonts w:ascii="宋体" w:hAnsi="宋体" w:hint="eastAsia"/>
          <w:sz w:val="24"/>
        </w:rPr>
        <w:t>宜</w:t>
      </w:r>
      <w:r w:rsidRPr="00CC6178">
        <w:rPr>
          <w:rFonts w:ascii="宋体" w:hAnsi="宋体" w:hint="eastAsia"/>
          <w:sz w:val="24"/>
        </w:rPr>
        <w:t>设置</w:t>
      </w:r>
      <w:proofErr w:type="gramEnd"/>
      <w:r w:rsidR="00654C0B" w:rsidRPr="00CC6178">
        <w:rPr>
          <w:rFonts w:ascii="宋体" w:hAnsi="宋体" w:hint="eastAsia"/>
          <w:sz w:val="24"/>
        </w:rPr>
        <w:t>最高与最低运行限制水位自动装置，</w:t>
      </w:r>
      <w:r w:rsidRPr="00CC6178">
        <w:rPr>
          <w:rFonts w:ascii="宋体" w:hAnsi="宋体" w:hint="eastAsia"/>
          <w:sz w:val="24"/>
        </w:rPr>
        <w:t>以及</w:t>
      </w:r>
      <w:r w:rsidR="00654C0B" w:rsidRPr="00CC6178">
        <w:rPr>
          <w:rFonts w:ascii="宋体" w:hAnsi="宋体" w:hint="eastAsia"/>
          <w:sz w:val="24"/>
        </w:rPr>
        <w:t>过载、欠载和故障保护装置。</w:t>
      </w:r>
    </w:p>
    <w:p w14:paraId="6D4A49C3" w14:textId="77777777" w:rsidR="00822C57" w:rsidRPr="00CC6178" w:rsidRDefault="00654C0B">
      <w:pPr>
        <w:numPr>
          <w:ilvl w:val="0"/>
          <w:numId w:val="32"/>
        </w:numPr>
        <w:snapToGrid w:val="0"/>
        <w:spacing w:line="360" w:lineRule="auto"/>
        <w:ind w:left="0" w:firstLine="0"/>
        <w:rPr>
          <w:rFonts w:ascii="宋体" w:hAnsi="宋体"/>
          <w:sz w:val="24"/>
        </w:rPr>
      </w:pPr>
      <w:r w:rsidRPr="00CC6178">
        <w:rPr>
          <w:rFonts w:ascii="宋体" w:hAnsi="宋体" w:hint="eastAsia"/>
          <w:sz w:val="24"/>
        </w:rPr>
        <w:t>为了保障计算机系统的安全和正常运行，应设置备用电源；采取措施防止病毒和其他网络侵害；同时采取措施进行数据备用存储和系统应急恢复。</w:t>
      </w:r>
    </w:p>
    <w:p w14:paraId="55FCA35E" w14:textId="671D86B0" w:rsidR="00822C57" w:rsidRPr="00CC6178" w:rsidRDefault="002A2D4D">
      <w:pPr>
        <w:numPr>
          <w:ilvl w:val="0"/>
          <w:numId w:val="32"/>
        </w:numPr>
        <w:snapToGrid w:val="0"/>
        <w:spacing w:line="360" w:lineRule="auto"/>
        <w:ind w:left="0" w:firstLine="0"/>
        <w:rPr>
          <w:rFonts w:ascii="宋体" w:hAnsi="宋体"/>
          <w:sz w:val="24"/>
        </w:rPr>
      </w:pPr>
      <w:r w:rsidRPr="00CC6178">
        <w:rPr>
          <w:rFonts w:ascii="宋体" w:hAnsi="宋体" w:hint="eastAsia"/>
          <w:sz w:val="24"/>
        </w:rPr>
        <w:t>泵站对内、对外通信系统应符合国家有关标准的规定，</w:t>
      </w:r>
      <w:r w:rsidR="00654C0B" w:rsidRPr="00CC6178">
        <w:rPr>
          <w:rFonts w:ascii="宋体" w:hAnsi="宋体" w:hint="eastAsia"/>
          <w:sz w:val="24"/>
        </w:rPr>
        <w:t>所采集的信息</w:t>
      </w:r>
      <w:r w:rsidR="003271C0">
        <w:rPr>
          <w:rFonts w:ascii="宋体" w:hAnsi="宋体" w:hint="eastAsia"/>
          <w:sz w:val="24"/>
        </w:rPr>
        <w:t>宜</w:t>
      </w:r>
      <w:r w:rsidR="00654C0B" w:rsidRPr="00CC6178">
        <w:rPr>
          <w:rFonts w:ascii="宋体" w:hAnsi="宋体" w:hint="eastAsia"/>
          <w:sz w:val="24"/>
        </w:rPr>
        <w:t>与</w:t>
      </w:r>
      <w:r w:rsidRPr="00CC6178">
        <w:rPr>
          <w:rFonts w:ascii="宋体" w:hAnsi="宋体"/>
          <w:sz w:val="24"/>
        </w:rPr>
        <w:t>防汛防台抗旱指挥部</w:t>
      </w:r>
      <w:r w:rsidR="00654C0B" w:rsidRPr="00CC6178">
        <w:rPr>
          <w:rFonts w:ascii="宋体" w:hAnsi="宋体" w:hint="eastAsia"/>
          <w:sz w:val="24"/>
        </w:rPr>
        <w:t>、应急管理部门实现信息共享。</w:t>
      </w:r>
    </w:p>
    <w:p w14:paraId="7162C661" w14:textId="76064535" w:rsidR="001227E7" w:rsidRPr="00CC6178" w:rsidRDefault="00654C0B" w:rsidP="003271C0">
      <w:pPr>
        <w:pStyle w:val="2"/>
        <w:keepNext w:val="0"/>
        <w:keepLines w:val="0"/>
        <w:numPr>
          <w:ilvl w:val="0"/>
          <w:numId w:val="5"/>
        </w:numPr>
        <w:tabs>
          <w:tab w:val="left" w:pos="0"/>
        </w:tabs>
        <w:autoSpaceDE w:val="0"/>
        <w:autoSpaceDN w:val="0"/>
        <w:snapToGrid w:val="0"/>
        <w:spacing w:before="0" w:after="0" w:line="360" w:lineRule="auto"/>
        <w:jc w:val="center"/>
        <w:rPr>
          <w:rFonts w:ascii="宋体" w:eastAsia="宋体" w:hAnsi="宋体" w:cs="仿宋"/>
          <w:kern w:val="0"/>
          <w:lang w:val="zh-CN" w:bidi="zh-CN"/>
        </w:rPr>
      </w:pPr>
      <w:bookmarkStart w:id="94" w:name="_Toc56099569"/>
      <w:bookmarkStart w:id="95" w:name="_Toc56379404"/>
      <w:bookmarkEnd w:id="93"/>
      <w:r w:rsidRPr="00CC6178">
        <w:rPr>
          <w:rFonts w:ascii="宋体" w:eastAsia="宋体" w:hAnsi="宋体" w:cs="仿宋" w:hint="eastAsia"/>
          <w:kern w:val="0"/>
          <w:lang w:val="zh-CN" w:bidi="zh-CN"/>
        </w:rPr>
        <w:t>工程</w:t>
      </w:r>
      <w:r w:rsidR="00813C18" w:rsidRPr="00CC6178">
        <w:rPr>
          <w:rFonts w:ascii="宋体" w:eastAsia="宋体" w:hAnsi="宋体" w:cs="仿宋" w:hint="eastAsia"/>
          <w:kern w:val="0"/>
          <w:lang w:val="zh-CN" w:bidi="zh-CN"/>
        </w:rPr>
        <w:t>施工与安装</w:t>
      </w:r>
      <w:bookmarkEnd w:id="94"/>
      <w:bookmarkEnd w:id="95"/>
    </w:p>
    <w:p w14:paraId="77CD6B85" w14:textId="2853EDF9" w:rsidR="00822C57" w:rsidRPr="00CC6178" w:rsidRDefault="00654C0B">
      <w:pPr>
        <w:numPr>
          <w:ilvl w:val="0"/>
          <w:numId w:val="33"/>
        </w:numPr>
        <w:snapToGrid w:val="0"/>
        <w:spacing w:line="360" w:lineRule="auto"/>
        <w:ind w:left="0" w:firstLine="0"/>
        <w:rPr>
          <w:rFonts w:ascii="宋体" w:hAnsi="宋体"/>
          <w:sz w:val="24"/>
        </w:rPr>
      </w:pPr>
      <w:r w:rsidRPr="00CC6178">
        <w:rPr>
          <w:rFonts w:ascii="宋体" w:hAnsi="宋体" w:hint="eastAsia"/>
          <w:sz w:val="24"/>
        </w:rPr>
        <w:t>泵站施工应按《水利工程建设项目管理规定》（水利部水建</w:t>
      </w:r>
      <w:r w:rsidRPr="00CC6178">
        <w:rPr>
          <w:rFonts w:ascii="宋体" w:hAnsi="宋体"/>
          <w:sz w:val="24"/>
        </w:rPr>
        <w:t>128号）</w:t>
      </w:r>
      <w:r w:rsidRPr="00CC6178">
        <w:rPr>
          <w:rFonts w:ascii="宋体" w:hAnsi="宋体" w:hint="eastAsia"/>
          <w:sz w:val="24"/>
        </w:rPr>
        <w:t>、《水利水电工程施工组织设计规范》（SL303）、《水利泵站施工及验收规范》（</w:t>
      </w:r>
      <w:r w:rsidRPr="00CC6178">
        <w:rPr>
          <w:rFonts w:ascii="宋体" w:hAnsi="宋体"/>
          <w:sz w:val="24"/>
        </w:rPr>
        <w:t>GB/T 51033）及其他相关标准的规定执行</w:t>
      </w:r>
      <w:r w:rsidRPr="00CC6178">
        <w:rPr>
          <w:rFonts w:ascii="宋体" w:hAnsi="宋体" w:hint="eastAsia"/>
          <w:sz w:val="24"/>
        </w:rPr>
        <w:t>。</w:t>
      </w:r>
    </w:p>
    <w:p w14:paraId="1EA2B385" w14:textId="77777777" w:rsidR="00822C57" w:rsidRPr="00CC6178" w:rsidRDefault="00654C0B">
      <w:pPr>
        <w:numPr>
          <w:ilvl w:val="0"/>
          <w:numId w:val="33"/>
        </w:numPr>
        <w:snapToGrid w:val="0"/>
        <w:spacing w:line="360" w:lineRule="auto"/>
        <w:ind w:left="0" w:firstLine="0"/>
        <w:rPr>
          <w:rFonts w:ascii="宋体" w:hAnsi="宋体"/>
          <w:sz w:val="24"/>
        </w:rPr>
      </w:pPr>
      <w:r w:rsidRPr="00CC6178">
        <w:rPr>
          <w:rFonts w:ascii="宋体" w:hAnsi="宋体" w:hint="eastAsia"/>
          <w:sz w:val="24"/>
        </w:rPr>
        <w:t>泵站施工应不影响供排水，施工前应根据主管部门批准的设计文件编制施工组织设计和复杂重点工程部位的施工组织设计。对施工期较长的泵站，应做好应急供排水和安全渡汛的预案。</w:t>
      </w:r>
    </w:p>
    <w:p w14:paraId="62CDC5DD" w14:textId="77777777" w:rsidR="00822C57" w:rsidRPr="00CC6178" w:rsidRDefault="00654C0B">
      <w:pPr>
        <w:numPr>
          <w:ilvl w:val="0"/>
          <w:numId w:val="33"/>
        </w:numPr>
        <w:snapToGrid w:val="0"/>
        <w:spacing w:line="360" w:lineRule="auto"/>
        <w:ind w:left="0" w:firstLine="0"/>
        <w:rPr>
          <w:rFonts w:ascii="宋体" w:hAnsi="宋体"/>
          <w:sz w:val="24"/>
        </w:rPr>
      </w:pPr>
      <w:r w:rsidRPr="00CC6178">
        <w:rPr>
          <w:rFonts w:ascii="宋体" w:hAnsi="宋体" w:hint="eastAsia"/>
          <w:sz w:val="24"/>
        </w:rPr>
        <w:t>泵站施工导流设计时，应充分掌握基本资料，全面分析各种因素，选择技术可行、安全可靠、经济合理并使工程尽早发挥效益的导流方案。基坑的开挖断面应满足设计、施工和基坑边坡稳定性的要求。</w:t>
      </w:r>
    </w:p>
    <w:p w14:paraId="0B2C933E" w14:textId="3C6A579C" w:rsidR="00822C57" w:rsidRPr="00CC6178" w:rsidRDefault="00654C0B">
      <w:pPr>
        <w:numPr>
          <w:ilvl w:val="0"/>
          <w:numId w:val="33"/>
        </w:numPr>
        <w:snapToGrid w:val="0"/>
        <w:spacing w:line="360" w:lineRule="auto"/>
        <w:ind w:left="0" w:firstLine="0"/>
        <w:rPr>
          <w:rFonts w:ascii="宋体" w:hAnsi="宋体"/>
          <w:sz w:val="24"/>
        </w:rPr>
      </w:pPr>
      <w:r w:rsidRPr="00CC6178">
        <w:rPr>
          <w:rFonts w:ascii="宋体" w:hAnsi="宋体" w:hint="eastAsia"/>
          <w:sz w:val="24"/>
        </w:rPr>
        <w:t>泵站施工应采取必要的措施，</w:t>
      </w:r>
      <w:r w:rsidR="007D2BBE" w:rsidRPr="00CC6178">
        <w:rPr>
          <w:rFonts w:ascii="宋体" w:hAnsi="宋体" w:hint="eastAsia"/>
          <w:sz w:val="24"/>
        </w:rPr>
        <w:t>保障施工过程符合环保要求</w:t>
      </w:r>
      <w:r w:rsidRPr="00CC6178">
        <w:rPr>
          <w:rFonts w:ascii="宋体" w:hAnsi="宋体" w:hint="eastAsia"/>
          <w:sz w:val="24"/>
        </w:rPr>
        <w:t>。</w:t>
      </w:r>
    </w:p>
    <w:p w14:paraId="3523DA0D" w14:textId="395D8701" w:rsidR="002C2F2F" w:rsidRPr="00CC6178" w:rsidRDefault="00654C0B" w:rsidP="006D6FD1">
      <w:pPr>
        <w:numPr>
          <w:ilvl w:val="0"/>
          <w:numId w:val="33"/>
        </w:numPr>
        <w:snapToGrid w:val="0"/>
        <w:spacing w:line="360" w:lineRule="auto"/>
        <w:ind w:left="0" w:firstLine="0"/>
        <w:rPr>
          <w:rFonts w:ascii="宋体" w:hAnsi="宋体"/>
          <w:sz w:val="24"/>
        </w:rPr>
      </w:pPr>
      <w:r w:rsidRPr="00CC6178">
        <w:rPr>
          <w:rFonts w:ascii="宋体" w:hAnsi="宋体" w:hint="eastAsia"/>
          <w:sz w:val="24"/>
        </w:rPr>
        <w:t>泵站施工应制定施工期的水土保持方案，采取必要的措施，防止和减少施工范围内的水土流失</w:t>
      </w:r>
      <w:r w:rsidR="002A2D4D" w:rsidRPr="00CC6178">
        <w:rPr>
          <w:rFonts w:ascii="宋体" w:hAnsi="宋体" w:hint="eastAsia"/>
          <w:sz w:val="24"/>
        </w:rPr>
        <w:t>，</w:t>
      </w:r>
      <w:r w:rsidRPr="00CC6178">
        <w:rPr>
          <w:rFonts w:ascii="宋体" w:hAnsi="宋体" w:hint="eastAsia"/>
          <w:sz w:val="24"/>
        </w:rPr>
        <w:t>泵站施工完成后，施工期形成的裸露土地应及时恢复林草植被。</w:t>
      </w:r>
    </w:p>
    <w:p w14:paraId="7F6C7970" w14:textId="78B14BE3" w:rsidR="00F162CA" w:rsidRPr="00CC6178" w:rsidRDefault="00F162CA" w:rsidP="00F162CA">
      <w:pPr>
        <w:numPr>
          <w:ilvl w:val="0"/>
          <w:numId w:val="33"/>
        </w:numPr>
        <w:snapToGrid w:val="0"/>
        <w:spacing w:line="360" w:lineRule="auto"/>
        <w:ind w:left="0" w:firstLine="0"/>
        <w:rPr>
          <w:rFonts w:ascii="宋体" w:hAnsi="宋体"/>
          <w:sz w:val="24"/>
        </w:rPr>
      </w:pPr>
      <w:r w:rsidRPr="00CC6178">
        <w:rPr>
          <w:rFonts w:ascii="宋体" w:hAnsi="宋体" w:hint="eastAsia"/>
          <w:sz w:val="24"/>
        </w:rPr>
        <w:t>应按照划定</w:t>
      </w:r>
      <w:r w:rsidR="003154F5" w:rsidRPr="00CC6178">
        <w:rPr>
          <w:rFonts w:ascii="宋体" w:hAnsi="宋体" w:hint="eastAsia"/>
          <w:sz w:val="24"/>
        </w:rPr>
        <w:t>的</w:t>
      </w:r>
      <w:r w:rsidRPr="00CC6178">
        <w:rPr>
          <w:rFonts w:ascii="宋体" w:hAnsi="宋体" w:hint="eastAsia"/>
          <w:sz w:val="24"/>
        </w:rPr>
        <w:t>工程管理范围和保护范围设置界桩和公告牌。</w:t>
      </w:r>
    </w:p>
    <w:p w14:paraId="130AAE3E" w14:textId="77777777" w:rsidR="00822C57" w:rsidRPr="00CC6178" w:rsidRDefault="00654C0B" w:rsidP="00F162CA">
      <w:pPr>
        <w:numPr>
          <w:ilvl w:val="0"/>
          <w:numId w:val="33"/>
        </w:numPr>
        <w:snapToGrid w:val="0"/>
        <w:spacing w:line="360" w:lineRule="auto"/>
        <w:ind w:left="0" w:firstLine="0"/>
        <w:rPr>
          <w:rFonts w:ascii="宋体" w:hAnsi="宋体"/>
          <w:sz w:val="24"/>
        </w:rPr>
      </w:pPr>
      <w:r w:rsidRPr="00CC6178">
        <w:rPr>
          <w:rFonts w:ascii="宋体" w:hAnsi="宋体" w:hint="eastAsia"/>
          <w:sz w:val="24"/>
        </w:rPr>
        <w:t>采购的机电设备、工程建设材料应为符合国家现行标准的合格产品。</w:t>
      </w:r>
    </w:p>
    <w:p w14:paraId="1BCB349A" w14:textId="64B17590" w:rsidR="00822C57" w:rsidRPr="00CC6178" w:rsidRDefault="00654C0B" w:rsidP="00370CD8">
      <w:pPr>
        <w:numPr>
          <w:ilvl w:val="0"/>
          <w:numId w:val="33"/>
        </w:numPr>
        <w:snapToGrid w:val="0"/>
        <w:spacing w:line="360" w:lineRule="auto"/>
        <w:rPr>
          <w:rFonts w:ascii="宋体" w:hAnsi="宋体"/>
          <w:sz w:val="24"/>
        </w:rPr>
      </w:pPr>
      <w:r w:rsidRPr="00CC6178">
        <w:rPr>
          <w:rFonts w:ascii="宋体" w:hAnsi="宋体" w:hint="eastAsia"/>
          <w:sz w:val="24"/>
        </w:rPr>
        <w:t>设备安装宜采用快速定位装置，方便机电设备定位和安装。</w:t>
      </w:r>
    </w:p>
    <w:p w14:paraId="06F80C3A" w14:textId="76830926" w:rsidR="00370CD8" w:rsidRPr="00CC6178" w:rsidRDefault="00370CD8" w:rsidP="00370CD8">
      <w:pPr>
        <w:numPr>
          <w:ilvl w:val="0"/>
          <w:numId w:val="33"/>
        </w:numPr>
        <w:snapToGrid w:val="0"/>
        <w:spacing w:line="360" w:lineRule="auto"/>
        <w:ind w:left="0" w:firstLine="0"/>
        <w:rPr>
          <w:rFonts w:ascii="宋体" w:hAnsi="宋体"/>
          <w:sz w:val="24"/>
        </w:rPr>
      </w:pPr>
      <w:r w:rsidRPr="00CC6178">
        <w:rPr>
          <w:rFonts w:ascii="宋体" w:hAnsi="宋体" w:hint="eastAsia"/>
          <w:sz w:val="24"/>
        </w:rPr>
        <w:t>设备安装过程应按《泵站安装及验收规范》（</w:t>
      </w:r>
      <w:r w:rsidRPr="00CC6178">
        <w:rPr>
          <w:rFonts w:ascii="宋体" w:hAnsi="宋体"/>
          <w:sz w:val="24"/>
        </w:rPr>
        <w:t>SL317）</w:t>
      </w:r>
      <w:r w:rsidRPr="00CC6178">
        <w:rPr>
          <w:rFonts w:ascii="宋体" w:hAnsi="宋体" w:hint="eastAsia"/>
          <w:sz w:val="24"/>
        </w:rPr>
        <w:t>的规定，做好各项技术记录，并经监理工程师检查安装质量，填报验收签证，作为工程验收依据</w:t>
      </w:r>
      <w:r w:rsidR="0070196F" w:rsidRPr="00CC6178">
        <w:rPr>
          <w:rFonts w:ascii="宋体" w:hAnsi="宋体" w:hint="eastAsia"/>
          <w:sz w:val="24"/>
        </w:rPr>
        <w:t>。</w:t>
      </w:r>
    </w:p>
    <w:p w14:paraId="25621F4A" w14:textId="77777777" w:rsidR="00370CD8" w:rsidRPr="00CC6178" w:rsidRDefault="00370CD8" w:rsidP="00DA2A78">
      <w:pPr>
        <w:numPr>
          <w:ilvl w:val="0"/>
          <w:numId w:val="33"/>
        </w:numPr>
        <w:snapToGrid w:val="0"/>
        <w:spacing w:line="360" w:lineRule="auto"/>
        <w:ind w:left="0" w:firstLine="0"/>
        <w:rPr>
          <w:rFonts w:ascii="宋体" w:hAnsi="宋体"/>
          <w:sz w:val="24"/>
        </w:rPr>
      </w:pPr>
      <w:r w:rsidRPr="00CC6178">
        <w:rPr>
          <w:rFonts w:ascii="宋体" w:hAnsi="宋体" w:hint="eastAsia"/>
          <w:sz w:val="24"/>
        </w:rPr>
        <w:t>设备安装验收中，机组带负荷连续试运行，受水位或水量限制执行全站机组联合运行时间（包括单机试运行时间）确有困难时，可由机组启动验收专家组根据具体情况适当减少，但不应少于</w:t>
      </w:r>
      <w:r w:rsidRPr="00CC6178">
        <w:rPr>
          <w:rFonts w:ascii="宋体" w:hAnsi="宋体"/>
          <w:sz w:val="24"/>
        </w:rPr>
        <w:t>1h。</w:t>
      </w:r>
    </w:p>
    <w:p w14:paraId="262663A4" w14:textId="7B20A96A" w:rsidR="00F162CA" w:rsidRPr="00CC6178" w:rsidRDefault="00F162CA" w:rsidP="00DA2A78">
      <w:pPr>
        <w:numPr>
          <w:ilvl w:val="0"/>
          <w:numId w:val="33"/>
        </w:numPr>
        <w:snapToGrid w:val="0"/>
        <w:spacing w:line="360" w:lineRule="auto"/>
        <w:ind w:left="0" w:firstLine="0"/>
        <w:rPr>
          <w:rFonts w:ascii="宋体" w:hAnsi="宋体"/>
          <w:sz w:val="24"/>
        </w:rPr>
      </w:pPr>
      <w:r w:rsidRPr="00CC6178">
        <w:rPr>
          <w:rFonts w:ascii="宋体" w:hAnsi="宋体" w:hint="eastAsia"/>
          <w:sz w:val="24"/>
        </w:rPr>
        <w:t>工程设备应进行涂色标识，并按有关规定悬挂安全警示标志。</w:t>
      </w:r>
    </w:p>
    <w:p w14:paraId="05C6CDBE" w14:textId="5752ECD5" w:rsidR="00813C18" w:rsidRPr="00CC6178" w:rsidRDefault="00813C18" w:rsidP="00813C18">
      <w:pPr>
        <w:pStyle w:val="2"/>
        <w:keepNext w:val="0"/>
        <w:keepLines w:val="0"/>
        <w:numPr>
          <w:ilvl w:val="0"/>
          <w:numId w:val="5"/>
        </w:numPr>
        <w:tabs>
          <w:tab w:val="left" w:pos="0"/>
        </w:tabs>
        <w:autoSpaceDE w:val="0"/>
        <w:autoSpaceDN w:val="0"/>
        <w:snapToGrid w:val="0"/>
        <w:spacing w:before="0" w:after="0" w:line="360" w:lineRule="auto"/>
        <w:jc w:val="left"/>
        <w:rPr>
          <w:rFonts w:ascii="宋体" w:eastAsia="宋体" w:hAnsi="宋体" w:cs="仿宋"/>
          <w:kern w:val="0"/>
          <w:lang w:val="zh-CN" w:bidi="zh-CN"/>
        </w:rPr>
      </w:pPr>
      <w:bookmarkStart w:id="96" w:name="_Toc56379405"/>
      <w:r w:rsidRPr="00CC6178">
        <w:rPr>
          <w:rFonts w:ascii="宋体" w:eastAsia="宋体" w:hAnsi="宋体" w:cs="仿宋" w:hint="eastAsia"/>
          <w:kern w:val="0"/>
          <w:lang w:val="zh-CN" w:bidi="zh-CN"/>
        </w:rPr>
        <w:t>运行管理</w:t>
      </w:r>
      <w:bookmarkEnd w:id="96"/>
    </w:p>
    <w:p w14:paraId="7FAC4966" w14:textId="7F2F0F1B" w:rsidR="00F162CA" w:rsidRPr="00CC6178" w:rsidRDefault="00F162CA" w:rsidP="00F162CA">
      <w:pPr>
        <w:numPr>
          <w:ilvl w:val="0"/>
          <w:numId w:val="38"/>
        </w:numPr>
        <w:snapToGrid w:val="0"/>
        <w:spacing w:line="360" w:lineRule="auto"/>
        <w:ind w:left="0" w:firstLine="0"/>
        <w:rPr>
          <w:rFonts w:ascii="宋体" w:hAnsi="宋体"/>
          <w:sz w:val="24"/>
        </w:rPr>
      </w:pPr>
      <w:r w:rsidRPr="00CC6178">
        <w:rPr>
          <w:rFonts w:ascii="宋体" w:hAnsi="宋体" w:hint="eastAsia"/>
          <w:sz w:val="24"/>
        </w:rPr>
        <w:t>泵站</w:t>
      </w:r>
      <w:proofErr w:type="gramStart"/>
      <w:r w:rsidRPr="00CC6178">
        <w:rPr>
          <w:rFonts w:ascii="宋体" w:hAnsi="宋体" w:hint="eastAsia"/>
          <w:sz w:val="24"/>
        </w:rPr>
        <w:t>应验收</w:t>
      </w:r>
      <w:proofErr w:type="gramEnd"/>
      <w:r w:rsidRPr="00CC6178">
        <w:rPr>
          <w:rFonts w:ascii="宋体" w:hAnsi="宋体" w:hint="eastAsia"/>
          <w:sz w:val="24"/>
        </w:rPr>
        <w:t>合格方可投入使用。</w:t>
      </w:r>
    </w:p>
    <w:p w14:paraId="00FD2149" w14:textId="5D8B3185" w:rsidR="00F162CA" w:rsidRPr="00CC6178" w:rsidRDefault="00F162CA" w:rsidP="00F162CA">
      <w:pPr>
        <w:numPr>
          <w:ilvl w:val="0"/>
          <w:numId w:val="38"/>
        </w:numPr>
        <w:snapToGrid w:val="0"/>
        <w:spacing w:line="360" w:lineRule="auto"/>
        <w:ind w:left="0" w:firstLine="0"/>
        <w:rPr>
          <w:rFonts w:ascii="宋体" w:hAnsi="宋体"/>
          <w:sz w:val="24"/>
        </w:rPr>
      </w:pPr>
      <w:r w:rsidRPr="00CC6178">
        <w:rPr>
          <w:rFonts w:ascii="宋体" w:hAnsi="宋体" w:hint="eastAsia"/>
          <w:sz w:val="24"/>
        </w:rPr>
        <w:t>项目完工后，管理单位应及时督促建设单位将工程建设资料进行收集整理，移交存档。</w:t>
      </w:r>
    </w:p>
    <w:p w14:paraId="0F88C7AB" w14:textId="45A77F91" w:rsidR="00F162CA" w:rsidRPr="00CC6178" w:rsidRDefault="00F162CA" w:rsidP="00F162CA">
      <w:pPr>
        <w:numPr>
          <w:ilvl w:val="0"/>
          <w:numId w:val="38"/>
        </w:numPr>
        <w:snapToGrid w:val="0"/>
        <w:spacing w:line="360" w:lineRule="auto"/>
        <w:ind w:left="0" w:firstLine="0"/>
        <w:rPr>
          <w:rFonts w:ascii="宋体" w:hAnsi="宋体"/>
          <w:sz w:val="24"/>
        </w:rPr>
      </w:pPr>
      <w:r w:rsidRPr="00CC6178">
        <w:rPr>
          <w:rFonts w:ascii="宋体" w:hAnsi="宋体" w:hint="eastAsia"/>
          <w:sz w:val="24"/>
        </w:rPr>
        <w:t>泵站应落实管理单位（责任主体），明确其管理职责，配备专业技术人员，落实工程管理和维修养护经费</w:t>
      </w:r>
      <w:r w:rsidR="003154F5" w:rsidRPr="00CC6178">
        <w:rPr>
          <w:rFonts w:ascii="宋体" w:hAnsi="宋体" w:hint="eastAsia"/>
          <w:sz w:val="24"/>
        </w:rPr>
        <w:t>，推行标准化管理</w:t>
      </w:r>
      <w:r w:rsidRPr="00CC6178">
        <w:rPr>
          <w:rFonts w:ascii="宋体" w:hAnsi="宋体" w:hint="eastAsia"/>
          <w:sz w:val="24"/>
        </w:rPr>
        <w:t>。</w:t>
      </w:r>
    </w:p>
    <w:p w14:paraId="0D60971B" w14:textId="77777777" w:rsidR="00F162CA" w:rsidRPr="00CC6178" w:rsidRDefault="00F162CA" w:rsidP="00F162CA">
      <w:pPr>
        <w:numPr>
          <w:ilvl w:val="0"/>
          <w:numId w:val="38"/>
        </w:numPr>
        <w:snapToGrid w:val="0"/>
        <w:spacing w:line="360" w:lineRule="auto"/>
        <w:ind w:left="0" w:firstLine="0"/>
        <w:rPr>
          <w:rFonts w:ascii="宋体" w:hAnsi="宋体"/>
          <w:sz w:val="24"/>
        </w:rPr>
      </w:pPr>
      <w:r w:rsidRPr="00CC6178">
        <w:rPr>
          <w:rFonts w:ascii="宋体" w:hAnsi="宋体" w:hint="eastAsia"/>
          <w:sz w:val="24"/>
        </w:rPr>
        <w:t>管理单位应明晰管理组织体系，明确工程管理的组织架构、岗位职责、人员配备等要求；委托运行时，应在管理组织体系图中予以明确。</w:t>
      </w:r>
    </w:p>
    <w:p w14:paraId="4D91B230" w14:textId="77777777" w:rsidR="00F162CA" w:rsidRPr="00CC6178" w:rsidRDefault="00F162CA" w:rsidP="00F162CA">
      <w:pPr>
        <w:numPr>
          <w:ilvl w:val="0"/>
          <w:numId w:val="38"/>
        </w:numPr>
        <w:snapToGrid w:val="0"/>
        <w:spacing w:line="360" w:lineRule="auto"/>
        <w:ind w:left="0" w:firstLine="0"/>
        <w:rPr>
          <w:rFonts w:ascii="宋体" w:hAnsi="宋体"/>
          <w:sz w:val="24"/>
        </w:rPr>
      </w:pPr>
      <w:r w:rsidRPr="00CC6178">
        <w:rPr>
          <w:rFonts w:ascii="宋体" w:hAnsi="宋体" w:hint="eastAsia"/>
          <w:sz w:val="24"/>
        </w:rPr>
        <w:t>管理单位应制定泵站运行管理手册并贯彻执行，做到事项-岗位-人员-制度相对应。</w:t>
      </w:r>
    </w:p>
    <w:p w14:paraId="2F438850" w14:textId="77777777" w:rsidR="00F162CA" w:rsidRPr="00CC6178" w:rsidRDefault="00F162CA" w:rsidP="00F162CA">
      <w:pPr>
        <w:numPr>
          <w:ilvl w:val="0"/>
          <w:numId w:val="38"/>
        </w:numPr>
        <w:snapToGrid w:val="0"/>
        <w:spacing w:line="360" w:lineRule="auto"/>
        <w:ind w:left="0" w:firstLine="0"/>
        <w:rPr>
          <w:rFonts w:ascii="宋体" w:hAnsi="宋体"/>
          <w:sz w:val="24"/>
        </w:rPr>
      </w:pPr>
      <w:r w:rsidRPr="00CC6178">
        <w:rPr>
          <w:rFonts w:ascii="宋体" w:hAnsi="宋体" w:hint="eastAsia"/>
          <w:sz w:val="24"/>
        </w:rPr>
        <w:t>管理单位应定期梳理管理事项，明确工作标准，完善工作流程，及时修订管理手册。</w:t>
      </w:r>
    </w:p>
    <w:p w14:paraId="59911D7B" w14:textId="48C341F9" w:rsidR="00822C57" w:rsidRPr="00CC6178" w:rsidRDefault="00654C0B" w:rsidP="006D6FD1">
      <w:pPr>
        <w:pStyle w:val="2"/>
        <w:keepNext w:val="0"/>
        <w:keepLines w:val="0"/>
        <w:tabs>
          <w:tab w:val="left" w:pos="0"/>
        </w:tabs>
        <w:autoSpaceDE w:val="0"/>
        <w:autoSpaceDN w:val="0"/>
        <w:snapToGrid w:val="0"/>
        <w:spacing w:before="0" w:after="0" w:line="360" w:lineRule="auto"/>
        <w:jc w:val="left"/>
        <w:rPr>
          <w:rFonts w:ascii="宋体" w:hAnsi="宋体"/>
          <w:szCs w:val="21"/>
        </w:rPr>
      </w:pPr>
      <w:r w:rsidRPr="00CC6178">
        <w:rPr>
          <w:rFonts w:ascii="宋体" w:hAnsi="宋体"/>
          <w:szCs w:val="21"/>
        </w:rPr>
        <w:br w:type="page"/>
      </w:r>
    </w:p>
    <w:p w14:paraId="2F24D8DE" w14:textId="347B993A" w:rsidR="00822C57" w:rsidRPr="00CC6178" w:rsidRDefault="00654C0B">
      <w:pPr>
        <w:pStyle w:val="2"/>
        <w:keepNext w:val="0"/>
        <w:keepLines w:val="0"/>
        <w:tabs>
          <w:tab w:val="left" w:pos="0"/>
        </w:tabs>
        <w:autoSpaceDE w:val="0"/>
        <w:autoSpaceDN w:val="0"/>
        <w:snapToGrid w:val="0"/>
        <w:spacing w:before="0" w:after="0" w:line="360" w:lineRule="auto"/>
        <w:jc w:val="center"/>
        <w:rPr>
          <w:rFonts w:ascii="宋体" w:eastAsia="宋体" w:hAnsi="宋体" w:cs="仿宋"/>
          <w:kern w:val="0"/>
          <w:lang w:val="zh-CN" w:bidi="zh-CN"/>
        </w:rPr>
      </w:pPr>
      <w:bookmarkStart w:id="97" w:name="_Toc47026244"/>
      <w:bookmarkStart w:id="98" w:name="_Toc56099573"/>
      <w:bookmarkStart w:id="99" w:name="_Toc56379406"/>
      <w:r w:rsidRPr="00CC6178">
        <w:rPr>
          <w:rFonts w:ascii="宋体" w:eastAsia="宋体" w:hAnsi="宋体" w:cs="仿宋" w:hint="eastAsia"/>
          <w:kern w:val="0"/>
          <w:lang w:val="zh-CN" w:bidi="zh-CN"/>
        </w:rPr>
        <w:t>标准用词说明</w:t>
      </w:r>
      <w:bookmarkEnd w:id="97"/>
      <w:bookmarkEnd w:id="98"/>
      <w:bookmarkEnd w:id="99"/>
    </w:p>
    <w:p w14:paraId="33A086AE" w14:textId="77777777" w:rsidR="00822C57" w:rsidRPr="00CC6178" w:rsidRDefault="00654C0B">
      <w:pPr>
        <w:snapToGrid w:val="0"/>
        <w:spacing w:line="360" w:lineRule="auto"/>
        <w:rPr>
          <w:rFonts w:ascii="宋体" w:hAnsi="宋体"/>
          <w:sz w:val="22"/>
        </w:rPr>
      </w:pPr>
      <w:r w:rsidRPr="00CC6178">
        <w:rPr>
          <w:rFonts w:ascii="宋体" w:hAnsi="宋体"/>
        </w:rPr>
        <w:t xml:space="preserve">    </w:t>
      </w:r>
      <w:r w:rsidRPr="00CC6178">
        <w:rPr>
          <w:rFonts w:ascii="宋体" w:hAnsi="宋体" w:hint="eastAsia"/>
          <w:sz w:val="22"/>
        </w:rPr>
        <w:t>为了便于执行本导则，对要求严格程度不同的用词说明如下：</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4175"/>
        <w:gridCol w:w="2471"/>
      </w:tblGrid>
      <w:tr w:rsidR="00822C57" w:rsidRPr="00CC6178" w14:paraId="3289F2E4" w14:textId="77777777">
        <w:trPr>
          <w:jc w:val="center"/>
        </w:trPr>
        <w:tc>
          <w:tcPr>
            <w:tcW w:w="1656" w:type="dxa"/>
            <w:vAlign w:val="center"/>
          </w:tcPr>
          <w:p w14:paraId="305B865F"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标准用词</w:t>
            </w:r>
          </w:p>
        </w:tc>
        <w:tc>
          <w:tcPr>
            <w:tcW w:w="4175" w:type="dxa"/>
            <w:vAlign w:val="center"/>
          </w:tcPr>
          <w:p w14:paraId="423EB717"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在特殊情况下的等效表述</w:t>
            </w:r>
          </w:p>
        </w:tc>
        <w:tc>
          <w:tcPr>
            <w:tcW w:w="2471" w:type="dxa"/>
            <w:vAlign w:val="center"/>
          </w:tcPr>
          <w:p w14:paraId="7B02B941"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要求严格程度</w:t>
            </w:r>
          </w:p>
        </w:tc>
      </w:tr>
      <w:tr w:rsidR="00822C57" w:rsidRPr="00CC6178" w14:paraId="44EC3970" w14:textId="77777777">
        <w:trPr>
          <w:jc w:val="center"/>
        </w:trPr>
        <w:tc>
          <w:tcPr>
            <w:tcW w:w="1656" w:type="dxa"/>
            <w:vAlign w:val="center"/>
          </w:tcPr>
          <w:p w14:paraId="7137ED77"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应</w:t>
            </w:r>
          </w:p>
        </w:tc>
        <w:tc>
          <w:tcPr>
            <w:tcW w:w="4175" w:type="dxa"/>
            <w:vAlign w:val="center"/>
          </w:tcPr>
          <w:p w14:paraId="099DE9DE" w14:textId="77777777" w:rsidR="00822C57" w:rsidRPr="00CC6178" w:rsidRDefault="00654C0B">
            <w:pPr>
              <w:snapToGrid w:val="0"/>
              <w:spacing w:line="360" w:lineRule="auto"/>
              <w:rPr>
                <w:rFonts w:ascii="宋体" w:hAnsi="宋体"/>
                <w:szCs w:val="21"/>
              </w:rPr>
            </w:pPr>
            <w:r w:rsidRPr="00CC6178">
              <w:rPr>
                <w:rFonts w:ascii="宋体" w:hAnsi="宋体" w:hint="eastAsia"/>
                <w:szCs w:val="21"/>
              </w:rPr>
              <w:t>有必要、要求、要、只有……才允许</w:t>
            </w:r>
          </w:p>
        </w:tc>
        <w:tc>
          <w:tcPr>
            <w:tcW w:w="2471" w:type="dxa"/>
            <w:vMerge w:val="restart"/>
            <w:vAlign w:val="center"/>
          </w:tcPr>
          <w:p w14:paraId="0A21920A"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要</w:t>
            </w:r>
            <w:r w:rsidRPr="00CC6178">
              <w:rPr>
                <w:rFonts w:ascii="宋体" w:hAnsi="宋体"/>
                <w:szCs w:val="21"/>
              </w:rPr>
              <w:t xml:space="preserve">  </w:t>
            </w:r>
            <w:r w:rsidRPr="00CC6178">
              <w:rPr>
                <w:rFonts w:ascii="宋体" w:hAnsi="宋体" w:hint="eastAsia"/>
                <w:szCs w:val="21"/>
              </w:rPr>
              <w:t>求</w:t>
            </w:r>
          </w:p>
        </w:tc>
      </w:tr>
      <w:tr w:rsidR="00822C57" w:rsidRPr="00CC6178" w14:paraId="7E7F3D79" w14:textId="77777777">
        <w:trPr>
          <w:jc w:val="center"/>
        </w:trPr>
        <w:tc>
          <w:tcPr>
            <w:tcW w:w="1656" w:type="dxa"/>
            <w:vAlign w:val="center"/>
          </w:tcPr>
          <w:p w14:paraId="3564532F"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不应</w:t>
            </w:r>
          </w:p>
        </w:tc>
        <w:tc>
          <w:tcPr>
            <w:tcW w:w="4175" w:type="dxa"/>
            <w:vAlign w:val="center"/>
          </w:tcPr>
          <w:p w14:paraId="64D7EF37" w14:textId="77777777" w:rsidR="00822C57" w:rsidRPr="00CC6178" w:rsidRDefault="00654C0B">
            <w:pPr>
              <w:snapToGrid w:val="0"/>
              <w:spacing w:line="360" w:lineRule="auto"/>
              <w:rPr>
                <w:rFonts w:ascii="宋体" w:hAnsi="宋体"/>
                <w:szCs w:val="21"/>
              </w:rPr>
            </w:pPr>
            <w:r w:rsidRPr="00CC6178">
              <w:rPr>
                <w:rFonts w:ascii="宋体" w:hAnsi="宋体" w:hint="eastAsia"/>
                <w:szCs w:val="21"/>
              </w:rPr>
              <w:t>不允许、不许可、不要</w:t>
            </w:r>
          </w:p>
        </w:tc>
        <w:tc>
          <w:tcPr>
            <w:tcW w:w="2471" w:type="dxa"/>
            <w:vMerge/>
            <w:vAlign w:val="center"/>
          </w:tcPr>
          <w:p w14:paraId="4B00F336" w14:textId="77777777" w:rsidR="00822C57" w:rsidRPr="00CC6178" w:rsidRDefault="00822C57">
            <w:pPr>
              <w:snapToGrid w:val="0"/>
              <w:spacing w:line="360" w:lineRule="auto"/>
              <w:jc w:val="center"/>
              <w:rPr>
                <w:rFonts w:ascii="宋体" w:hAnsi="宋体"/>
                <w:szCs w:val="21"/>
              </w:rPr>
            </w:pPr>
          </w:p>
        </w:tc>
      </w:tr>
      <w:tr w:rsidR="00822C57" w:rsidRPr="00CC6178" w14:paraId="016A20B5" w14:textId="77777777">
        <w:trPr>
          <w:jc w:val="center"/>
        </w:trPr>
        <w:tc>
          <w:tcPr>
            <w:tcW w:w="1656" w:type="dxa"/>
            <w:vAlign w:val="center"/>
          </w:tcPr>
          <w:p w14:paraId="72664982"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宜</w:t>
            </w:r>
          </w:p>
        </w:tc>
        <w:tc>
          <w:tcPr>
            <w:tcW w:w="4175" w:type="dxa"/>
            <w:vAlign w:val="center"/>
          </w:tcPr>
          <w:p w14:paraId="591EF87C" w14:textId="77777777" w:rsidR="00822C57" w:rsidRPr="00CC6178" w:rsidRDefault="00654C0B">
            <w:pPr>
              <w:snapToGrid w:val="0"/>
              <w:spacing w:line="360" w:lineRule="auto"/>
              <w:rPr>
                <w:rFonts w:ascii="宋体" w:hAnsi="宋体"/>
                <w:szCs w:val="21"/>
              </w:rPr>
            </w:pPr>
            <w:r w:rsidRPr="00CC6178">
              <w:rPr>
                <w:rFonts w:ascii="宋体" w:hAnsi="宋体" w:hint="eastAsia"/>
                <w:szCs w:val="21"/>
              </w:rPr>
              <w:t>推荐、建议</w:t>
            </w:r>
          </w:p>
        </w:tc>
        <w:tc>
          <w:tcPr>
            <w:tcW w:w="2471" w:type="dxa"/>
            <w:vMerge w:val="restart"/>
            <w:vAlign w:val="center"/>
          </w:tcPr>
          <w:p w14:paraId="142F9B6B"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推</w:t>
            </w:r>
            <w:r w:rsidRPr="00CC6178">
              <w:rPr>
                <w:rFonts w:ascii="宋体" w:hAnsi="宋体"/>
                <w:szCs w:val="21"/>
              </w:rPr>
              <w:t xml:space="preserve">  </w:t>
            </w:r>
            <w:r w:rsidRPr="00CC6178">
              <w:rPr>
                <w:rFonts w:ascii="宋体" w:hAnsi="宋体" w:hint="eastAsia"/>
                <w:szCs w:val="21"/>
              </w:rPr>
              <w:t>荐</w:t>
            </w:r>
          </w:p>
        </w:tc>
      </w:tr>
      <w:tr w:rsidR="00822C57" w:rsidRPr="00CC6178" w14:paraId="44DFF1BC" w14:textId="77777777">
        <w:trPr>
          <w:jc w:val="center"/>
        </w:trPr>
        <w:tc>
          <w:tcPr>
            <w:tcW w:w="1656" w:type="dxa"/>
            <w:vAlign w:val="center"/>
          </w:tcPr>
          <w:p w14:paraId="5F756225"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不宜</w:t>
            </w:r>
          </w:p>
        </w:tc>
        <w:tc>
          <w:tcPr>
            <w:tcW w:w="4175" w:type="dxa"/>
            <w:vAlign w:val="center"/>
          </w:tcPr>
          <w:p w14:paraId="35430D98" w14:textId="77777777" w:rsidR="00822C57" w:rsidRPr="00CC6178" w:rsidRDefault="00654C0B">
            <w:pPr>
              <w:snapToGrid w:val="0"/>
              <w:spacing w:line="360" w:lineRule="auto"/>
              <w:rPr>
                <w:rFonts w:ascii="宋体" w:hAnsi="宋体"/>
                <w:szCs w:val="21"/>
              </w:rPr>
            </w:pPr>
            <w:r w:rsidRPr="00CC6178">
              <w:rPr>
                <w:rFonts w:ascii="宋体" w:hAnsi="宋体" w:hint="eastAsia"/>
                <w:szCs w:val="21"/>
              </w:rPr>
              <w:t>不推荐、不建议</w:t>
            </w:r>
          </w:p>
        </w:tc>
        <w:tc>
          <w:tcPr>
            <w:tcW w:w="2471" w:type="dxa"/>
            <w:vMerge/>
            <w:vAlign w:val="center"/>
          </w:tcPr>
          <w:p w14:paraId="686D5197" w14:textId="77777777" w:rsidR="00822C57" w:rsidRPr="00CC6178" w:rsidRDefault="00822C57">
            <w:pPr>
              <w:snapToGrid w:val="0"/>
              <w:spacing w:line="360" w:lineRule="auto"/>
              <w:jc w:val="center"/>
              <w:rPr>
                <w:rFonts w:ascii="宋体" w:hAnsi="宋体"/>
                <w:szCs w:val="21"/>
              </w:rPr>
            </w:pPr>
          </w:p>
        </w:tc>
      </w:tr>
      <w:tr w:rsidR="00822C57" w:rsidRPr="00CC6178" w14:paraId="68C9D076" w14:textId="77777777">
        <w:trPr>
          <w:jc w:val="center"/>
        </w:trPr>
        <w:tc>
          <w:tcPr>
            <w:tcW w:w="1656" w:type="dxa"/>
            <w:vAlign w:val="center"/>
          </w:tcPr>
          <w:p w14:paraId="5E499801"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可</w:t>
            </w:r>
          </w:p>
        </w:tc>
        <w:tc>
          <w:tcPr>
            <w:tcW w:w="4175" w:type="dxa"/>
            <w:vAlign w:val="center"/>
          </w:tcPr>
          <w:p w14:paraId="48594EFB" w14:textId="77777777" w:rsidR="00822C57" w:rsidRPr="00CC6178" w:rsidRDefault="00654C0B">
            <w:pPr>
              <w:snapToGrid w:val="0"/>
              <w:spacing w:line="360" w:lineRule="auto"/>
              <w:rPr>
                <w:rFonts w:ascii="宋体" w:hAnsi="宋体"/>
                <w:szCs w:val="21"/>
              </w:rPr>
            </w:pPr>
            <w:r w:rsidRPr="00CC6178">
              <w:rPr>
                <w:rFonts w:ascii="宋体" w:hAnsi="宋体" w:hint="eastAsia"/>
                <w:szCs w:val="21"/>
              </w:rPr>
              <w:t>允许、许可、准许</w:t>
            </w:r>
          </w:p>
        </w:tc>
        <w:tc>
          <w:tcPr>
            <w:tcW w:w="2471" w:type="dxa"/>
            <w:vMerge w:val="restart"/>
            <w:vAlign w:val="center"/>
          </w:tcPr>
          <w:p w14:paraId="2537CD40" w14:textId="77777777" w:rsidR="00822C57" w:rsidRPr="00CC6178" w:rsidRDefault="00654C0B">
            <w:pPr>
              <w:snapToGrid w:val="0"/>
              <w:spacing w:line="360" w:lineRule="auto"/>
              <w:jc w:val="center"/>
              <w:rPr>
                <w:rFonts w:ascii="宋体" w:hAnsi="宋体"/>
                <w:szCs w:val="21"/>
              </w:rPr>
            </w:pPr>
            <w:proofErr w:type="gramStart"/>
            <w:r w:rsidRPr="00CC6178">
              <w:rPr>
                <w:rFonts w:ascii="宋体" w:hAnsi="宋体" w:hint="eastAsia"/>
                <w:szCs w:val="21"/>
              </w:rPr>
              <w:t>允</w:t>
            </w:r>
            <w:proofErr w:type="gramEnd"/>
            <w:r w:rsidRPr="00CC6178">
              <w:rPr>
                <w:rFonts w:ascii="宋体" w:hAnsi="宋体"/>
                <w:szCs w:val="21"/>
              </w:rPr>
              <w:t xml:space="preserve">  </w:t>
            </w:r>
            <w:r w:rsidRPr="00CC6178">
              <w:rPr>
                <w:rFonts w:ascii="宋体" w:hAnsi="宋体" w:hint="eastAsia"/>
                <w:szCs w:val="21"/>
              </w:rPr>
              <w:t>许</w:t>
            </w:r>
          </w:p>
        </w:tc>
      </w:tr>
      <w:tr w:rsidR="00822C57" w:rsidRPr="00CC6178" w14:paraId="05DBF46F" w14:textId="77777777">
        <w:trPr>
          <w:jc w:val="center"/>
        </w:trPr>
        <w:tc>
          <w:tcPr>
            <w:tcW w:w="1656" w:type="dxa"/>
            <w:vAlign w:val="center"/>
          </w:tcPr>
          <w:p w14:paraId="214F3242" w14:textId="77777777" w:rsidR="00822C57" w:rsidRPr="00CC6178" w:rsidRDefault="00654C0B">
            <w:pPr>
              <w:snapToGrid w:val="0"/>
              <w:spacing w:line="360" w:lineRule="auto"/>
              <w:jc w:val="center"/>
              <w:rPr>
                <w:rFonts w:ascii="宋体" w:hAnsi="宋体"/>
                <w:szCs w:val="21"/>
              </w:rPr>
            </w:pPr>
            <w:r w:rsidRPr="00CC6178">
              <w:rPr>
                <w:rFonts w:ascii="宋体" w:hAnsi="宋体" w:hint="eastAsia"/>
                <w:szCs w:val="21"/>
              </w:rPr>
              <w:t>不可</w:t>
            </w:r>
          </w:p>
        </w:tc>
        <w:tc>
          <w:tcPr>
            <w:tcW w:w="4175" w:type="dxa"/>
            <w:vAlign w:val="center"/>
          </w:tcPr>
          <w:p w14:paraId="7647DD53" w14:textId="77777777" w:rsidR="00822C57" w:rsidRPr="00CC6178" w:rsidRDefault="00654C0B">
            <w:pPr>
              <w:snapToGrid w:val="0"/>
              <w:spacing w:line="360" w:lineRule="auto"/>
              <w:rPr>
                <w:rFonts w:ascii="宋体" w:hAnsi="宋体"/>
                <w:szCs w:val="21"/>
              </w:rPr>
            </w:pPr>
            <w:r w:rsidRPr="00CC6178">
              <w:rPr>
                <w:rFonts w:ascii="宋体" w:hAnsi="宋体" w:hint="eastAsia"/>
                <w:szCs w:val="21"/>
              </w:rPr>
              <w:t>不需要、不要求</w:t>
            </w:r>
          </w:p>
        </w:tc>
        <w:tc>
          <w:tcPr>
            <w:tcW w:w="2471" w:type="dxa"/>
            <w:vMerge/>
            <w:vAlign w:val="center"/>
          </w:tcPr>
          <w:p w14:paraId="3E02A0B4" w14:textId="77777777" w:rsidR="00822C57" w:rsidRPr="00CC6178" w:rsidRDefault="00822C57">
            <w:pPr>
              <w:snapToGrid w:val="0"/>
              <w:spacing w:line="360" w:lineRule="auto"/>
              <w:jc w:val="center"/>
              <w:rPr>
                <w:rFonts w:ascii="宋体" w:hAnsi="宋体"/>
                <w:szCs w:val="21"/>
              </w:rPr>
            </w:pPr>
          </w:p>
        </w:tc>
      </w:tr>
    </w:tbl>
    <w:p w14:paraId="623CEE09" w14:textId="77777777" w:rsidR="00822C57" w:rsidRPr="00CC6178" w:rsidRDefault="00822C57">
      <w:pPr>
        <w:snapToGrid w:val="0"/>
        <w:rPr>
          <w:rFonts w:ascii="宋体" w:hAnsi="宋体"/>
        </w:rPr>
      </w:pPr>
    </w:p>
    <w:p w14:paraId="5684B373" w14:textId="77777777" w:rsidR="00822C57" w:rsidRPr="00CC6178" w:rsidRDefault="00654C0B">
      <w:pPr>
        <w:widowControl/>
        <w:jc w:val="left"/>
        <w:rPr>
          <w:rFonts w:ascii="宋体" w:hAnsi="宋体"/>
        </w:rPr>
      </w:pPr>
      <w:r w:rsidRPr="00CC6178">
        <w:rPr>
          <w:rFonts w:ascii="宋体" w:hAnsi="宋体"/>
        </w:rPr>
        <w:br w:type="page"/>
      </w:r>
    </w:p>
    <w:p w14:paraId="3BE516FF" w14:textId="6B5DC34C" w:rsidR="00D33D75" w:rsidRPr="00CC6178" w:rsidRDefault="00D33D75" w:rsidP="00D33D75">
      <w:pPr>
        <w:pStyle w:val="2"/>
        <w:keepNext w:val="0"/>
        <w:keepLines w:val="0"/>
        <w:tabs>
          <w:tab w:val="left" w:pos="0"/>
        </w:tabs>
        <w:autoSpaceDE w:val="0"/>
        <w:autoSpaceDN w:val="0"/>
        <w:snapToGrid w:val="0"/>
        <w:spacing w:before="0" w:after="0" w:line="360" w:lineRule="auto"/>
        <w:jc w:val="left"/>
        <w:rPr>
          <w:rFonts w:ascii="宋体" w:eastAsia="宋体" w:hAnsi="宋体" w:cs="仿宋"/>
          <w:kern w:val="0"/>
          <w:lang w:val="zh-CN" w:bidi="zh-CN"/>
        </w:rPr>
      </w:pPr>
      <w:bookmarkStart w:id="100" w:name="_Toc56099574"/>
      <w:bookmarkStart w:id="101" w:name="_Toc56379407"/>
      <w:r w:rsidRPr="00CC6178">
        <w:rPr>
          <w:rFonts w:ascii="宋体" w:eastAsia="宋体" w:hAnsi="宋体" w:cs="仿宋" w:hint="eastAsia"/>
          <w:kern w:val="0"/>
          <w:lang w:val="zh-CN" w:bidi="zh-CN"/>
        </w:rPr>
        <w:t>附录</w:t>
      </w:r>
      <w:r w:rsidRPr="00CC6178">
        <w:rPr>
          <w:rFonts w:ascii="宋体" w:eastAsia="宋体" w:hAnsi="宋体" w:cs="仿宋" w:hint="eastAsia"/>
          <w:kern w:val="0"/>
          <w:lang w:bidi="zh-CN"/>
        </w:rPr>
        <w:t>A</w:t>
      </w:r>
      <w:r w:rsidR="00B859E8">
        <w:rPr>
          <w:rFonts w:ascii="宋体" w:eastAsia="宋体" w:hAnsi="宋体" w:cs="仿宋" w:hint="eastAsia"/>
          <w:kern w:val="0"/>
          <w:lang w:bidi="zh-CN"/>
        </w:rPr>
        <w:t xml:space="preserve">  </w:t>
      </w:r>
      <w:r w:rsidR="005422C9" w:rsidRPr="00CC6178">
        <w:rPr>
          <w:rFonts w:ascii="宋体" w:eastAsia="宋体" w:hAnsi="宋体" w:cs="仿宋" w:hint="eastAsia"/>
          <w:kern w:val="0"/>
          <w:lang w:val="zh-CN" w:bidi="zh-CN"/>
        </w:rPr>
        <w:t>小型</w:t>
      </w:r>
      <w:r w:rsidR="00B859E8">
        <w:rPr>
          <w:rFonts w:ascii="宋体" w:eastAsia="宋体" w:hAnsi="宋体" w:cs="仿宋" w:hint="eastAsia"/>
          <w:kern w:val="0"/>
          <w:lang w:val="zh-CN" w:bidi="zh-CN"/>
        </w:rPr>
        <w:t>灌排</w:t>
      </w:r>
      <w:r w:rsidR="005422C9" w:rsidRPr="00CC6178">
        <w:rPr>
          <w:rFonts w:ascii="宋体" w:eastAsia="宋体" w:hAnsi="宋体" w:cs="仿宋" w:hint="eastAsia"/>
          <w:kern w:val="0"/>
          <w:lang w:val="zh-CN" w:bidi="zh-CN"/>
        </w:rPr>
        <w:t>泵站</w:t>
      </w:r>
      <w:r w:rsidRPr="00CC6178">
        <w:rPr>
          <w:rFonts w:ascii="宋体" w:eastAsia="宋体" w:hAnsi="宋体" w:cs="仿宋" w:hint="eastAsia"/>
          <w:kern w:val="0"/>
          <w:lang w:val="zh-CN" w:bidi="zh-CN"/>
        </w:rPr>
        <w:t>标准化</w:t>
      </w:r>
      <w:r w:rsidR="00AA1DC1" w:rsidRPr="00CC6178">
        <w:rPr>
          <w:rFonts w:ascii="宋体" w:eastAsia="宋体" w:hAnsi="宋体" w:cs="仿宋" w:hint="eastAsia"/>
          <w:kern w:val="0"/>
          <w:lang w:val="zh-CN" w:bidi="zh-CN"/>
        </w:rPr>
        <w:t>建设</w:t>
      </w:r>
      <w:r w:rsidR="005422C9" w:rsidRPr="00CC6178">
        <w:rPr>
          <w:rFonts w:ascii="宋体" w:eastAsia="宋体" w:hAnsi="宋体" w:cs="仿宋" w:hint="eastAsia"/>
          <w:kern w:val="0"/>
          <w:lang w:val="zh-CN" w:bidi="zh-CN"/>
        </w:rPr>
        <w:t>典型</w:t>
      </w:r>
      <w:r w:rsidRPr="00CC6178">
        <w:rPr>
          <w:rFonts w:ascii="宋体" w:eastAsia="宋体" w:hAnsi="宋体" w:cs="仿宋" w:hint="eastAsia"/>
          <w:kern w:val="0"/>
          <w:lang w:val="zh-CN" w:bidi="zh-CN"/>
        </w:rPr>
        <w:t>案例</w:t>
      </w:r>
      <w:bookmarkStart w:id="102" w:name="_Toc47026245"/>
      <w:bookmarkEnd w:id="100"/>
      <w:bookmarkEnd w:id="101"/>
    </w:p>
    <w:p w14:paraId="5EB014C5" w14:textId="3DDCBE48" w:rsidR="00D33D75" w:rsidRPr="00CC6178" w:rsidRDefault="00D33D75" w:rsidP="00D33D75">
      <w:pPr>
        <w:spacing w:line="360" w:lineRule="auto"/>
        <w:ind w:firstLineChars="200" w:firstLine="480"/>
        <w:rPr>
          <w:sz w:val="24"/>
          <w:lang w:val="zh-CN"/>
        </w:rPr>
      </w:pPr>
      <w:r w:rsidRPr="00CC6178">
        <w:rPr>
          <w:rFonts w:hint="eastAsia"/>
          <w:sz w:val="24"/>
          <w:lang w:val="zh-CN"/>
        </w:rPr>
        <w:t>本标准适用于</w:t>
      </w:r>
      <w:r w:rsidRPr="00CC6178">
        <w:rPr>
          <w:rFonts w:ascii="宋体" w:hAnsi="宋体"/>
          <w:sz w:val="24"/>
        </w:rPr>
        <w:t>小(2)</w:t>
      </w:r>
      <w:r w:rsidRPr="00CC6178">
        <w:rPr>
          <w:rFonts w:ascii="宋体" w:hAnsi="宋体" w:hint="eastAsia"/>
          <w:sz w:val="24"/>
        </w:rPr>
        <w:t>型</w:t>
      </w:r>
      <w:r w:rsidRPr="00CC6178">
        <w:rPr>
          <w:rFonts w:hint="eastAsia"/>
          <w:sz w:val="24"/>
          <w:lang w:val="zh-CN"/>
        </w:rPr>
        <w:t>（单站设计流量小于</w:t>
      </w:r>
      <w:r w:rsidRPr="00CC6178">
        <w:rPr>
          <w:rFonts w:hint="eastAsia"/>
          <w:sz w:val="24"/>
          <w:lang w:val="zh-CN"/>
        </w:rPr>
        <w:t>2</w:t>
      </w:r>
      <w:r w:rsidRPr="00CC6178">
        <w:rPr>
          <w:rFonts w:hint="eastAsia"/>
          <w:sz w:val="24"/>
        </w:rPr>
        <w:t>m</w:t>
      </w:r>
      <w:r w:rsidRPr="00CC6178">
        <w:rPr>
          <w:rFonts w:hint="eastAsia"/>
          <w:sz w:val="24"/>
          <w:vertAlign w:val="superscript"/>
        </w:rPr>
        <w:t>3</w:t>
      </w:r>
      <w:r w:rsidRPr="00CC6178">
        <w:rPr>
          <w:rFonts w:hint="eastAsia"/>
          <w:sz w:val="24"/>
          <w:lang w:val="zh-CN"/>
        </w:rPr>
        <w:t>/</w:t>
      </w:r>
      <w:r w:rsidRPr="00CC6178">
        <w:rPr>
          <w:rFonts w:hint="eastAsia"/>
          <w:sz w:val="24"/>
        </w:rPr>
        <w:t>s</w:t>
      </w:r>
      <w:r w:rsidRPr="00CC6178">
        <w:rPr>
          <w:rFonts w:hint="eastAsia"/>
          <w:sz w:val="24"/>
          <w:lang w:val="zh-CN"/>
        </w:rPr>
        <w:t>或装机功率小于</w:t>
      </w:r>
      <w:r w:rsidRPr="00CC6178">
        <w:rPr>
          <w:rFonts w:hint="eastAsia"/>
          <w:sz w:val="24"/>
          <w:lang w:val="zh-CN"/>
        </w:rPr>
        <w:t>100</w:t>
      </w:r>
      <w:r w:rsidRPr="00CC6178">
        <w:rPr>
          <w:rFonts w:hint="eastAsia"/>
          <w:sz w:val="24"/>
        </w:rPr>
        <w:t>kW</w:t>
      </w:r>
      <w:r w:rsidRPr="00CC6178">
        <w:rPr>
          <w:rFonts w:hint="eastAsia"/>
          <w:sz w:val="24"/>
          <w:lang w:val="zh-CN"/>
        </w:rPr>
        <w:t>）农业单灌、单排及灌排两用</w:t>
      </w:r>
      <w:r w:rsidR="005422C9" w:rsidRPr="00CC6178">
        <w:rPr>
          <w:rFonts w:hint="eastAsia"/>
          <w:sz w:val="24"/>
          <w:lang w:val="zh-CN"/>
        </w:rPr>
        <w:t>小型泵站</w:t>
      </w:r>
      <w:r w:rsidRPr="00CC6178">
        <w:rPr>
          <w:rFonts w:hint="eastAsia"/>
          <w:sz w:val="24"/>
          <w:lang w:val="zh-CN"/>
        </w:rPr>
        <w:t>标准化</w:t>
      </w:r>
      <w:r w:rsidR="00AA1DC1" w:rsidRPr="00CC6178">
        <w:rPr>
          <w:rFonts w:hint="eastAsia"/>
          <w:sz w:val="24"/>
          <w:lang w:val="zh-CN"/>
        </w:rPr>
        <w:t>建设</w:t>
      </w:r>
      <w:r w:rsidRPr="00CC6178">
        <w:rPr>
          <w:rFonts w:hint="eastAsia"/>
          <w:sz w:val="24"/>
          <w:lang w:val="zh-CN"/>
        </w:rPr>
        <w:t>。</w:t>
      </w:r>
    </w:p>
    <w:p w14:paraId="2419A521" w14:textId="3155E6FE" w:rsidR="00D33D75" w:rsidRPr="00CC6178" w:rsidRDefault="003154F5" w:rsidP="00D33D75">
      <w:pPr>
        <w:spacing w:line="360" w:lineRule="auto"/>
        <w:ind w:firstLineChars="200" w:firstLine="480"/>
        <w:rPr>
          <w:sz w:val="24"/>
          <w:lang w:val="zh-CN"/>
        </w:rPr>
      </w:pPr>
      <w:r w:rsidRPr="00CC6178">
        <w:rPr>
          <w:rFonts w:hint="eastAsia"/>
          <w:sz w:val="24"/>
          <w:lang w:val="zh-CN"/>
        </w:rPr>
        <w:t>1</w:t>
      </w:r>
      <w:r w:rsidR="00D33D75" w:rsidRPr="00CC6178">
        <w:rPr>
          <w:rFonts w:hint="eastAsia"/>
          <w:sz w:val="24"/>
          <w:lang w:val="zh-CN"/>
        </w:rPr>
        <w:t>主要技术经济指标</w:t>
      </w:r>
    </w:p>
    <w:p w14:paraId="06E0BB7B" w14:textId="0DFAAD7F" w:rsidR="00D33D75" w:rsidRPr="00CC6178" w:rsidRDefault="003154F5" w:rsidP="00D33D75">
      <w:pPr>
        <w:spacing w:line="360" w:lineRule="auto"/>
        <w:ind w:firstLineChars="200" w:firstLine="480"/>
        <w:rPr>
          <w:sz w:val="24"/>
          <w:lang w:val="zh-CN"/>
        </w:rPr>
      </w:pPr>
      <w:r w:rsidRPr="00CC6178">
        <w:rPr>
          <w:rFonts w:hint="eastAsia"/>
          <w:sz w:val="24"/>
          <w:lang w:val="zh-CN"/>
        </w:rPr>
        <w:t>1.1</w:t>
      </w:r>
      <w:r w:rsidR="00D33D75" w:rsidRPr="00CC6178">
        <w:rPr>
          <w:rFonts w:hint="eastAsia"/>
          <w:sz w:val="24"/>
          <w:lang w:val="zh-CN"/>
        </w:rPr>
        <w:t>改建</w:t>
      </w:r>
      <w:r w:rsidR="005422C9" w:rsidRPr="00CC6178">
        <w:rPr>
          <w:rFonts w:hint="eastAsia"/>
          <w:sz w:val="24"/>
          <w:lang w:val="zh-CN"/>
        </w:rPr>
        <w:t>小型泵站</w:t>
      </w:r>
      <w:r w:rsidR="00D33D75" w:rsidRPr="00CC6178">
        <w:rPr>
          <w:rFonts w:hint="eastAsia"/>
          <w:sz w:val="24"/>
          <w:lang w:val="zh-CN"/>
        </w:rPr>
        <w:t>工程完好率不应低于</w:t>
      </w:r>
      <w:r w:rsidR="00D33D75" w:rsidRPr="00CC6178">
        <w:rPr>
          <w:rFonts w:hint="eastAsia"/>
          <w:sz w:val="24"/>
          <w:lang w:val="zh-CN"/>
        </w:rPr>
        <w:t>90</w:t>
      </w:r>
      <w:r w:rsidR="00D33D75" w:rsidRPr="00CC6178">
        <w:rPr>
          <w:rFonts w:hint="eastAsia"/>
          <w:sz w:val="24"/>
        </w:rPr>
        <w:t>%</w:t>
      </w:r>
      <w:r w:rsidR="00D33D75" w:rsidRPr="00CC6178">
        <w:rPr>
          <w:rFonts w:hint="eastAsia"/>
          <w:sz w:val="24"/>
          <w:lang w:val="zh-CN"/>
        </w:rPr>
        <w:t>，设备完好率不应低于</w:t>
      </w:r>
      <w:r w:rsidR="00D33D75" w:rsidRPr="00CC6178">
        <w:rPr>
          <w:rFonts w:hint="eastAsia"/>
          <w:sz w:val="24"/>
          <w:lang w:val="zh-CN"/>
        </w:rPr>
        <w:t>95%</w:t>
      </w:r>
      <w:r w:rsidR="00D33D75" w:rsidRPr="00CC6178">
        <w:rPr>
          <w:rFonts w:hint="eastAsia"/>
          <w:sz w:val="24"/>
          <w:lang w:val="zh-CN"/>
        </w:rPr>
        <w:t>；重建</w:t>
      </w:r>
      <w:r w:rsidR="005422C9" w:rsidRPr="00CC6178">
        <w:rPr>
          <w:rFonts w:hint="eastAsia"/>
          <w:sz w:val="24"/>
          <w:lang w:val="zh-CN"/>
        </w:rPr>
        <w:t>小型泵站</w:t>
      </w:r>
      <w:r w:rsidR="00D33D75" w:rsidRPr="00CC6178">
        <w:rPr>
          <w:rFonts w:hint="eastAsia"/>
          <w:sz w:val="24"/>
          <w:lang w:val="zh-CN"/>
        </w:rPr>
        <w:t>工程完好率和设备完好率应达到</w:t>
      </w:r>
      <w:r w:rsidR="00D33D75" w:rsidRPr="00CC6178">
        <w:rPr>
          <w:rFonts w:hint="eastAsia"/>
          <w:sz w:val="24"/>
          <w:lang w:val="zh-CN"/>
        </w:rPr>
        <w:t>100%</w:t>
      </w:r>
      <w:r w:rsidR="00D33D75" w:rsidRPr="00CC6178">
        <w:rPr>
          <w:rFonts w:hint="eastAsia"/>
          <w:sz w:val="24"/>
          <w:lang w:val="zh-CN"/>
        </w:rPr>
        <w:t>。</w:t>
      </w:r>
    </w:p>
    <w:p w14:paraId="76852503" w14:textId="322FE49F" w:rsidR="00D33D75" w:rsidRPr="00CC6178" w:rsidRDefault="003154F5" w:rsidP="00D33D75">
      <w:pPr>
        <w:spacing w:line="360" w:lineRule="auto"/>
        <w:ind w:firstLineChars="200" w:firstLine="480"/>
        <w:rPr>
          <w:sz w:val="24"/>
          <w:lang w:val="zh-CN"/>
        </w:rPr>
      </w:pPr>
      <w:r w:rsidRPr="00CC6178">
        <w:rPr>
          <w:rFonts w:hint="eastAsia"/>
          <w:sz w:val="24"/>
          <w:lang w:val="zh-CN"/>
        </w:rPr>
        <w:t>1.2</w:t>
      </w:r>
      <w:r w:rsidR="00D33D75" w:rsidRPr="00CC6178">
        <w:rPr>
          <w:rFonts w:hint="eastAsia"/>
          <w:sz w:val="24"/>
          <w:lang w:val="zh-CN"/>
        </w:rPr>
        <w:t>能源单耗不应大于</w:t>
      </w:r>
      <w:r w:rsidR="00D33D75" w:rsidRPr="00CC6178">
        <w:rPr>
          <w:rFonts w:hint="eastAsia"/>
          <w:sz w:val="24"/>
          <w:lang w:val="zh-CN"/>
        </w:rPr>
        <w:t>5kW</w:t>
      </w:r>
      <w:r w:rsidR="00D33D75" w:rsidRPr="00CC6178">
        <w:rPr>
          <w:rFonts w:hint="eastAsia"/>
          <w:sz w:val="24"/>
          <w:lang w:val="zh-CN"/>
        </w:rPr>
        <w:t>·</w:t>
      </w:r>
      <w:r w:rsidR="00D33D75" w:rsidRPr="00CC6178">
        <w:rPr>
          <w:rFonts w:hint="eastAsia"/>
          <w:sz w:val="24"/>
          <w:lang w:val="zh-CN"/>
        </w:rPr>
        <w:t>h/(kt</w:t>
      </w:r>
      <w:r w:rsidR="00D33D75" w:rsidRPr="00CC6178">
        <w:rPr>
          <w:rFonts w:hint="eastAsia"/>
          <w:sz w:val="24"/>
          <w:lang w:val="zh-CN"/>
        </w:rPr>
        <w:t>·</w:t>
      </w:r>
      <w:r w:rsidR="00D33D75" w:rsidRPr="00CC6178">
        <w:rPr>
          <w:rFonts w:hint="eastAsia"/>
          <w:sz w:val="24"/>
          <w:lang w:val="zh-CN"/>
        </w:rPr>
        <w:t>m)</w:t>
      </w:r>
      <w:r w:rsidR="00D33D75" w:rsidRPr="00CC6178">
        <w:rPr>
          <w:rFonts w:hint="eastAsia"/>
          <w:sz w:val="24"/>
          <w:lang w:val="zh-CN"/>
        </w:rPr>
        <w:t>。</w:t>
      </w:r>
    </w:p>
    <w:p w14:paraId="6CE9E14B" w14:textId="4B654771" w:rsidR="00D33D75" w:rsidRPr="00CC6178" w:rsidRDefault="003154F5" w:rsidP="00D33D75">
      <w:pPr>
        <w:spacing w:line="360" w:lineRule="auto"/>
        <w:ind w:firstLineChars="200" w:firstLine="480"/>
        <w:rPr>
          <w:sz w:val="24"/>
          <w:lang w:val="zh-CN"/>
        </w:rPr>
      </w:pPr>
      <w:r w:rsidRPr="00CC6178">
        <w:rPr>
          <w:rFonts w:hint="eastAsia"/>
          <w:sz w:val="24"/>
          <w:lang w:val="zh-CN"/>
        </w:rPr>
        <w:t>1.3</w:t>
      </w:r>
      <w:r w:rsidR="00D33D75" w:rsidRPr="00CC6178">
        <w:rPr>
          <w:rFonts w:hint="eastAsia"/>
          <w:sz w:val="24"/>
          <w:lang w:val="zh-CN"/>
        </w:rPr>
        <w:t>净扬程小于</w:t>
      </w:r>
      <w:r w:rsidR="00D33D75" w:rsidRPr="00CC6178">
        <w:rPr>
          <w:rFonts w:hint="eastAsia"/>
          <w:sz w:val="24"/>
          <w:lang w:val="zh-CN"/>
        </w:rPr>
        <w:t>3m</w:t>
      </w:r>
      <w:r w:rsidR="00D33D75" w:rsidRPr="00CC6178">
        <w:rPr>
          <w:rFonts w:hint="eastAsia"/>
          <w:sz w:val="24"/>
          <w:lang w:val="zh-CN"/>
        </w:rPr>
        <w:t>的</w:t>
      </w:r>
      <w:r w:rsidR="005422C9" w:rsidRPr="00CC6178">
        <w:rPr>
          <w:rFonts w:hint="eastAsia"/>
          <w:sz w:val="24"/>
          <w:lang w:val="zh-CN"/>
        </w:rPr>
        <w:t>小型泵站</w:t>
      </w:r>
      <w:r w:rsidR="00D33D75" w:rsidRPr="00CC6178">
        <w:rPr>
          <w:rFonts w:hint="eastAsia"/>
          <w:sz w:val="24"/>
          <w:lang w:val="zh-CN"/>
        </w:rPr>
        <w:t>，设计工况下装置效率不低于</w:t>
      </w:r>
      <w:r w:rsidR="00D33D75" w:rsidRPr="00CC6178">
        <w:rPr>
          <w:rFonts w:hint="eastAsia"/>
          <w:sz w:val="24"/>
          <w:lang w:val="zh-CN"/>
        </w:rPr>
        <w:t>50%</w:t>
      </w:r>
      <w:r w:rsidR="00D33D75" w:rsidRPr="00CC6178">
        <w:rPr>
          <w:rFonts w:hint="eastAsia"/>
          <w:sz w:val="24"/>
          <w:lang w:val="zh-CN"/>
        </w:rPr>
        <w:t>；净扬程大于</w:t>
      </w:r>
      <w:r w:rsidR="00D33D75" w:rsidRPr="00CC6178">
        <w:rPr>
          <w:rFonts w:hint="eastAsia"/>
          <w:sz w:val="24"/>
        </w:rPr>
        <w:t>3m</w:t>
      </w:r>
      <w:r w:rsidR="00D33D75" w:rsidRPr="00CC6178">
        <w:rPr>
          <w:rFonts w:hint="eastAsia"/>
          <w:sz w:val="24"/>
          <w:lang w:val="zh-CN"/>
        </w:rPr>
        <w:t>的</w:t>
      </w:r>
      <w:r w:rsidR="005422C9" w:rsidRPr="00CC6178">
        <w:rPr>
          <w:rFonts w:hint="eastAsia"/>
          <w:sz w:val="24"/>
          <w:lang w:val="zh-CN"/>
        </w:rPr>
        <w:t>小型泵站</w:t>
      </w:r>
      <w:r w:rsidR="00D33D75" w:rsidRPr="00CC6178">
        <w:rPr>
          <w:rFonts w:hint="eastAsia"/>
          <w:sz w:val="24"/>
          <w:lang w:val="zh-CN"/>
        </w:rPr>
        <w:t>，设计工况下装置效率不低于</w:t>
      </w:r>
      <w:r w:rsidR="00D33D75" w:rsidRPr="00CC6178">
        <w:rPr>
          <w:rFonts w:hint="eastAsia"/>
          <w:sz w:val="24"/>
        </w:rPr>
        <w:t>55</w:t>
      </w:r>
      <w:r w:rsidR="00D33D75" w:rsidRPr="00CC6178">
        <w:rPr>
          <w:rFonts w:hint="eastAsia"/>
          <w:sz w:val="24"/>
          <w:lang w:val="zh-CN"/>
        </w:rPr>
        <w:t>%</w:t>
      </w:r>
      <w:r w:rsidR="00D33D75" w:rsidRPr="00CC6178">
        <w:rPr>
          <w:rFonts w:hint="eastAsia"/>
          <w:sz w:val="24"/>
          <w:lang w:val="zh-CN"/>
        </w:rPr>
        <w:t>。</w:t>
      </w:r>
    </w:p>
    <w:p w14:paraId="6374E82A" w14:textId="526F5A30" w:rsidR="00D33D75" w:rsidRPr="00CC6178" w:rsidRDefault="003154F5" w:rsidP="00D33D75">
      <w:pPr>
        <w:spacing w:line="360" w:lineRule="auto"/>
        <w:ind w:firstLineChars="200" w:firstLine="480"/>
        <w:rPr>
          <w:sz w:val="24"/>
          <w:lang w:val="zh-CN"/>
        </w:rPr>
      </w:pPr>
      <w:r w:rsidRPr="00CC6178">
        <w:rPr>
          <w:rFonts w:hint="eastAsia"/>
          <w:sz w:val="24"/>
          <w:lang w:val="zh-CN"/>
        </w:rPr>
        <w:t>2</w:t>
      </w:r>
      <w:r w:rsidR="00D33D75" w:rsidRPr="00CC6178">
        <w:rPr>
          <w:rFonts w:hint="eastAsia"/>
          <w:sz w:val="24"/>
          <w:lang w:val="zh-CN"/>
        </w:rPr>
        <w:t>改造标准</w:t>
      </w:r>
    </w:p>
    <w:p w14:paraId="16FB7F15" w14:textId="2CC52059" w:rsidR="00D33D75" w:rsidRPr="00CC6178" w:rsidRDefault="003154F5" w:rsidP="00D33D75">
      <w:pPr>
        <w:spacing w:line="360" w:lineRule="auto"/>
        <w:ind w:firstLineChars="200" w:firstLine="480"/>
        <w:rPr>
          <w:sz w:val="24"/>
          <w:lang w:val="zh-CN"/>
        </w:rPr>
      </w:pPr>
      <w:r w:rsidRPr="00CC6178">
        <w:rPr>
          <w:rFonts w:hint="eastAsia"/>
          <w:sz w:val="24"/>
          <w:lang w:val="zh-CN"/>
        </w:rPr>
        <w:t>2.1</w:t>
      </w:r>
      <w:r w:rsidR="00D33D75" w:rsidRPr="00CC6178">
        <w:rPr>
          <w:rFonts w:hint="eastAsia"/>
          <w:sz w:val="24"/>
          <w:lang w:val="zh-CN"/>
        </w:rPr>
        <w:t>防洪、灌溉及排涝标准</w:t>
      </w:r>
    </w:p>
    <w:p w14:paraId="49470AB7" w14:textId="77777777" w:rsidR="00D33D75" w:rsidRPr="00CC6178" w:rsidRDefault="00D33D75" w:rsidP="00D33D75">
      <w:pPr>
        <w:spacing w:line="360" w:lineRule="auto"/>
        <w:ind w:firstLineChars="200" w:firstLine="480"/>
        <w:rPr>
          <w:sz w:val="24"/>
          <w:lang w:val="zh-CN"/>
        </w:rPr>
      </w:pPr>
      <w:r w:rsidRPr="00CC6178">
        <w:rPr>
          <w:rFonts w:hint="eastAsia"/>
          <w:sz w:val="24"/>
          <w:lang w:val="zh-CN"/>
        </w:rPr>
        <w:t>符合现行国家标准和行业标准，防洪、灌溉及排涝满足规范规程和相关规划要求。</w:t>
      </w:r>
    </w:p>
    <w:p w14:paraId="4572F043" w14:textId="7465AC75" w:rsidR="00D33D75" w:rsidRPr="00CC6178" w:rsidRDefault="003154F5" w:rsidP="00D33D75">
      <w:pPr>
        <w:spacing w:line="360" w:lineRule="auto"/>
        <w:ind w:firstLineChars="200" w:firstLine="480"/>
        <w:rPr>
          <w:sz w:val="24"/>
          <w:lang w:val="zh-CN"/>
        </w:rPr>
      </w:pPr>
      <w:r w:rsidRPr="00CC6178">
        <w:rPr>
          <w:rFonts w:hint="eastAsia"/>
          <w:sz w:val="24"/>
          <w:lang w:val="zh-CN"/>
        </w:rPr>
        <w:t>2.2</w:t>
      </w:r>
      <w:r w:rsidR="00D33D75" w:rsidRPr="00CC6178">
        <w:rPr>
          <w:rFonts w:hint="eastAsia"/>
          <w:sz w:val="24"/>
          <w:lang w:val="zh-CN"/>
        </w:rPr>
        <w:t>防盗设施标准</w:t>
      </w:r>
    </w:p>
    <w:p w14:paraId="657815C0" w14:textId="690D21D1" w:rsidR="00D33D75" w:rsidRPr="00CC6178" w:rsidRDefault="003154F5" w:rsidP="00D33D75">
      <w:pPr>
        <w:spacing w:line="360" w:lineRule="auto"/>
        <w:ind w:firstLineChars="200" w:firstLine="480"/>
        <w:rPr>
          <w:sz w:val="24"/>
          <w:lang w:val="zh-CN"/>
        </w:rPr>
      </w:pPr>
      <w:r w:rsidRPr="00CC6178">
        <w:rPr>
          <w:rFonts w:hint="eastAsia"/>
          <w:sz w:val="24"/>
          <w:lang w:val="zh-CN"/>
        </w:rPr>
        <w:t>2.2.1</w:t>
      </w:r>
      <w:r w:rsidR="00D33D75" w:rsidRPr="00CC6178">
        <w:rPr>
          <w:rFonts w:hint="eastAsia"/>
          <w:sz w:val="24"/>
          <w:lang w:val="zh-CN"/>
        </w:rPr>
        <w:t>外围防盗：门一律采用防盗门；窗采用内置式防盗窗，或者在满足外形美观的前提下通过抬高位置、采用异形</w:t>
      </w:r>
      <w:proofErr w:type="gramStart"/>
      <w:r w:rsidR="00D33D75" w:rsidRPr="00CC6178">
        <w:rPr>
          <w:rFonts w:hint="eastAsia"/>
          <w:sz w:val="24"/>
          <w:lang w:val="zh-CN"/>
        </w:rPr>
        <w:t>窗达到</w:t>
      </w:r>
      <w:proofErr w:type="gramEnd"/>
      <w:r w:rsidR="00D33D75" w:rsidRPr="00CC6178">
        <w:rPr>
          <w:rFonts w:hint="eastAsia"/>
          <w:sz w:val="24"/>
          <w:lang w:val="zh-CN"/>
        </w:rPr>
        <w:t>防盗作用。</w:t>
      </w:r>
    </w:p>
    <w:p w14:paraId="4AE757AB" w14:textId="60E6E747" w:rsidR="00D33D75" w:rsidRPr="00CC6178" w:rsidRDefault="003154F5" w:rsidP="00D33D75">
      <w:pPr>
        <w:spacing w:line="360" w:lineRule="auto"/>
        <w:ind w:firstLineChars="200" w:firstLine="480"/>
        <w:rPr>
          <w:sz w:val="24"/>
          <w:lang w:val="zh-CN"/>
        </w:rPr>
      </w:pPr>
      <w:r w:rsidRPr="00CC6178">
        <w:rPr>
          <w:rFonts w:hint="eastAsia"/>
          <w:sz w:val="24"/>
          <w:lang w:val="zh-CN"/>
        </w:rPr>
        <w:t>2.2.2</w:t>
      </w:r>
      <w:r w:rsidR="00D33D75" w:rsidRPr="00CC6178">
        <w:rPr>
          <w:rFonts w:hint="eastAsia"/>
          <w:sz w:val="24"/>
          <w:lang w:val="zh-CN"/>
        </w:rPr>
        <w:t>电子防盗：配备安装一套运行可靠的电子防盗系统。</w:t>
      </w:r>
    </w:p>
    <w:p w14:paraId="281B0AB2" w14:textId="54A1EF22" w:rsidR="00D33D75" w:rsidRPr="00CC6178" w:rsidRDefault="003154F5" w:rsidP="00D33D75">
      <w:pPr>
        <w:spacing w:line="360" w:lineRule="auto"/>
        <w:ind w:firstLineChars="200" w:firstLine="480"/>
        <w:rPr>
          <w:sz w:val="24"/>
          <w:lang w:val="zh-CN"/>
        </w:rPr>
      </w:pPr>
      <w:r w:rsidRPr="00CC6178">
        <w:rPr>
          <w:rFonts w:hint="eastAsia"/>
          <w:sz w:val="24"/>
          <w:lang w:val="zh-CN"/>
        </w:rPr>
        <w:t>2.3</w:t>
      </w:r>
      <w:r w:rsidR="00D33D75" w:rsidRPr="00CC6178">
        <w:rPr>
          <w:rFonts w:hint="eastAsia"/>
          <w:sz w:val="24"/>
          <w:lang w:val="zh-CN"/>
        </w:rPr>
        <w:t>机电设备标准</w:t>
      </w:r>
    </w:p>
    <w:p w14:paraId="307624C2" w14:textId="7F9511D4" w:rsidR="00D33D75" w:rsidRPr="00CC6178" w:rsidRDefault="003154F5" w:rsidP="00D33D75">
      <w:pPr>
        <w:spacing w:line="360" w:lineRule="auto"/>
        <w:ind w:firstLineChars="200" w:firstLine="480"/>
        <w:rPr>
          <w:sz w:val="24"/>
          <w:lang w:val="zh-CN"/>
        </w:rPr>
      </w:pPr>
      <w:r w:rsidRPr="00CC6178">
        <w:rPr>
          <w:rFonts w:hint="eastAsia"/>
          <w:sz w:val="24"/>
          <w:lang w:val="zh-CN"/>
        </w:rPr>
        <w:t>2.3.1</w:t>
      </w:r>
      <w:r w:rsidR="00D33D75" w:rsidRPr="00CC6178">
        <w:rPr>
          <w:rFonts w:hint="eastAsia"/>
          <w:sz w:val="24"/>
          <w:lang w:val="zh-CN"/>
        </w:rPr>
        <w:t>水泵：优选轴流泵，采用直接传动方式。</w:t>
      </w:r>
    </w:p>
    <w:p w14:paraId="3F6CF500" w14:textId="4043B8A2" w:rsidR="00D33D75" w:rsidRPr="00CC6178" w:rsidRDefault="003154F5" w:rsidP="00D33D75">
      <w:pPr>
        <w:spacing w:line="360" w:lineRule="auto"/>
        <w:ind w:firstLineChars="200" w:firstLine="480"/>
        <w:rPr>
          <w:sz w:val="24"/>
          <w:lang w:val="zh-CN"/>
        </w:rPr>
      </w:pPr>
      <w:r w:rsidRPr="00CC6178">
        <w:rPr>
          <w:rFonts w:hint="eastAsia"/>
          <w:sz w:val="24"/>
          <w:lang w:val="zh-CN"/>
        </w:rPr>
        <w:t>2.3.2</w:t>
      </w:r>
      <w:r w:rsidR="00D33D75" w:rsidRPr="00CC6178">
        <w:rPr>
          <w:rFonts w:hint="eastAsia"/>
          <w:sz w:val="24"/>
          <w:lang w:val="zh-CN"/>
        </w:rPr>
        <w:t>管路：合理确定管道直径，确保管路密封性，管路出口采用扩散管，尽量避免“高射炮”式出流。</w:t>
      </w:r>
    </w:p>
    <w:p w14:paraId="51FFE8A0" w14:textId="223A5CCA" w:rsidR="00D33D75" w:rsidRPr="00CC6178" w:rsidRDefault="003154F5" w:rsidP="00D33D75">
      <w:pPr>
        <w:spacing w:line="360" w:lineRule="auto"/>
        <w:ind w:firstLineChars="200" w:firstLine="480"/>
        <w:rPr>
          <w:sz w:val="24"/>
          <w:lang w:val="zh-CN"/>
        </w:rPr>
      </w:pPr>
      <w:r w:rsidRPr="00CC6178">
        <w:rPr>
          <w:rFonts w:hint="eastAsia"/>
          <w:sz w:val="24"/>
          <w:lang w:val="zh-CN"/>
        </w:rPr>
        <w:t>2.3.3</w:t>
      </w:r>
      <w:r w:rsidR="00D33D75" w:rsidRPr="00CC6178">
        <w:rPr>
          <w:rFonts w:hint="eastAsia"/>
          <w:sz w:val="24"/>
          <w:lang w:val="zh-CN"/>
        </w:rPr>
        <w:t>电机：电动机选型合理，配套功率满足水泵各种工况的需要。</w:t>
      </w:r>
    </w:p>
    <w:p w14:paraId="618C23FB" w14:textId="5AFA0C56" w:rsidR="00D33D75" w:rsidRPr="00CC6178" w:rsidRDefault="003154F5" w:rsidP="00D33D75">
      <w:pPr>
        <w:spacing w:line="360" w:lineRule="auto"/>
        <w:ind w:firstLineChars="200" w:firstLine="480"/>
        <w:rPr>
          <w:sz w:val="24"/>
          <w:lang w:val="zh-CN"/>
        </w:rPr>
      </w:pPr>
      <w:r w:rsidRPr="00CC6178">
        <w:rPr>
          <w:rFonts w:hint="eastAsia"/>
          <w:sz w:val="24"/>
          <w:lang w:val="zh-CN"/>
        </w:rPr>
        <w:t>2.3.4</w:t>
      </w:r>
      <w:r w:rsidR="00D33D75" w:rsidRPr="00CC6178">
        <w:rPr>
          <w:rFonts w:hint="eastAsia"/>
          <w:sz w:val="24"/>
          <w:lang w:val="zh-CN"/>
        </w:rPr>
        <w:t>控制系统：统一采用标准的控制柜，有条件的推荐应用变频控制柜。</w:t>
      </w:r>
    </w:p>
    <w:p w14:paraId="584D3690" w14:textId="7CDDFCA4" w:rsidR="00D33D75" w:rsidRPr="00CC6178" w:rsidRDefault="003154F5" w:rsidP="00D33D75">
      <w:pPr>
        <w:spacing w:line="360" w:lineRule="auto"/>
        <w:ind w:firstLineChars="200" w:firstLine="480"/>
        <w:rPr>
          <w:sz w:val="24"/>
          <w:lang w:val="zh-CN"/>
        </w:rPr>
      </w:pPr>
      <w:r w:rsidRPr="00CC6178">
        <w:rPr>
          <w:rFonts w:hint="eastAsia"/>
          <w:sz w:val="24"/>
          <w:lang w:val="zh-CN"/>
        </w:rPr>
        <w:t>2.4</w:t>
      </w:r>
      <w:r w:rsidR="00D33D75" w:rsidRPr="00CC6178">
        <w:rPr>
          <w:rFonts w:hint="eastAsia"/>
          <w:sz w:val="24"/>
          <w:lang w:val="zh-CN"/>
        </w:rPr>
        <w:t>泵室及进出水池标准</w:t>
      </w:r>
    </w:p>
    <w:p w14:paraId="25331F1C" w14:textId="4961B35A" w:rsidR="00D33D75" w:rsidRPr="00CC6178" w:rsidRDefault="003154F5" w:rsidP="00D33D75">
      <w:pPr>
        <w:spacing w:line="360" w:lineRule="auto"/>
        <w:ind w:firstLineChars="200" w:firstLine="480"/>
        <w:rPr>
          <w:sz w:val="24"/>
          <w:lang w:val="zh-CN"/>
        </w:rPr>
      </w:pPr>
      <w:r w:rsidRPr="00CC6178">
        <w:rPr>
          <w:rFonts w:hint="eastAsia"/>
          <w:sz w:val="24"/>
        </w:rPr>
        <w:t>2.4.1</w:t>
      </w:r>
      <w:r w:rsidR="00D33D75" w:rsidRPr="00CC6178">
        <w:rPr>
          <w:rFonts w:hint="eastAsia"/>
          <w:sz w:val="24"/>
          <w:lang w:val="zh-CN"/>
        </w:rPr>
        <w:t>基础：改建（重建）泵房必须进行地基应力和抗滑、抗渗稳定复核，不满足的必须采取工程措施进行加固和处理。</w:t>
      </w:r>
    </w:p>
    <w:p w14:paraId="353D451F" w14:textId="4835EBDC" w:rsidR="00D33D75" w:rsidRPr="00CC6178" w:rsidRDefault="003154F5" w:rsidP="00D33D75">
      <w:pPr>
        <w:spacing w:line="360" w:lineRule="auto"/>
        <w:ind w:firstLineChars="200" w:firstLine="480"/>
        <w:rPr>
          <w:sz w:val="24"/>
          <w:lang w:val="zh-CN"/>
        </w:rPr>
      </w:pPr>
      <w:r w:rsidRPr="00CC6178">
        <w:rPr>
          <w:rFonts w:hint="eastAsia"/>
          <w:sz w:val="24"/>
          <w:lang w:val="zh-CN"/>
        </w:rPr>
        <w:t>2.4.2</w:t>
      </w:r>
      <w:r w:rsidR="00D33D75" w:rsidRPr="00CC6178">
        <w:rPr>
          <w:rFonts w:hint="eastAsia"/>
          <w:sz w:val="24"/>
          <w:lang w:val="zh-CN"/>
        </w:rPr>
        <w:t>泵室：重建的泵室一律采用</w:t>
      </w:r>
      <w:proofErr w:type="gramStart"/>
      <w:r w:rsidR="00D33D75" w:rsidRPr="00CC6178">
        <w:rPr>
          <w:rFonts w:hint="eastAsia"/>
          <w:sz w:val="24"/>
          <w:lang w:val="zh-CN"/>
        </w:rPr>
        <w:t>钢筋混凝土墩墙式</w:t>
      </w:r>
      <w:proofErr w:type="gramEnd"/>
      <w:r w:rsidR="00D33D75" w:rsidRPr="00CC6178">
        <w:rPr>
          <w:rFonts w:hint="eastAsia"/>
          <w:sz w:val="24"/>
          <w:lang w:val="zh-CN"/>
        </w:rPr>
        <w:t>泵室。</w:t>
      </w:r>
    </w:p>
    <w:p w14:paraId="0A9188D6" w14:textId="519FD0CA" w:rsidR="00D33D75" w:rsidRPr="00CC6178" w:rsidRDefault="003154F5" w:rsidP="00D33D75">
      <w:pPr>
        <w:spacing w:line="360" w:lineRule="auto"/>
        <w:ind w:firstLineChars="200" w:firstLine="480"/>
        <w:rPr>
          <w:sz w:val="24"/>
          <w:lang w:val="zh-CN"/>
        </w:rPr>
      </w:pPr>
      <w:r w:rsidRPr="00CC6178">
        <w:rPr>
          <w:rFonts w:hint="eastAsia"/>
          <w:sz w:val="24"/>
          <w:lang w:val="zh-CN"/>
        </w:rPr>
        <w:t>2.4.3</w:t>
      </w:r>
      <w:r w:rsidR="00D33D75" w:rsidRPr="00CC6178">
        <w:rPr>
          <w:rFonts w:hint="eastAsia"/>
          <w:sz w:val="24"/>
          <w:lang w:val="zh-CN"/>
        </w:rPr>
        <w:t>进出水池：合理确定进出水池的形状和尺寸，减少水头损失，避免引起漩涡、回流、</w:t>
      </w:r>
      <w:proofErr w:type="gramStart"/>
      <w:r w:rsidR="00D33D75" w:rsidRPr="00CC6178">
        <w:rPr>
          <w:rFonts w:hint="eastAsia"/>
          <w:sz w:val="24"/>
          <w:lang w:val="zh-CN"/>
        </w:rPr>
        <w:t>脱壁等</w:t>
      </w:r>
      <w:proofErr w:type="gramEnd"/>
      <w:r w:rsidR="00D33D75" w:rsidRPr="00CC6178">
        <w:rPr>
          <w:rFonts w:hint="eastAsia"/>
          <w:sz w:val="24"/>
          <w:lang w:val="zh-CN"/>
        </w:rPr>
        <w:t>不良水力现象。进出水池必须封闭或设置安全护栏，统一配备拦污</w:t>
      </w:r>
      <w:proofErr w:type="gramStart"/>
      <w:r w:rsidR="00D33D75" w:rsidRPr="00CC6178">
        <w:rPr>
          <w:rFonts w:hint="eastAsia"/>
          <w:sz w:val="24"/>
          <w:lang w:val="zh-CN"/>
        </w:rPr>
        <w:t>栅</w:t>
      </w:r>
      <w:proofErr w:type="gramEnd"/>
      <w:r w:rsidR="00D33D75" w:rsidRPr="00CC6178">
        <w:rPr>
          <w:rFonts w:hint="eastAsia"/>
          <w:sz w:val="24"/>
          <w:lang w:val="zh-CN"/>
        </w:rPr>
        <w:t>。无进水池的沿泵室两侧设置一定长度的挡墙。</w:t>
      </w:r>
    </w:p>
    <w:p w14:paraId="0C3B33AA" w14:textId="7A2BD843" w:rsidR="00D33D75" w:rsidRPr="00CC6178" w:rsidRDefault="003154F5" w:rsidP="00D33D75">
      <w:pPr>
        <w:spacing w:line="360" w:lineRule="auto"/>
        <w:ind w:firstLineChars="200" w:firstLine="480"/>
        <w:rPr>
          <w:sz w:val="24"/>
          <w:lang w:val="zh-CN"/>
        </w:rPr>
      </w:pPr>
      <w:r w:rsidRPr="00CC6178">
        <w:rPr>
          <w:rFonts w:hint="eastAsia"/>
          <w:sz w:val="24"/>
          <w:lang w:val="zh-CN"/>
        </w:rPr>
        <w:t>2.5</w:t>
      </w:r>
      <w:r w:rsidR="00D33D75" w:rsidRPr="00CC6178">
        <w:rPr>
          <w:rFonts w:hint="eastAsia"/>
          <w:sz w:val="24"/>
          <w:lang w:val="zh-CN"/>
        </w:rPr>
        <w:t>泵房标准</w:t>
      </w:r>
    </w:p>
    <w:p w14:paraId="5639C3E4" w14:textId="36DD2D1E" w:rsidR="00D33D75" w:rsidRPr="00CC6178" w:rsidRDefault="003154F5" w:rsidP="00D33D75">
      <w:pPr>
        <w:spacing w:line="360" w:lineRule="auto"/>
        <w:ind w:firstLineChars="200" w:firstLine="480"/>
        <w:rPr>
          <w:sz w:val="24"/>
          <w:lang w:val="zh-CN"/>
        </w:rPr>
      </w:pPr>
      <w:r w:rsidRPr="00CC6178">
        <w:rPr>
          <w:rFonts w:hint="eastAsia"/>
          <w:sz w:val="24"/>
          <w:lang w:val="zh-CN"/>
        </w:rPr>
        <w:t>2.5.1</w:t>
      </w:r>
      <w:r w:rsidR="00D33D75" w:rsidRPr="00CC6178">
        <w:rPr>
          <w:rFonts w:hint="eastAsia"/>
          <w:sz w:val="24"/>
          <w:lang w:val="zh-CN"/>
        </w:rPr>
        <w:t>面积：泵房面积应满足机组安装和检修要求，布置一间工器具间兼管理用房。泵房面积单泵不小于</w:t>
      </w:r>
      <w:r w:rsidR="00D33D75" w:rsidRPr="00CC6178">
        <w:rPr>
          <w:sz w:val="24"/>
        </w:rPr>
        <w:t>15m</w:t>
      </w:r>
      <w:r w:rsidR="00D33D75" w:rsidRPr="00CC6178">
        <w:rPr>
          <w:sz w:val="24"/>
          <w:vertAlign w:val="superscript"/>
        </w:rPr>
        <w:t>2</w:t>
      </w:r>
      <w:r w:rsidR="00D33D75" w:rsidRPr="00CC6178">
        <w:rPr>
          <w:rFonts w:hint="eastAsia"/>
          <w:sz w:val="24"/>
          <w:lang w:val="zh-CN"/>
        </w:rPr>
        <w:t>，</w:t>
      </w:r>
      <w:proofErr w:type="gramStart"/>
      <w:r w:rsidR="00D33D75" w:rsidRPr="00CC6178">
        <w:rPr>
          <w:rFonts w:hint="eastAsia"/>
          <w:sz w:val="24"/>
          <w:lang w:val="zh-CN"/>
        </w:rPr>
        <w:t>双泵不小于</w:t>
      </w:r>
      <w:proofErr w:type="gramEnd"/>
      <w:r w:rsidR="00D33D75" w:rsidRPr="00CC6178">
        <w:rPr>
          <w:sz w:val="24"/>
          <w:lang w:val="zh-CN"/>
        </w:rPr>
        <w:t>25</w:t>
      </w:r>
      <w:r w:rsidR="00D33D75" w:rsidRPr="00CC6178">
        <w:rPr>
          <w:sz w:val="24"/>
        </w:rPr>
        <w:t>m</w:t>
      </w:r>
      <w:r w:rsidR="00D33D75" w:rsidRPr="00CC6178">
        <w:rPr>
          <w:sz w:val="24"/>
          <w:vertAlign w:val="superscript"/>
        </w:rPr>
        <w:t>2</w:t>
      </w:r>
      <w:r w:rsidR="00D33D75" w:rsidRPr="00CC6178">
        <w:rPr>
          <w:rFonts w:hint="eastAsia"/>
          <w:sz w:val="24"/>
          <w:lang w:val="zh-CN"/>
        </w:rPr>
        <w:t>。</w:t>
      </w:r>
    </w:p>
    <w:p w14:paraId="011CF872" w14:textId="44233A1A" w:rsidR="00D33D75" w:rsidRPr="00CC6178" w:rsidRDefault="003154F5" w:rsidP="00D33D75">
      <w:pPr>
        <w:spacing w:line="360" w:lineRule="auto"/>
        <w:ind w:firstLineChars="200" w:firstLine="480"/>
        <w:rPr>
          <w:sz w:val="24"/>
          <w:lang w:val="zh-CN"/>
        </w:rPr>
      </w:pPr>
      <w:r w:rsidRPr="00CC6178">
        <w:rPr>
          <w:rFonts w:hint="eastAsia"/>
          <w:sz w:val="24"/>
          <w:lang w:val="zh-CN"/>
        </w:rPr>
        <w:t>2.5.2</w:t>
      </w:r>
      <w:r w:rsidR="00D33D75" w:rsidRPr="00CC6178">
        <w:rPr>
          <w:rFonts w:hint="eastAsia"/>
          <w:sz w:val="24"/>
          <w:lang w:val="zh-CN"/>
        </w:rPr>
        <w:t>室内：泵房室内装饰简洁美观；电力线路排布规范整齐；操作规程、岗位职责等统一上墙。</w:t>
      </w:r>
    </w:p>
    <w:p w14:paraId="4F73CF22" w14:textId="024D40B9" w:rsidR="00D33D75" w:rsidRPr="00CC6178" w:rsidRDefault="003154F5" w:rsidP="00D33D75">
      <w:pPr>
        <w:spacing w:line="360" w:lineRule="auto"/>
        <w:ind w:firstLineChars="200" w:firstLine="480"/>
        <w:rPr>
          <w:sz w:val="24"/>
          <w:lang w:val="zh-CN"/>
        </w:rPr>
      </w:pPr>
      <w:r w:rsidRPr="00CC6178">
        <w:rPr>
          <w:rFonts w:hint="eastAsia"/>
          <w:sz w:val="24"/>
          <w:lang w:val="zh-CN"/>
        </w:rPr>
        <w:t>2.5.3</w:t>
      </w:r>
      <w:r w:rsidR="00D33D75" w:rsidRPr="00CC6178">
        <w:rPr>
          <w:rFonts w:hint="eastAsia"/>
          <w:sz w:val="24"/>
          <w:lang w:val="zh-CN"/>
        </w:rPr>
        <w:t>外观：</w:t>
      </w:r>
      <w:r w:rsidR="00177486">
        <w:rPr>
          <w:rFonts w:hint="eastAsia"/>
          <w:sz w:val="24"/>
          <w:lang w:val="zh-CN"/>
        </w:rPr>
        <w:t>宜</w:t>
      </w:r>
      <w:r w:rsidR="00D33D75" w:rsidRPr="00CC6178">
        <w:rPr>
          <w:rFonts w:hint="eastAsia"/>
          <w:sz w:val="24"/>
          <w:lang w:val="zh-CN"/>
        </w:rPr>
        <w:t>采用现浇人字型坡屋顶，外形实用、美观、醒目，风格</w:t>
      </w:r>
      <w:r w:rsidR="00177486">
        <w:rPr>
          <w:rFonts w:hint="eastAsia"/>
          <w:sz w:val="24"/>
          <w:lang w:val="zh-CN"/>
        </w:rPr>
        <w:t>可</w:t>
      </w:r>
      <w:r w:rsidR="00D33D75" w:rsidRPr="00CC6178">
        <w:rPr>
          <w:rFonts w:hint="eastAsia"/>
          <w:sz w:val="24"/>
          <w:lang w:val="zh-CN"/>
        </w:rPr>
        <w:t>以</w:t>
      </w:r>
      <w:r w:rsidR="00177486">
        <w:rPr>
          <w:rFonts w:hint="eastAsia"/>
          <w:sz w:val="24"/>
          <w:lang w:val="zh-CN"/>
        </w:rPr>
        <w:t>县</w:t>
      </w:r>
      <w:r w:rsidR="00D33D75" w:rsidRPr="00CC6178">
        <w:rPr>
          <w:rFonts w:hint="eastAsia"/>
          <w:sz w:val="24"/>
          <w:lang w:val="zh-CN"/>
        </w:rPr>
        <w:t>区为单位统一。</w:t>
      </w:r>
    </w:p>
    <w:p w14:paraId="28DE1B27" w14:textId="66E46F78" w:rsidR="00D33D75" w:rsidRPr="00CC6178" w:rsidRDefault="003154F5" w:rsidP="00D33D75">
      <w:pPr>
        <w:spacing w:line="360" w:lineRule="auto"/>
        <w:ind w:firstLineChars="200" w:firstLine="480"/>
        <w:rPr>
          <w:sz w:val="24"/>
          <w:lang w:val="zh-CN"/>
        </w:rPr>
      </w:pPr>
      <w:r w:rsidRPr="00CC6178">
        <w:rPr>
          <w:rFonts w:hint="eastAsia"/>
          <w:sz w:val="24"/>
          <w:lang w:val="zh-CN"/>
        </w:rPr>
        <w:t>2.6</w:t>
      </w:r>
      <w:r w:rsidR="00D33D75" w:rsidRPr="00CC6178">
        <w:rPr>
          <w:rFonts w:hint="eastAsia"/>
          <w:sz w:val="24"/>
          <w:lang w:val="zh-CN"/>
        </w:rPr>
        <w:t>外部环境标准</w:t>
      </w:r>
    </w:p>
    <w:p w14:paraId="6BC47744" w14:textId="430A3599" w:rsidR="00D33D75" w:rsidRPr="00CC6178" w:rsidRDefault="003154F5" w:rsidP="00D33D75">
      <w:pPr>
        <w:spacing w:line="360" w:lineRule="auto"/>
        <w:ind w:firstLineChars="200" w:firstLine="480"/>
        <w:rPr>
          <w:sz w:val="24"/>
          <w:lang w:val="zh-CN"/>
        </w:rPr>
      </w:pPr>
      <w:r w:rsidRPr="00CC6178">
        <w:rPr>
          <w:rFonts w:hint="eastAsia"/>
          <w:sz w:val="24"/>
        </w:rPr>
        <w:t>2.6.1</w:t>
      </w:r>
      <w:r w:rsidR="00D33D75" w:rsidRPr="00CC6178">
        <w:rPr>
          <w:rFonts w:hint="eastAsia"/>
          <w:sz w:val="24"/>
          <w:lang w:val="zh-CN"/>
        </w:rPr>
        <w:t>划定管理范围，面积原则上不小于</w:t>
      </w:r>
      <w:r w:rsidR="00D33D75" w:rsidRPr="00CC6178">
        <w:rPr>
          <w:sz w:val="24"/>
          <w:lang w:val="zh-CN"/>
        </w:rPr>
        <w:t>50</w:t>
      </w:r>
      <w:r w:rsidR="00D33D75" w:rsidRPr="00CC6178">
        <w:rPr>
          <w:sz w:val="24"/>
        </w:rPr>
        <w:t>m</w:t>
      </w:r>
      <w:r w:rsidR="00D33D75" w:rsidRPr="00CC6178">
        <w:rPr>
          <w:sz w:val="24"/>
          <w:vertAlign w:val="superscript"/>
        </w:rPr>
        <w:t>2</w:t>
      </w:r>
      <w:r w:rsidR="00D33D75" w:rsidRPr="00CC6178">
        <w:rPr>
          <w:rFonts w:hint="eastAsia"/>
          <w:sz w:val="24"/>
          <w:lang w:val="zh-CN"/>
        </w:rPr>
        <w:t>，设置通透栅栏，因地制宜进行绿化美化。</w:t>
      </w:r>
    </w:p>
    <w:p w14:paraId="6B204C35" w14:textId="0F0113DC" w:rsidR="00D33D75" w:rsidRPr="00CC6178" w:rsidRDefault="003154F5" w:rsidP="00D33D75">
      <w:pPr>
        <w:spacing w:line="360" w:lineRule="auto"/>
        <w:ind w:firstLineChars="200" w:firstLine="480"/>
        <w:rPr>
          <w:sz w:val="24"/>
          <w:lang w:val="zh-CN"/>
        </w:rPr>
      </w:pPr>
      <w:r w:rsidRPr="00CC6178">
        <w:rPr>
          <w:rFonts w:hint="eastAsia"/>
          <w:sz w:val="24"/>
          <w:lang w:val="zh-CN"/>
        </w:rPr>
        <w:t>2.6.2</w:t>
      </w:r>
      <w:r w:rsidR="00D33D75" w:rsidRPr="00CC6178">
        <w:rPr>
          <w:rFonts w:hint="eastAsia"/>
          <w:sz w:val="24"/>
          <w:lang w:val="zh-CN"/>
        </w:rPr>
        <w:t>设置</w:t>
      </w:r>
      <w:r w:rsidR="005422C9" w:rsidRPr="00CC6178">
        <w:rPr>
          <w:rFonts w:hint="eastAsia"/>
          <w:sz w:val="24"/>
          <w:lang w:val="zh-CN"/>
        </w:rPr>
        <w:t>小型泵站</w:t>
      </w:r>
      <w:r w:rsidR="00D33D75" w:rsidRPr="00CC6178">
        <w:rPr>
          <w:rFonts w:hint="eastAsia"/>
          <w:sz w:val="24"/>
          <w:lang w:val="zh-CN"/>
        </w:rPr>
        <w:t>铭牌和警示标志牌，标牌内容、尺寸、材质及位置由各</w:t>
      </w:r>
      <w:r w:rsidR="00177486">
        <w:rPr>
          <w:rFonts w:hint="eastAsia"/>
          <w:sz w:val="24"/>
          <w:lang w:val="zh-CN"/>
        </w:rPr>
        <w:t>县</w:t>
      </w:r>
      <w:r w:rsidR="00D33D75" w:rsidRPr="00CC6178">
        <w:rPr>
          <w:rFonts w:hint="eastAsia"/>
          <w:sz w:val="24"/>
          <w:lang w:val="zh-CN"/>
        </w:rPr>
        <w:t>区统一规定。</w:t>
      </w:r>
    </w:p>
    <w:p w14:paraId="51188BA8" w14:textId="7C6C87F2" w:rsidR="00D33D75" w:rsidRPr="00CC6178" w:rsidRDefault="003154F5" w:rsidP="00D33D75">
      <w:pPr>
        <w:spacing w:line="360" w:lineRule="auto"/>
        <w:ind w:firstLineChars="200" w:firstLine="480"/>
        <w:rPr>
          <w:sz w:val="24"/>
          <w:lang w:val="zh-CN"/>
        </w:rPr>
      </w:pPr>
      <w:r w:rsidRPr="00CC6178">
        <w:rPr>
          <w:rFonts w:hint="eastAsia"/>
          <w:sz w:val="24"/>
          <w:lang w:val="zh-CN"/>
        </w:rPr>
        <w:t>2.6.3</w:t>
      </w:r>
      <w:r w:rsidR="00D33D75" w:rsidRPr="00CC6178">
        <w:rPr>
          <w:rFonts w:hint="eastAsia"/>
          <w:sz w:val="24"/>
          <w:lang w:val="zh-CN"/>
        </w:rPr>
        <w:t>进出</w:t>
      </w:r>
      <w:r w:rsidR="005422C9" w:rsidRPr="00CC6178">
        <w:rPr>
          <w:rFonts w:hint="eastAsia"/>
          <w:sz w:val="24"/>
          <w:lang w:val="zh-CN"/>
        </w:rPr>
        <w:t>小型泵站</w:t>
      </w:r>
      <w:r w:rsidR="00D33D75" w:rsidRPr="00CC6178">
        <w:rPr>
          <w:rFonts w:hint="eastAsia"/>
          <w:sz w:val="24"/>
          <w:lang w:val="zh-CN"/>
        </w:rPr>
        <w:t>应有</w:t>
      </w:r>
      <w:r w:rsidR="00D33D75" w:rsidRPr="00CC6178">
        <w:rPr>
          <w:rFonts w:hint="eastAsia"/>
          <w:sz w:val="24"/>
          <w:lang w:val="zh-CN"/>
        </w:rPr>
        <w:t>1</w:t>
      </w:r>
      <w:r w:rsidR="00D33D75" w:rsidRPr="00CC6178">
        <w:rPr>
          <w:rFonts w:hint="eastAsia"/>
          <w:sz w:val="24"/>
          <w:lang w:val="zh-CN"/>
        </w:rPr>
        <w:t>条</w:t>
      </w:r>
      <w:proofErr w:type="gramStart"/>
      <w:r w:rsidR="00D33D75" w:rsidRPr="00CC6178">
        <w:rPr>
          <w:rFonts w:hint="eastAsia"/>
          <w:sz w:val="24"/>
          <w:lang w:val="zh-CN"/>
        </w:rPr>
        <w:t>硬质化</w:t>
      </w:r>
      <w:proofErr w:type="gramEnd"/>
      <w:r w:rsidR="00D33D75" w:rsidRPr="00CC6178">
        <w:rPr>
          <w:rFonts w:hint="eastAsia"/>
          <w:sz w:val="24"/>
          <w:lang w:val="zh-CN"/>
        </w:rPr>
        <w:t>道路，满足机电设备运输、工程日常运行管理需要。</w:t>
      </w:r>
    </w:p>
    <w:p w14:paraId="35B2965B" w14:textId="07CBA7C3" w:rsidR="00D33D75" w:rsidRPr="00CC6178" w:rsidRDefault="003154F5" w:rsidP="00D33D75">
      <w:pPr>
        <w:spacing w:line="360" w:lineRule="auto"/>
        <w:ind w:firstLineChars="200" w:firstLine="480"/>
        <w:rPr>
          <w:sz w:val="24"/>
          <w:lang w:val="zh-CN"/>
        </w:rPr>
      </w:pPr>
      <w:r w:rsidRPr="00CC6178">
        <w:rPr>
          <w:rFonts w:hint="eastAsia"/>
          <w:sz w:val="24"/>
          <w:lang w:val="zh-CN"/>
        </w:rPr>
        <w:t>2.7</w:t>
      </w:r>
      <w:r w:rsidR="00D33D75" w:rsidRPr="00CC6178">
        <w:rPr>
          <w:rFonts w:hint="eastAsia"/>
          <w:sz w:val="24"/>
          <w:lang w:val="zh-CN"/>
        </w:rPr>
        <w:t>管理标准</w:t>
      </w:r>
    </w:p>
    <w:p w14:paraId="1F3EF13C" w14:textId="65FBF8A2" w:rsidR="00D33D75" w:rsidRPr="00CC6178" w:rsidRDefault="003154F5" w:rsidP="00D33D75">
      <w:pPr>
        <w:spacing w:line="360" w:lineRule="auto"/>
        <w:ind w:firstLineChars="200" w:firstLine="480"/>
        <w:rPr>
          <w:sz w:val="24"/>
          <w:lang w:val="zh-CN"/>
        </w:rPr>
      </w:pPr>
      <w:r w:rsidRPr="00CC6178">
        <w:rPr>
          <w:rFonts w:hint="eastAsia"/>
          <w:sz w:val="24"/>
          <w:lang w:val="zh-CN"/>
        </w:rPr>
        <w:t>2.7.1</w:t>
      </w:r>
      <w:r w:rsidR="00D33D75" w:rsidRPr="00CC6178">
        <w:rPr>
          <w:rFonts w:hint="eastAsia"/>
          <w:sz w:val="24"/>
          <w:lang w:val="zh-CN"/>
        </w:rPr>
        <w:t>明确管护责任，人员和维修养护经费落实。</w:t>
      </w:r>
    </w:p>
    <w:p w14:paraId="4CB94BE9" w14:textId="3E14A942" w:rsidR="00D33D75" w:rsidRPr="00CC6178" w:rsidRDefault="003154F5" w:rsidP="00D33D75">
      <w:pPr>
        <w:spacing w:line="360" w:lineRule="auto"/>
        <w:ind w:firstLineChars="200" w:firstLine="480"/>
        <w:rPr>
          <w:sz w:val="24"/>
          <w:lang w:val="zh-CN"/>
        </w:rPr>
      </w:pPr>
      <w:r w:rsidRPr="00CC6178">
        <w:rPr>
          <w:rFonts w:hint="eastAsia"/>
          <w:sz w:val="24"/>
          <w:lang w:val="zh-CN"/>
        </w:rPr>
        <w:t>2.7.2</w:t>
      </w:r>
      <w:r w:rsidR="00D33D75" w:rsidRPr="00CC6178">
        <w:rPr>
          <w:rFonts w:hint="eastAsia"/>
          <w:sz w:val="24"/>
          <w:lang w:val="zh-CN"/>
        </w:rPr>
        <w:t>建立</w:t>
      </w:r>
      <w:r w:rsidR="00177486">
        <w:rPr>
          <w:rFonts w:hint="eastAsia"/>
          <w:sz w:val="24"/>
          <w:lang w:val="zh-CN"/>
        </w:rPr>
        <w:t>县</w:t>
      </w:r>
      <w:r w:rsidR="00D33D75" w:rsidRPr="00CC6178">
        <w:rPr>
          <w:rFonts w:hint="eastAsia"/>
          <w:sz w:val="24"/>
          <w:lang w:val="zh-CN"/>
        </w:rPr>
        <w:t>区农村</w:t>
      </w:r>
      <w:r w:rsidR="005422C9" w:rsidRPr="00CC6178">
        <w:rPr>
          <w:rFonts w:hint="eastAsia"/>
          <w:sz w:val="24"/>
          <w:lang w:val="zh-CN"/>
        </w:rPr>
        <w:t>小型泵站</w:t>
      </w:r>
      <w:r w:rsidR="00D33D75" w:rsidRPr="00CC6178">
        <w:rPr>
          <w:rFonts w:hint="eastAsia"/>
          <w:sz w:val="24"/>
          <w:lang w:val="zh-CN"/>
        </w:rPr>
        <w:t>注册登记制度，发放</w:t>
      </w:r>
      <w:r w:rsidR="005422C9" w:rsidRPr="00CC6178">
        <w:rPr>
          <w:rFonts w:hint="eastAsia"/>
          <w:sz w:val="24"/>
          <w:lang w:val="zh-CN"/>
        </w:rPr>
        <w:t>小型泵站运行</w:t>
      </w:r>
      <w:r w:rsidR="00D33D75" w:rsidRPr="00CC6178">
        <w:rPr>
          <w:rFonts w:hint="eastAsia"/>
          <w:sz w:val="24"/>
          <w:lang w:val="zh-CN"/>
        </w:rPr>
        <w:t>证。</w:t>
      </w:r>
    </w:p>
    <w:p w14:paraId="7BA1FD90" w14:textId="25186B5F" w:rsidR="00D33D75" w:rsidRPr="00CC6178" w:rsidRDefault="003154F5" w:rsidP="00D33D75">
      <w:pPr>
        <w:spacing w:line="360" w:lineRule="auto"/>
        <w:ind w:firstLineChars="200" w:firstLine="480"/>
        <w:rPr>
          <w:sz w:val="24"/>
          <w:lang w:val="zh-CN"/>
        </w:rPr>
      </w:pPr>
      <w:r w:rsidRPr="00CC6178">
        <w:rPr>
          <w:rFonts w:hint="eastAsia"/>
          <w:sz w:val="24"/>
          <w:lang w:val="zh-CN"/>
        </w:rPr>
        <w:t>2.7.3</w:t>
      </w:r>
      <w:r w:rsidR="00D33D75" w:rsidRPr="00CC6178">
        <w:rPr>
          <w:rFonts w:hint="eastAsia"/>
          <w:sz w:val="24"/>
          <w:lang w:val="zh-CN"/>
        </w:rPr>
        <w:t>逐步建立工程管理考核制度，落实长效管理机制。</w:t>
      </w:r>
    </w:p>
    <w:p w14:paraId="108967F0" w14:textId="0C2FF55C" w:rsidR="00D33D75" w:rsidRPr="00CC6178" w:rsidRDefault="003154F5" w:rsidP="00D33D75">
      <w:pPr>
        <w:spacing w:line="360" w:lineRule="auto"/>
        <w:ind w:firstLineChars="200" w:firstLine="480"/>
        <w:rPr>
          <w:sz w:val="24"/>
          <w:lang w:val="zh-CN"/>
        </w:rPr>
      </w:pPr>
      <w:r w:rsidRPr="00CC6178">
        <w:rPr>
          <w:rFonts w:hint="eastAsia"/>
          <w:sz w:val="24"/>
          <w:lang w:val="zh-CN"/>
        </w:rPr>
        <w:t>2.7.4</w:t>
      </w:r>
      <w:r w:rsidR="00D33D75" w:rsidRPr="00CC6178">
        <w:rPr>
          <w:rFonts w:hint="eastAsia"/>
          <w:sz w:val="24"/>
          <w:lang w:val="zh-CN"/>
        </w:rPr>
        <w:t>鼓励有条件的地方积极推广应用成熟、运行可靠的现代化管理技术，结合农村信息化平台建设和基层防汛体系平台，建立农村</w:t>
      </w:r>
      <w:r w:rsidR="005422C9" w:rsidRPr="00CC6178">
        <w:rPr>
          <w:rFonts w:hint="eastAsia"/>
          <w:sz w:val="24"/>
          <w:lang w:val="zh-CN"/>
        </w:rPr>
        <w:t>小型泵站</w:t>
      </w:r>
      <w:r w:rsidR="00D33D75" w:rsidRPr="00CC6178">
        <w:rPr>
          <w:rFonts w:hint="eastAsia"/>
          <w:sz w:val="24"/>
          <w:lang w:val="zh-CN"/>
        </w:rPr>
        <w:t>信息管理系统。</w:t>
      </w:r>
    </w:p>
    <w:p w14:paraId="026527F3" w14:textId="29C9AF2E" w:rsidR="00D33D75" w:rsidRPr="00CC6178" w:rsidRDefault="003154F5" w:rsidP="00D33D75">
      <w:pPr>
        <w:spacing w:line="360" w:lineRule="auto"/>
        <w:ind w:firstLineChars="200" w:firstLine="480"/>
        <w:rPr>
          <w:sz w:val="24"/>
          <w:lang w:val="zh-CN"/>
        </w:rPr>
      </w:pPr>
      <w:r w:rsidRPr="00CC6178">
        <w:rPr>
          <w:rFonts w:hint="eastAsia"/>
          <w:sz w:val="24"/>
          <w:lang w:val="zh-CN"/>
        </w:rPr>
        <w:t>3</w:t>
      </w:r>
      <w:r w:rsidR="00D33D75" w:rsidRPr="00CC6178">
        <w:rPr>
          <w:rFonts w:hint="eastAsia"/>
          <w:sz w:val="24"/>
          <w:lang w:val="zh-CN"/>
        </w:rPr>
        <w:t>建筑型式</w:t>
      </w:r>
    </w:p>
    <w:p w14:paraId="63AB3897" w14:textId="77777777" w:rsidR="00D33D75" w:rsidRPr="00CC6178" w:rsidRDefault="00D33D75" w:rsidP="00D33D75">
      <w:pPr>
        <w:spacing w:line="360" w:lineRule="auto"/>
        <w:ind w:firstLineChars="200" w:firstLine="480"/>
        <w:rPr>
          <w:sz w:val="24"/>
          <w:lang w:val="zh-CN"/>
        </w:rPr>
      </w:pPr>
    </w:p>
    <w:p w14:paraId="2F075027" w14:textId="77777777" w:rsidR="001B3A81" w:rsidRPr="00CC6178" w:rsidRDefault="001B3A81" w:rsidP="00D33D75">
      <w:pPr>
        <w:spacing w:line="360" w:lineRule="auto"/>
        <w:ind w:firstLineChars="200" w:firstLine="480"/>
        <w:rPr>
          <w:sz w:val="24"/>
          <w:lang w:val="zh-CN"/>
        </w:rPr>
      </w:pPr>
    </w:p>
    <w:p w14:paraId="397EFEFF" w14:textId="77777777" w:rsidR="001B3A81" w:rsidRPr="00CC6178" w:rsidRDefault="001B3A81" w:rsidP="00D33D75">
      <w:pPr>
        <w:spacing w:line="360" w:lineRule="auto"/>
        <w:ind w:firstLineChars="200" w:firstLine="480"/>
        <w:rPr>
          <w:sz w:val="24"/>
          <w:lang w:val="zh-CN"/>
        </w:rPr>
      </w:pPr>
    </w:p>
    <w:p w14:paraId="76369B4C" w14:textId="77777777" w:rsidR="001B3A81" w:rsidRPr="00CC6178" w:rsidRDefault="001B3A81" w:rsidP="00D33D75">
      <w:pPr>
        <w:spacing w:line="360" w:lineRule="auto"/>
        <w:ind w:firstLineChars="200" w:firstLine="480"/>
        <w:rPr>
          <w:sz w:val="24"/>
          <w:lang w:val="zh-CN"/>
        </w:rPr>
      </w:pPr>
    </w:p>
    <w:p w14:paraId="7DBA4CDF" w14:textId="58094205" w:rsidR="001B3A81" w:rsidRPr="00CC6178" w:rsidRDefault="001B3A81" w:rsidP="00D33D75">
      <w:pPr>
        <w:spacing w:line="360" w:lineRule="auto"/>
        <w:ind w:firstLineChars="200" w:firstLine="480"/>
        <w:rPr>
          <w:sz w:val="24"/>
          <w:lang w:val="zh-CN"/>
        </w:rPr>
        <w:sectPr w:rsidR="001B3A81" w:rsidRPr="00CC6178" w:rsidSect="00882D03">
          <w:footerReference w:type="default" r:id="rId15"/>
          <w:pgSz w:w="11906" w:h="16838"/>
          <w:pgMar w:top="1440" w:right="1417" w:bottom="1440" w:left="1134" w:header="851" w:footer="992" w:gutter="0"/>
          <w:pgNumType w:start="1"/>
          <w:cols w:space="0"/>
          <w:docGrid w:type="lines" w:linePitch="322"/>
        </w:sectPr>
      </w:pPr>
    </w:p>
    <w:p w14:paraId="6F23FEAC" w14:textId="77777777" w:rsidR="00D33D75" w:rsidRPr="00CC6178" w:rsidRDefault="00D33D75" w:rsidP="00D33D75">
      <w:pPr>
        <w:spacing w:line="360" w:lineRule="auto"/>
        <w:ind w:firstLineChars="200" w:firstLine="480"/>
        <w:rPr>
          <w:sz w:val="24"/>
          <w:lang w:val="zh-CN"/>
        </w:rPr>
      </w:pPr>
    </w:p>
    <w:p w14:paraId="52EE0066" w14:textId="5DC778D6" w:rsidR="00D33D75" w:rsidRPr="00CC6178" w:rsidRDefault="00D33D75" w:rsidP="00D33D75">
      <w:pPr>
        <w:spacing w:line="660" w:lineRule="exact"/>
        <w:jc w:val="center"/>
        <w:rPr>
          <w:rFonts w:ascii="宋体" w:hAnsi="宋体" w:cs="宋体"/>
          <w:b/>
          <w:sz w:val="30"/>
          <w:szCs w:val="30"/>
        </w:rPr>
      </w:pPr>
      <w:r w:rsidRPr="00CC6178">
        <w:rPr>
          <w:rFonts w:ascii="宋体" w:hAnsi="宋体" w:cs="宋体" w:hint="eastAsia"/>
          <w:b/>
          <w:sz w:val="30"/>
          <w:szCs w:val="30"/>
        </w:rPr>
        <w:t>上部建筑型式及场地布置</w:t>
      </w:r>
      <w:r w:rsidR="003154F5" w:rsidRPr="00CC6178">
        <w:rPr>
          <w:rFonts w:ascii="宋体" w:hAnsi="宋体" w:cs="宋体" w:hint="eastAsia"/>
          <w:b/>
          <w:sz w:val="30"/>
          <w:szCs w:val="30"/>
        </w:rPr>
        <w:t>方案</w:t>
      </w:r>
    </w:p>
    <w:tbl>
      <w:tblPr>
        <w:tblW w:w="13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251"/>
        <w:gridCol w:w="2251"/>
        <w:gridCol w:w="2251"/>
        <w:gridCol w:w="2251"/>
        <w:gridCol w:w="2253"/>
      </w:tblGrid>
      <w:tr w:rsidR="00D33D75" w:rsidRPr="00CC6178" w14:paraId="6141C0A6" w14:textId="77777777" w:rsidTr="00F64711">
        <w:trPr>
          <w:trHeight w:val="660"/>
          <w:jc w:val="center"/>
        </w:trPr>
        <w:tc>
          <w:tcPr>
            <w:tcW w:w="1979" w:type="dxa"/>
            <w:tcBorders>
              <w:top w:val="single" w:sz="12" w:space="0" w:color="auto"/>
              <w:left w:val="single" w:sz="12" w:space="0" w:color="auto"/>
            </w:tcBorders>
            <w:vAlign w:val="center"/>
          </w:tcPr>
          <w:p w14:paraId="0F9222E6"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建筑型式</w:t>
            </w:r>
          </w:p>
        </w:tc>
        <w:tc>
          <w:tcPr>
            <w:tcW w:w="2251" w:type="dxa"/>
            <w:tcBorders>
              <w:top w:val="single" w:sz="12" w:space="0" w:color="auto"/>
            </w:tcBorders>
            <w:vAlign w:val="center"/>
          </w:tcPr>
          <w:p w14:paraId="74517CDC"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型式1</w:t>
            </w:r>
          </w:p>
          <w:p w14:paraId="753003AC"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（单间）</w:t>
            </w:r>
          </w:p>
        </w:tc>
        <w:tc>
          <w:tcPr>
            <w:tcW w:w="2251" w:type="dxa"/>
            <w:tcBorders>
              <w:top w:val="single" w:sz="12" w:space="0" w:color="auto"/>
            </w:tcBorders>
            <w:vAlign w:val="center"/>
          </w:tcPr>
          <w:p w14:paraId="4E09D226"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型式2</w:t>
            </w:r>
          </w:p>
          <w:p w14:paraId="69CFCE99"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（错位式）</w:t>
            </w:r>
          </w:p>
        </w:tc>
        <w:tc>
          <w:tcPr>
            <w:tcW w:w="2251" w:type="dxa"/>
            <w:tcBorders>
              <w:top w:val="single" w:sz="12" w:space="0" w:color="auto"/>
            </w:tcBorders>
            <w:vAlign w:val="center"/>
          </w:tcPr>
          <w:p w14:paraId="6435B8C5"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型式3</w:t>
            </w:r>
          </w:p>
          <w:p w14:paraId="7BFE3AB3"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（错位式）</w:t>
            </w:r>
          </w:p>
        </w:tc>
        <w:tc>
          <w:tcPr>
            <w:tcW w:w="2251" w:type="dxa"/>
            <w:tcBorders>
              <w:top w:val="single" w:sz="12" w:space="0" w:color="auto"/>
            </w:tcBorders>
            <w:vAlign w:val="center"/>
          </w:tcPr>
          <w:p w14:paraId="631EDCC3"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型式4</w:t>
            </w:r>
          </w:p>
          <w:p w14:paraId="320808DF"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（并列式）</w:t>
            </w:r>
          </w:p>
        </w:tc>
        <w:tc>
          <w:tcPr>
            <w:tcW w:w="2253" w:type="dxa"/>
            <w:tcBorders>
              <w:top w:val="single" w:sz="12" w:space="0" w:color="auto"/>
              <w:right w:val="single" w:sz="12" w:space="0" w:color="auto"/>
            </w:tcBorders>
            <w:vAlign w:val="center"/>
          </w:tcPr>
          <w:p w14:paraId="7949194B"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型式5</w:t>
            </w:r>
          </w:p>
          <w:p w14:paraId="045C3AA0"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（加工房）</w:t>
            </w:r>
          </w:p>
        </w:tc>
      </w:tr>
      <w:tr w:rsidR="00D33D75" w:rsidRPr="00CC6178" w14:paraId="1E9749DB" w14:textId="77777777" w:rsidTr="00F64711">
        <w:trPr>
          <w:trHeight w:val="660"/>
          <w:jc w:val="center"/>
        </w:trPr>
        <w:tc>
          <w:tcPr>
            <w:tcW w:w="1979" w:type="dxa"/>
            <w:tcBorders>
              <w:left w:val="single" w:sz="12" w:space="0" w:color="auto"/>
            </w:tcBorders>
            <w:vAlign w:val="center"/>
          </w:tcPr>
          <w:p w14:paraId="328886CF"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适用类型</w:t>
            </w:r>
          </w:p>
        </w:tc>
        <w:tc>
          <w:tcPr>
            <w:tcW w:w="2251" w:type="dxa"/>
            <w:vAlign w:val="center"/>
          </w:tcPr>
          <w:p w14:paraId="3AA87942" w14:textId="77777777" w:rsidR="00D33D75" w:rsidRPr="00CC6178" w:rsidRDefault="00D33D75" w:rsidP="00F64711">
            <w:pPr>
              <w:widowControl/>
              <w:jc w:val="center"/>
              <w:rPr>
                <w:rFonts w:ascii="宋体" w:hAnsi="宋体" w:cs="宋体"/>
                <w:szCs w:val="28"/>
              </w:rPr>
            </w:pPr>
            <w:proofErr w:type="gramStart"/>
            <w:r w:rsidRPr="00CC6178">
              <w:rPr>
                <w:rFonts w:ascii="宋体" w:hAnsi="宋体" w:cs="宋体" w:hint="eastAsia"/>
                <w:szCs w:val="28"/>
              </w:rPr>
              <w:t>单泵单灌</w:t>
            </w:r>
            <w:proofErr w:type="gramEnd"/>
          </w:p>
        </w:tc>
        <w:tc>
          <w:tcPr>
            <w:tcW w:w="2251" w:type="dxa"/>
            <w:vAlign w:val="center"/>
          </w:tcPr>
          <w:p w14:paraId="6C40AC72"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单泵单排、排灌两用</w:t>
            </w:r>
          </w:p>
        </w:tc>
        <w:tc>
          <w:tcPr>
            <w:tcW w:w="2251" w:type="dxa"/>
            <w:vAlign w:val="center"/>
          </w:tcPr>
          <w:p w14:paraId="08247898"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双泵</w:t>
            </w:r>
          </w:p>
        </w:tc>
        <w:tc>
          <w:tcPr>
            <w:tcW w:w="2251" w:type="dxa"/>
            <w:vAlign w:val="center"/>
          </w:tcPr>
          <w:p w14:paraId="7A331756"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双泵，场地受限</w:t>
            </w:r>
          </w:p>
        </w:tc>
        <w:tc>
          <w:tcPr>
            <w:tcW w:w="2253" w:type="dxa"/>
            <w:tcBorders>
              <w:right w:val="single" w:sz="12" w:space="0" w:color="auto"/>
            </w:tcBorders>
            <w:vAlign w:val="center"/>
          </w:tcPr>
          <w:p w14:paraId="15134052"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双泵，配加工房</w:t>
            </w:r>
          </w:p>
        </w:tc>
      </w:tr>
      <w:tr w:rsidR="00D33D75" w:rsidRPr="00CC6178" w14:paraId="3ED2F4D4" w14:textId="77777777" w:rsidTr="00F64711">
        <w:trPr>
          <w:trHeight w:val="660"/>
          <w:jc w:val="center"/>
        </w:trPr>
        <w:tc>
          <w:tcPr>
            <w:tcW w:w="1979" w:type="dxa"/>
            <w:tcBorders>
              <w:left w:val="single" w:sz="12" w:space="0" w:color="auto"/>
            </w:tcBorders>
            <w:vAlign w:val="center"/>
          </w:tcPr>
          <w:p w14:paraId="2CF915A6"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建筑面积（m</w:t>
            </w:r>
            <w:r w:rsidRPr="00CC6178">
              <w:rPr>
                <w:rFonts w:ascii="宋体" w:hAnsi="宋体" w:cs="宋体" w:hint="eastAsia"/>
                <w:szCs w:val="28"/>
                <w:vertAlign w:val="superscript"/>
              </w:rPr>
              <w:t>2</w:t>
            </w:r>
            <w:r w:rsidRPr="00CC6178">
              <w:rPr>
                <w:rFonts w:ascii="宋体" w:hAnsi="宋体" w:cs="宋体" w:hint="eastAsia"/>
                <w:szCs w:val="28"/>
              </w:rPr>
              <w:t>）</w:t>
            </w:r>
          </w:p>
        </w:tc>
        <w:tc>
          <w:tcPr>
            <w:tcW w:w="2251" w:type="dxa"/>
            <w:vAlign w:val="center"/>
          </w:tcPr>
          <w:p w14:paraId="6AC058E5"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14.66</w:t>
            </w:r>
          </w:p>
        </w:tc>
        <w:tc>
          <w:tcPr>
            <w:tcW w:w="2251" w:type="dxa"/>
            <w:vAlign w:val="center"/>
          </w:tcPr>
          <w:p w14:paraId="701F2FFE"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20.04</w:t>
            </w:r>
          </w:p>
        </w:tc>
        <w:tc>
          <w:tcPr>
            <w:tcW w:w="2251" w:type="dxa"/>
            <w:vAlign w:val="center"/>
          </w:tcPr>
          <w:p w14:paraId="77810534"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25.15</w:t>
            </w:r>
          </w:p>
        </w:tc>
        <w:tc>
          <w:tcPr>
            <w:tcW w:w="2251" w:type="dxa"/>
            <w:vAlign w:val="center"/>
          </w:tcPr>
          <w:p w14:paraId="2BB18551"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24.36</w:t>
            </w:r>
          </w:p>
        </w:tc>
        <w:tc>
          <w:tcPr>
            <w:tcW w:w="2253" w:type="dxa"/>
            <w:tcBorders>
              <w:right w:val="single" w:sz="12" w:space="0" w:color="auto"/>
            </w:tcBorders>
            <w:vAlign w:val="center"/>
          </w:tcPr>
          <w:p w14:paraId="54543DC8"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64.90</w:t>
            </w:r>
          </w:p>
        </w:tc>
      </w:tr>
      <w:tr w:rsidR="00D33D75" w:rsidRPr="00CC6178" w14:paraId="7774B599" w14:textId="77777777" w:rsidTr="00F64711">
        <w:trPr>
          <w:trHeight w:val="660"/>
          <w:jc w:val="center"/>
        </w:trPr>
        <w:tc>
          <w:tcPr>
            <w:tcW w:w="1979" w:type="dxa"/>
            <w:tcBorders>
              <w:left w:val="single" w:sz="12" w:space="0" w:color="auto"/>
            </w:tcBorders>
            <w:vAlign w:val="center"/>
          </w:tcPr>
          <w:p w14:paraId="3E073452"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使用面积（m</w:t>
            </w:r>
            <w:r w:rsidRPr="00CC6178">
              <w:rPr>
                <w:rFonts w:ascii="宋体" w:hAnsi="宋体" w:cs="宋体" w:hint="eastAsia"/>
                <w:szCs w:val="28"/>
                <w:vertAlign w:val="superscript"/>
              </w:rPr>
              <w:t>2</w:t>
            </w:r>
            <w:r w:rsidRPr="00CC6178">
              <w:rPr>
                <w:rFonts w:ascii="宋体" w:hAnsi="宋体" w:cs="宋体" w:hint="eastAsia"/>
                <w:szCs w:val="28"/>
              </w:rPr>
              <w:t>）</w:t>
            </w:r>
          </w:p>
        </w:tc>
        <w:tc>
          <w:tcPr>
            <w:tcW w:w="2251" w:type="dxa"/>
            <w:vAlign w:val="center"/>
          </w:tcPr>
          <w:p w14:paraId="356EF652"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11.20</w:t>
            </w:r>
          </w:p>
        </w:tc>
        <w:tc>
          <w:tcPr>
            <w:tcW w:w="2251" w:type="dxa"/>
            <w:vAlign w:val="center"/>
          </w:tcPr>
          <w:p w14:paraId="7CEC7B08"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14.47</w:t>
            </w:r>
          </w:p>
        </w:tc>
        <w:tc>
          <w:tcPr>
            <w:tcW w:w="2251" w:type="dxa"/>
            <w:vAlign w:val="center"/>
          </w:tcPr>
          <w:p w14:paraId="1738DA8B"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18.82</w:t>
            </w:r>
          </w:p>
        </w:tc>
        <w:tc>
          <w:tcPr>
            <w:tcW w:w="2251" w:type="dxa"/>
            <w:vAlign w:val="center"/>
          </w:tcPr>
          <w:p w14:paraId="7B24CB0D"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18.12</w:t>
            </w:r>
          </w:p>
        </w:tc>
        <w:tc>
          <w:tcPr>
            <w:tcW w:w="2253" w:type="dxa"/>
            <w:tcBorders>
              <w:right w:val="single" w:sz="12" w:space="0" w:color="auto"/>
            </w:tcBorders>
            <w:vAlign w:val="center"/>
          </w:tcPr>
          <w:p w14:paraId="4D8EB9A4"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54.30</w:t>
            </w:r>
          </w:p>
        </w:tc>
      </w:tr>
      <w:tr w:rsidR="00D33D75" w:rsidRPr="00CC6178" w14:paraId="0BE06134" w14:textId="77777777" w:rsidTr="00F64711">
        <w:trPr>
          <w:trHeight w:val="1324"/>
          <w:jc w:val="center"/>
        </w:trPr>
        <w:tc>
          <w:tcPr>
            <w:tcW w:w="1979" w:type="dxa"/>
            <w:tcBorders>
              <w:left w:val="single" w:sz="12" w:space="0" w:color="auto"/>
              <w:bottom w:val="single" w:sz="12" w:space="0" w:color="auto"/>
            </w:tcBorders>
            <w:vAlign w:val="center"/>
          </w:tcPr>
          <w:p w14:paraId="5367936F" w14:textId="77777777" w:rsidR="00D33D75" w:rsidRPr="00CC6178" w:rsidRDefault="00D33D75" w:rsidP="00F64711">
            <w:pPr>
              <w:widowControl/>
              <w:jc w:val="center"/>
              <w:rPr>
                <w:rFonts w:ascii="宋体" w:hAnsi="宋体" w:cs="宋体"/>
                <w:szCs w:val="28"/>
              </w:rPr>
            </w:pPr>
            <w:r w:rsidRPr="00CC6178">
              <w:rPr>
                <w:rFonts w:ascii="宋体" w:hAnsi="宋体" w:cs="宋体" w:hint="eastAsia"/>
                <w:szCs w:val="28"/>
              </w:rPr>
              <w:t>效果图</w:t>
            </w:r>
          </w:p>
        </w:tc>
        <w:tc>
          <w:tcPr>
            <w:tcW w:w="2251" w:type="dxa"/>
            <w:tcBorders>
              <w:bottom w:val="single" w:sz="12" w:space="0" w:color="auto"/>
            </w:tcBorders>
            <w:vAlign w:val="center"/>
          </w:tcPr>
          <w:p w14:paraId="478FF60C" w14:textId="77777777" w:rsidR="00D33D75" w:rsidRPr="00CC6178" w:rsidRDefault="00D33D75" w:rsidP="00F64711">
            <w:pPr>
              <w:widowControl/>
              <w:jc w:val="center"/>
              <w:rPr>
                <w:rFonts w:ascii="宋体" w:hAnsi="宋体" w:cs="宋体"/>
                <w:szCs w:val="28"/>
              </w:rPr>
            </w:pPr>
            <w:r w:rsidRPr="00CC6178">
              <w:rPr>
                <w:rFonts w:ascii="宋体" w:hAnsi="宋体" w:cs="宋体" w:hint="eastAsia"/>
                <w:noProof/>
                <w:szCs w:val="28"/>
              </w:rPr>
              <w:drawing>
                <wp:inline distT="0" distB="0" distL="114300" distR="114300" wp14:anchorId="2945B57E" wp14:editId="72507D6F">
                  <wp:extent cx="1290955" cy="756285"/>
                  <wp:effectExtent l="0" t="0" r="4445" b="571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6" cstate="print"/>
                          <a:stretch>
                            <a:fillRect/>
                          </a:stretch>
                        </pic:blipFill>
                        <pic:spPr>
                          <a:xfrm>
                            <a:off x="0" y="0"/>
                            <a:ext cx="1290955" cy="756285"/>
                          </a:xfrm>
                          <a:prstGeom prst="rect">
                            <a:avLst/>
                          </a:prstGeom>
                        </pic:spPr>
                      </pic:pic>
                    </a:graphicData>
                  </a:graphic>
                </wp:inline>
              </w:drawing>
            </w:r>
          </w:p>
        </w:tc>
        <w:tc>
          <w:tcPr>
            <w:tcW w:w="2251" w:type="dxa"/>
            <w:tcBorders>
              <w:bottom w:val="single" w:sz="12" w:space="0" w:color="auto"/>
            </w:tcBorders>
            <w:vAlign w:val="center"/>
          </w:tcPr>
          <w:p w14:paraId="78DEF356" w14:textId="77777777" w:rsidR="00D33D75" w:rsidRPr="00CC6178" w:rsidRDefault="00D33D75" w:rsidP="00F64711">
            <w:pPr>
              <w:widowControl/>
              <w:jc w:val="center"/>
              <w:rPr>
                <w:rFonts w:ascii="宋体" w:hAnsi="宋体" w:cs="宋体"/>
                <w:szCs w:val="28"/>
              </w:rPr>
            </w:pPr>
            <w:r w:rsidRPr="00CC6178">
              <w:rPr>
                <w:rFonts w:ascii="宋体" w:hAnsi="宋体" w:cs="宋体" w:hint="eastAsia"/>
                <w:noProof/>
                <w:szCs w:val="28"/>
              </w:rPr>
              <w:drawing>
                <wp:inline distT="0" distB="0" distL="114300" distR="114300" wp14:anchorId="14E9034A" wp14:editId="4A2FDA04">
                  <wp:extent cx="1124585" cy="756285"/>
                  <wp:effectExtent l="0" t="0" r="18415" b="5715"/>
                  <wp:docPr id="13" name="图片 13" descr="B-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C-D"/>
                          <pic:cNvPicPr>
                            <a:picLocks noChangeAspect="1"/>
                          </pic:cNvPicPr>
                        </pic:nvPicPr>
                        <pic:blipFill>
                          <a:blip r:embed="rId17" cstate="print"/>
                          <a:stretch>
                            <a:fillRect/>
                          </a:stretch>
                        </pic:blipFill>
                        <pic:spPr>
                          <a:xfrm>
                            <a:off x="0" y="0"/>
                            <a:ext cx="1124585" cy="756285"/>
                          </a:xfrm>
                          <a:prstGeom prst="rect">
                            <a:avLst/>
                          </a:prstGeom>
                        </pic:spPr>
                      </pic:pic>
                    </a:graphicData>
                  </a:graphic>
                </wp:inline>
              </w:drawing>
            </w:r>
          </w:p>
        </w:tc>
        <w:tc>
          <w:tcPr>
            <w:tcW w:w="2251" w:type="dxa"/>
            <w:tcBorders>
              <w:bottom w:val="single" w:sz="12" w:space="0" w:color="auto"/>
            </w:tcBorders>
            <w:vAlign w:val="center"/>
          </w:tcPr>
          <w:p w14:paraId="1C2A274D" w14:textId="77777777" w:rsidR="00D33D75" w:rsidRPr="00CC6178" w:rsidRDefault="00D33D75" w:rsidP="00F64711">
            <w:pPr>
              <w:widowControl/>
              <w:jc w:val="center"/>
              <w:rPr>
                <w:rFonts w:ascii="宋体" w:hAnsi="宋体" w:cs="宋体"/>
                <w:szCs w:val="28"/>
              </w:rPr>
            </w:pPr>
            <w:r w:rsidRPr="00CC6178">
              <w:rPr>
                <w:rFonts w:ascii="宋体" w:hAnsi="宋体" w:cs="宋体" w:hint="eastAsia"/>
                <w:noProof/>
                <w:szCs w:val="28"/>
              </w:rPr>
              <w:drawing>
                <wp:inline distT="0" distB="0" distL="114300" distR="114300" wp14:anchorId="28CBA4C5" wp14:editId="277CE0D3">
                  <wp:extent cx="1290955" cy="756285"/>
                  <wp:effectExtent l="0" t="0" r="4445" b="5715"/>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18" cstate="print"/>
                          <a:stretch>
                            <a:fillRect/>
                          </a:stretch>
                        </pic:blipFill>
                        <pic:spPr>
                          <a:xfrm>
                            <a:off x="0" y="0"/>
                            <a:ext cx="1290955" cy="756285"/>
                          </a:xfrm>
                          <a:prstGeom prst="rect">
                            <a:avLst/>
                          </a:prstGeom>
                        </pic:spPr>
                      </pic:pic>
                    </a:graphicData>
                  </a:graphic>
                </wp:inline>
              </w:drawing>
            </w:r>
          </w:p>
        </w:tc>
        <w:tc>
          <w:tcPr>
            <w:tcW w:w="2251" w:type="dxa"/>
            <w:tcBorders>
              <w:bottom w:val="single" w:sz="12" w:space="0" w:color="auto"/>
            </w:tcBorders>
            <w:vAlign w:val="center"/>
          </w:tcPr>
          <w:p w14:paraId="18326E98" w14:textId="77777777" w:rsidR="00D33D75" w:rsidRPr="00CC6178" w:rsidRDefault="00D33D75" w:rsidP="00F64711">
            <w:pPr>
              <w:widowControl/>
              <w:jc w:val="center"/>
              <w:rPr>
                <w:rFonts w:ascii="宋体" w:hAnsi="宋体" w:cs="宋体"/>
                <w:szCs w:val="28"/>
              </w:rPr>
            </w:pPr>
            <w:r w:rsidRPr="00CC6178">
              <w:rPr>
                <w:rFonts w:ascii="宋体" w:hAnsi="宋体" w:cs="宋体" w:hint="eastAsia"/>
                <w:noProof/>
                <w:szCs w:val="28"/>
              </w:rPr>
              <w:drawing>
                <wp:inline distT="0" distB="0" distL="114300" distR="114300" wp14:anchorId="7CC9CE86" wp14:editId="6504DCA5">
                  <wp:extent cx="1290955" cy="756285"/>
                  <wp:effectExtent l="0" t="0" r="4445" b="5715"/>
                  <wp:docPr id="10"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
                          <pic:cNvPicPr>
                            <a:picLocks noChangeAspect="1"/>
                          </pic:cNvPicPr>
                        </pic:nvPicPr>
                        <pic:blipFill>
                          <a:blip r:embed="rId19" cstate="print"/>
                          <a:stretch>
                            <a:fillRect/>
                          </a:stretch>
                        </pic:blipFill>
                        <pic:spPr>
                          <a:xfrm>
                            <a:off x="0" y="0"/>
                            <a:ext cx="1290955" cy="756285"/>
                          </a:xfrm>
                          <a:prstGeom prst="rect">
                            <a:avLst/>
                          </a:prstGeom>
                        </pic:spPr>
                      </pic:pic>
                    </a:graphicData>
                  </a:graphic>
                </wp:inline>
              </w:drawing>
            </w:r>
          </w:p>
        </w:tc>
        <w:tc>
          <w:tcPr>
            <w:tcW w:w="2253" w:type="dxa"/>
            <w:tcBorders>
              <w:bottom w:val="single" w:sz="12" w:space="0" w:color="auto"/>
              <w:right w:val="single" w:sz="12" w:space="0" w:color="auto"/>
            </w:tcBorders>
            <w:vAlign w:val="center"/>
          </w:tcPr>
          <w:p w14:paraId="61C98AD8" w14:textId="77777777" w:rsidR="00D33D75" w:rsidRPr="00CC6178" w:rsidRDefault="00D33D75" w:rsidP="00F64711">
            <w:pPr>
              <w:widowControl/>
              <w:jc w:val="center"/>
              <w:rPr>
                <w:rFonts w:ascii="宋体" w:hAnsi="宋体" w:cs="宋体"/>
                <w:szCs w:val="28"/>
              </w:rPr>
            </w:pPr>
            <w:r w:rsidRPr="00CC6178">
              <w:rPr>
                <w:rFonts w:ascii="宋体" w:hAnsi="宋体" w:cs="宋体" w:hint="eastAsia"/>
                <w:noProof/>
                <w:szCs w:val="28"/>
              </w:rPr>
              <w:drawing>
                <wp:inline distT="0" distB="0" distL="114300" distR="114300" wp14:anchorId="06918A6D" wp14:editId="18781AF7">
                  <wp:extent cx="1290955" cy="756285"/>
                  <wp:effectExtent l="0" t="0" r="4445" b="5715"/>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20" cstate="print"/>
                          <a:stretch>
                            <a:fillRect/>
                          </a:stretch>
                        </pic:blipFill>
                        <pic:spPr>
                          <a:xfrm>
                            <a:off x="0" y="0"/>
                            <a:ext cx="1290955" cy="756285"/>
                          </a:xfrm>
                          <a:prstGeom prst="rect">
                            <a:avLst/>
                          </a:prstGeom>
                        </pic:spPr>
                      </pic:pic>
                    </a:graphicData>
                  </a:graphic>
                </wp:inline>
              </w:drawing>
            </w:r>
          </w:p>
        </w:tc>
      </w:tr>
    </w:tbl>
    <w:p w14:paraId="39FDCE79" w14:textId="77777777" w:rsidR="00D33D75" w:rsidRPr="00CC6178" w:rsidRDefault="00D33D75" w:rsidP="00D33D75">
      <w:pPr>
        <w:spacing w:line="360" w:lineRule="auto"/>
        <w:ind w:firstLineChars="200" w:firstLine="480"/>
        <w:rPr>
          <w:sz w:val="24"/>
          <w:lang w:val="zh-CN"/>
        </w:rPr>
      </w:pPr>
    </w:p>
    <w:p w14:paraId="58E6D5D7" w14:textId="09B0C464" w:rsidR="00D33D75" w:rsidRPr="00CC6178" w:rsidRDefault="009330BF" w:rsidP="0000769E">
      <w:pPr>
        <w:jc w:val="center"/>
        <w:rPr>
          <w:lang w:val="zh-CN"/>
        </w:rPr>
      </w:pPr>
      <w:r>
        <w:rPr>
          <w:noProof/>
        </w:rPr>
        <w:drawing>
          <wp:inline distT="0" distB="0" distL="0" distR="0" wp14:anchorId="5D6AD737" wp14:editId="36BB1E34">
            <wp:extent cx="8654739" cy="50573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台350单排C.jpg"/>
                    <pic:cNvPicPr/>
                  </pic:nvPicPr>
                  <pic:blipFill rotWithShape="1">
                    <a:blip r:embed="rId21" cstate="print">
                      <a:extLst>
                        <a:ext uri="{28A0092B-C50C-407E-A947-70E740481C1C}">
                          <a14:useLocalDpi xmlns:a14="http://schemas.microsoft.com/office/drawing/2010/main" val="0"/>
                        </a:ext>
                      </a:extLst>
                    </a:blip>
                    <a:srcRect l="7122" t="3318" r="2978" b="22393"/>
                    <a:stretch/>
                  </pic:blipFill>
                  <pic:spPr bwMode="auto">
                    <a:xfrm>
                      <a:off x="0" y="0"/>
                      <a:ext cx="8659438" cy="5060082"/>
                    </a:xfrm>
                    <a:prstGeom prst="rect">
                      <a:avLst/>
                    </a:prstGeom>
                    <a:ln>
                      <a:noFill/>
                    </a:ln>
                    <a:extLst>
                      <a:ext uri="{53640926-AAD7-44D8-BBD7-CCE9431645EC}">
                        <a14:shadowObscured xmlns:a14="http://schemas.microsoft.com/office/drawing/2010/main"/>
                      </a:ext>
                    </a:extLst>
                  </pic:spPr>
                </pic:pic>
              </a:graphicData>
            </a:graphic>
          </wp:inline>
        </w:drawing>
      </w:r>
    </w:p>
    <w:p w14:paraId="19DD20EB" w14:textId="3AE31531" w:rsidR="00FC38CE" w:rsidRPr="00CC6178" w:rsidRDefault="00FC38CE" w:rsidP="00FC38CE">
      <w:pPr>
        <w:widowControl/>
        <w:jc w:val="center"/>
        <w:rPr>
          <w:rFonts w:ascii="宋体" w:hAnsi="宋体" w:cs="仿宋"/>
          <w:kern w:val="0"/>
          <w:lang w:val="zh-CN" w:bidi="zh-CN"/>
        </w:rPr>
      </w:pPr>
      <w:r w:rsidRPr="00CC6178">
        <w:rPr>
          <w:rFonts w:ascii="宋体" w:hAnsi="宋体" w:cs="仿宋" w:hint="eastAsia"/>
          <w:kern w:val="0"/>
          <w:lang w:val="zh-CN" w:bidi="zh-CN"/>
        </w:rPr>
        <w:t>图A-1</w:t>
      </w:r>
      <w:r w:rsidR="0000769E" w:rsidRPr="00CC6178">
        <w:rPr>
          <w:rFonts w:ascii="宋体" w:hAnsi="宋体" w:cs="仿宋" w:hint="eastAsia"/>
          <w:kern w:val="0"/>
          <w:lang w:val="zh-CN" w:bidi="zh-CN"/>
        </w:rPr>
        <w:t>小型泵站</w:t>
      </w:r>
      <w:r w:rsidR="00A23E9A">
        <w:rPr>
          <w:rFonts w:ascii="宋体" w:hAnsi="宋体" w:cs="仿宋" w:hint="eastAsia"/>
          <w:kern w:val="0"/>
          <w:lang w:val="zh-CN" w:bidi="zh-CN"/>
        </w:rPr>
        <w:t>（</w:t>
      </w:r>
      <w:r w:rsidR="00A23E9A" w:rsidRPr="00CC6178">
        <w:rPr>
          <w:rFonts w:ascii="宋体" w:hAnsi="宋体" w:cs="宋体" w:hint="eastAsia"/>
          <w:szCs w:val="28"/>
        </w:rPr>
        <w:t>单泵单灌</w:t>
      </w:r>
      <w:r w:rsidR="00A23E9A">
        <w:rPr>
          <w:rFonts w:ascii="宋体" w:hAnsi="宋体" w:cs="仿宋" w:hint="eastAsia"/>
          <w:kern w:val="0"/>
          <w:lang w:val="zh-CN" w:bidi="zh-CN"/>
        </w:rPr>
        <w:t>）</w:t>
      </w:r>
      <w:r w:rsidR="009330BF">
        <w:rPr>
          <w:rFonts w:ascii="宋体" w:hAnsi="宋体" w:cs="仿宋" w:hint="eastAsia"/>
          <w:kern w:val="0"/>
          <w:lang w:val="zh-CN" w:bidi="zh-CN"/>
        </w:rPr>
        <w:t>参考</w:t>
      </w:r>
      <w:r w:rsidR="009330BF" w:rsidRPr="00CC6178">
        <w:rPr>
          <w:rFonts w:ascii="宋体" w:hAnsi="宋体" w:cs="仿宋" w:hint="eastAsia"/>
          <w:kern w:val="0"/>
          <w:lang w:val="zh-CN" w:bidi="zh-CN"/>
        </w:rPr>
        <w:t>平面</w:t>
      </w:r>
      <w:r w:rsidR="0000769E" w:rsidRPr="00CC6178">
        <w:rPr>
          <w:rFonts w:ascii="宋体" w:hAnsi="宋体" w:cs="仿宋" w:hint="eastAsia"/>
          <w:kern w:val="0"/>
          <w:lang w:val="zh-CN" w:bidi="zh-CN"/>
        </w:rPr>
        <w:t>布置图</w:t>
      </w:r>
    </w:p>
    <w:p w14:paraId="00E3DABE" w14:textId="77777777" w:rsidR="004E253A" w:rsidRPr="00CC6178" w:rsidRDefault="004E253A" w:rsidP="00FC38CE">
      <w:pPr>
        <w:widowControl/>
        <w:jc w:val="center"/>
        <w:rPr>
          <w:rFonts w:ascii="宋体" w:hAnsi="宋体" w:cs="仿宋"/>
          <w:kern w:val="0"/>
          <w:lang w:val="zh-CN" w:bidi="zh-CN"/>
        </w:rPr>
      </w:pPr>
    </w:p>
    <w:p w14:paraId="4EFC4461" w14:textId="404B52A9" w:rsidR="00115B07" w:rsidRPr="00CC6178" w:rsidRDefault="00FC38CE" w:rsidP="004E253A">
      <w:pPr>
        <w:widowControl/>
        <w:jc w:val="left"/>
        <w:rPr>
          <w:rFonts w:ascii="宋体" w:hAnsi="宋体" w:cs="仿宋"/>
          <w:kern w:val="0"/>
          <w:lang w:val="zh-CN" w:bidi="zh-CN"/>
        </w:rPr>
      </w:pPr>
      <w:r w:rsidRPr="00CC6178">
        <w:rPr>
          <w:rFonts w:ascii="宋体" w:hAnsi="宋体" w:cs="仿宋"/>
          <w:kern w:val="0"/>
          <w:lang w:val="zh-CN" w:bidi="zh-CN"/>
        </w:rPr>
        <w:br w:type="page"/>
      </w:r>
      <w:r w:rsidR="00115B07" w:rsidRPr="00CC6178">
        <w:rPr>
          <w:rFonts w:ascii="宋体" w:hAnsi="宋体" w:cs="仿宋"/>
          <w:noProof/>
          <w:kern w:val="0"/>
        </w:rPr>
        <w:drawing>
          <wp:inline distT="0" distB="0" distL="0" distR="0" wp14:anchorId="08969177" wp14:editId="670EC1A2">
            <wp:extent cx="8496300" cy="53086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96300" cy="5308600"/>
                    </a:xfrm>
                    <a:prstGeom prst="rect">
                      <a:avLst/>
                    </a:prstGeom>
                    <a:noFill/>
                    <a:ln>
                      <a:noFill/>
                    </a:ln>
                  </pic:spPr>
                </pic:pic>
              </a:graphicData>
            </a:graphic>
          </wp:inline>
        </w:drawing>
      </w:r>
    </w:p>
    <w:p w14:paraId="3B12D549" w14:textId="49AD7F50" w:rsidR="00FC38CE" w:rsidRPr="00CC6178" w:rsidRDefault="00FC38CE" w:rsidP="00FC38CE">
      <w:pPr>
        <w:widowControl/>
        <w:jc w:val="center"/>
        <w:rPr>
          <w:rFonts w:ascii="宋体" w:hAnsi="宋体" w:cs="仿宋"/>
          <w:kern w:val="0"/>
          <w:lang w:val="zh-CN" w:bidi="zh-CN"/>
        </w:rPr>
      </w:pPr>
      <w:r w:rsidRPr="00CC6178">
        <w:rPr>
          <w:rFonts w:ascii="宋体" w:hAnsi="宋体" w:cs="仿宋" w:hint="eastAsia"/>
          <w:kern w:val="0"/>
          <w:lang w:val="zh-CN" w:bidi="zh-CN"/>
        </w:rPr>
        <w:t>图A-2</w:t>
      </w:r>
      <w:r w:rsidR="009330BF" w:rsidRPr="00CC6178">
        <w:rPr>
          <w:rFonts w:ascii="宋体" w:hAnsi="宋体" w:cs="仿宋" w:hint="eastAsia"/>
          <w:kern w:val="0"/>
          <w:lang w:val="zh-CN" w:bidi="zh-CN"/>
        </w:rPr>
        <w:t>小型泵站</w:t>
      </w:r>
      <w:r w:rsidR="00A23E9A">
        <w:rPr>
          <w:rFonts w:ascii="宋体" w:hAnsi="宋体" w:cs="仿宋" w:hint="eastAsia"/>
          <w:kern w:val="0"/>
          <w:lang w:val="zh-CN" w:bidi="zh-CN"/>
        </w:rPr>
        <w:t>（</w:t>
      </w:r>
      <w:r w:rsidR="00A23E9A" w:rsidRPr="00CC6178">
        <w:rPr>
          <w:rFonts w:ascii="宋体" w:hAnsi="宋体" w:cs="宋体" w:hint="eastAsia"/>
          <w:szCs w:val="28"/>
        </w:rPr>
        <w:t>单泵两用</w:t>
      </w:r>
      <w:r w:rsidR="00A23E9A">
        <w:rPr>
          <w:rFonts w:ascii="宋体" w:hAnsi="宋体" w:cs="仿宋" w:hint="eastAsia"/>
          <w:kern w:val="0"/>
          <w:lang w:val="zh-CN" w:bidi="zh-CN"/>
        </w:rPr>
        <w:t>）</w:t>
      </w:r>
      <w:r w:rsidR="009330BF">
        <w:rPr>
          <w:rFonts w:ascii="宋体" w:hAnsi="宋体" w:cs="仿宋" w:hint="eastAsia"/>
          <w:kern w:val="0"/>
          <w:lang w:val="zh-CN" w:bidi="zh-CN"/>
        </w:rPr>
        <w:t>参考</w:t>
      </w:r>
      <w:r w:rsidR="009330BF" w:rsidRPr="00CC6178">
        <w:rPr>
          <w:rFonts w:ascii="宋体" w:hAnsi="宋体" w:cs="仿宋" w:hint="eastAsia"/>
          <w:kern w:val="0"/>
          <w:lang w:val="zh-CN" w:bidi="zh-CN"/>
        </w:rPr>
        <w:t>平面布置图</w:t>
      </w:r>
    </w:p>
    <w:p w14:paraId="564F9B86" w14:textId="77777777" w:rsidR="00DD7DE0" w:rsidRPr="00CC6178" w:rsidRDefault="00DD7DE0" w:rsidP="00FC38CE">
      <w:pPr>
        <w:widowControl/>
        <w:jc w:val="center"/>
        <w:rPr>
          <w:rFonts w:ascii="宋体" w:hAnsi="宋体" w:cs="仿宋"/>
          <w:kern w:val="0"/>
          <w:lang w:val="zh-CN" w:bidi="zh-CN"/>
        </w:rPr>
      </w:pPr>
    </w:p>
    <w:p w14:paraId="4C05E52D" w14:textId="3085A6D0" w:rsidR="00115B07" w:rsidRPr="00CC6178" w:rsidRDefault="00DD7DE0" w:rsidP="00FC38CE">
      <w:pPr>
        <w:widowControl/>
        <w:jc w:val="center"/>
        <w:rPr>
          <w:rFonts w:ascii="宋体" w:hAnsi="宋体" w:cs="仿宋"/>
          <w:kern w:val="0"/>
          <w:lang w:val="zh-CN" w:bidi="zh-CN"/>
        </w:rPr>
      </w:pPr>
      <w:r w:rsidRPr="00CC6178">
        <w:rPr>
          <w:rFonts w:ascii="宋体" w:hAnsi="宋体" w:cs="仿宋"/>
          <w:noProof/>
          <w:kern w:val="0"/>
        </w:rPr>
        <w:drawing>
          <wp:inline distT="0" distB="0" distL="0" distR="0" wp14:anchorId="535F4567" wp14:editId="2372B9D2">
            <wp:extent cx="8863330" cy="5027930"/>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3330" cy="5027930"/>
                    </a:xfrm>
                    <a:prstGeom prst="rect">
                      <a:avLst/>
                    </a:prstGeom>
                    <a:noFill/>
                    <a:ln>
                      <a:noFill/>
                    </a:ln>
                  </pic:spPr>
                </pic:pic>
              </a:graphicData>
            </a:graphic>
          </wp:inline>
        </w:drawing>
      </w:r>
    </w:p>
    <w:p w14:paraId="53981EF7" w14:textId="3A13D7F1" w:rsidR="00DD7DE0" w:rsidRPr="00CC6178" w:rsidRDefault="00DD7DE0" w:rsidP="00A23E9A">
      <w:pPr>
        <w:widowControl/>
        <w:jc w:val="center"/>
        <w:rPr>
          <w:rFonts w:ascii="宋体" w:hAnsi="宋体" w:cs="仿宋"/>
          <w:kern w:val="0"/>
          <w:lang w:val="zh-CN" w:bidi="zh-CN"/>
        </w:rPr>
      </w:pPr>
      <w:r w:rsidRPr="00CC6178">
        <w:rPr>
          <w:rFonts w:ascii="宋体" w:hAnsi="宋体" w:cs="仿宋" w:hint="eastAsia"/>
          <w:kern w:val="0"/>
          <w:lang w:val="zh-CN" w:bidi="zh-CN"/>
        </w:rPr>
        <w:t>图A-</w:t>
      </w:r>
      <w:r w:rsidRPr="00CC6178">
        <w:rPr>
          <w:rFonts w:ascii="宋体" w:hAnsi="宋体" w:cs="仿宋"/>
          <w:kern w:val="0"/>
          <w:lang w:val="zh-CN" w:bidi="zh-CN"/>
        </w:rPr>
        <w:t>3</w:t>
      </w:r>
      <w:r w:rsidR="009330BF" w:rsidRPr="00CC6178">
        <w:rPr>
          <w:rFonts w:ascii="宋体" w:hAnsi="宋体" w:cs="仿宋" w:hint="eastAsia"/>
          <w:kern w:val="0"/>
          <w:lang w:val="zh-CN" w:bidi="zh-CN"/>
        </w:rPr>
        <w:t>小型泵站</w:t>
      </w:r>
      <w:r w:rsidR="00A23E9A">
        <w:rPr>
          <w:rFonts w:ascii="宋体" w:hAnsi="宋体" w:cs="仿宋" w:hint="eastAsia"/>
          <w:kern w:val="0"/>
          <w:lang w:val="zh-CN" w:bidi="zh-CN"/>
        </w:rPr>
        <w:t>（</w:t>
      </w:r>
      <w:r w:rsidR="00A23E9A" w:rsidRPr="00CC6178">
        <w:rPr>
          <w:rFonts w:ascii="宋体" w:hAnsi="宋体" w:cs="宋体" w:hint="eastAsia"/>
          <w:szCs w:val="28"/>
        </w:rPr>
        <w:t>双泵</w:t>
      </w:r>
      <w:r w:rsidR="00A23E9A">
        <w:rPr>
          <w:rFonts w:ascii="宋体" w:hAnsi="宋体" w:cs="仿宋" w:hint="eastAsia"/>
          <w:kern w:val="0"/>
          <w:lang w:val="zh-CN" w:bidi="zh-CN"/>
        </w:rPr>
        <w:t>）</w:t>
      </w:r>
      <w:r w:rsidR="009330BF">
        <w:rPr>
          <w:rFonts w:ascii="宋体" w:hAnsi="宋体" w:cs="仿宋" w:hint="eastAsia"/>
          <w:kern w:val="0"/>
          <w:lang w:val="zh-CN" w:bidi="zh-CN"/>
        </w:rPr>
        <w:t>参考</w:t>
      </w:r>
      <w:r w:rsidR="009330BF" w:rsidRPr="00CC6178">
        <w:rPr>
          <w:rFonts w:ascii="宋体" w:hAnsi="宋体" w:cs="仿宋" w:hint="eastAsia"/>
          <w:kern w:val="0"/>
          <w:lang w:val="zh-CN" w:bidi="zh-CN"/>
        </w:rPr>
        <w:t>平面布置图</w:t>
      </w:r>
    </w:p>
    <w:p w14:paraId="52013824" w14:textId="7A0389F7" w:rsidR="00D33D75" w:rsidRPr="00CC6178" w:rsidRDefault="00D33D75" w:rsidP="004E253A">
      <w:pPr>
        <w:widowControl/>
        <w:jc w:val="left"/>
        <w:rPr>
          <w:rFonts w:ascii="宋体" w:hAnsi="宋体" w:cs="仿宋"/>
          <w:b/>
          <w:bCs/>
          <w:kern w:val="0"/>
          <w:sz w:val="32"/>
          <w:szCs w:val="32"/>
          <w:lang w:val="zh-CN" w:bidi="zh-CN"/>
        </w:rPr>
        <w:sectPr w:rsidR="00D33D75" w:rsidRPr="00CC6178" w:rsidSect="00C46948">
          <w:footerReference w:type="default" r:id="rId24"/>
          <w:pgSz w:w="16838" w:h="11906" w:orient="landscape"/>
          <w:pgMar w:top="1134" w:right="1440" w:bottom="1418" w:left="1440" w:header="851" w:footer="992" w:gutter="0"/>
          <w:cols w:space="0"/>
          <w:docGrid w:type="lines" w:linePitch="322"/>
        </w:sectPr>
      </w:pPr>
    </w:p>
    <w:p w14:paraId="108DD740" w14:textId="4AD16B16" w:rsidR="00F00725" w:rsidRPr="00CC6178" w:rsidRDefault="00F00725" w:rsidP="00F00725">
      <w:pPr>
        <w:pStyle w:val="2"/>
        <w:keepNext w:val="0"/>
        <w:keepLines w:val="0"/>
        <w:tabs>
          <w:tab w:val="left" w:pos="0"/>
        </w:tabs>
        <w:autoSpaceDE w:val="0"/>
        <w:autoSpaceDN w:val="0"/>
        <w:snapToGrid w:val="0"/>
        <w:spacing w:before="0" w:after="0" w:line="360" w:lineRule="auto"/>
        <w:jc w:val="left"/>
        <w:rPr>
          <w:rFonts w:ascii="宋体" w:eastAsia="宋体" w:hAnsi="宋体" w:cs="仿宋"/>
          <w:kern w:val="0"/>
          <w:lang w:val="zh-CN" w:bidi="zh-CN"/>
        </w:rPr>
      </w:pPr>
      <w:bookmarkStart w:id="103" w:name="_Toc56099577"/>
      <w:bookmarkStart w:id="104" w:name="_Toc56379408"/>
      <w:bookmarkStart w:id="105" w:name="_Toc56099575"/>
      <w:r w:rsidRPr="00CC6178">
        <w:rPr>
          <w:rFonts w:ascii="宋体" w:eastAsia="宋体" w:hAnsi="宋体" w:cs="仿宋" w:hint="eastAsia"/>
          <w:kern w:val="0"/>
          <w:lang w:val="zh-CN" w:bidi="zh-CN"/>
        </w:rPr>
        <w:t>附录</w:t>
      </w:r>
      <w:r w:rsidRPr="00CC6178">
        <w:rPr>
          <w:rFonts w:ascii="宋体" w:eastAsia="宋体" w:hAnsi="宋体" w:cs="仿宋"/>
          <w:kern w:val="0"/>
          <w:lang w:bidi="zh-CN"/>
        </w:rPr>
        <w:t>B</w:t>
      </w:r>
      <w:r w:rsidRPr="00CC6178">
        <w:rPr>
          <w:rFonts w:ascii="宋体" w:eastAsia="宋体" w:hAnsi="宋体" w:cs="仿宋" w:hint="eastAsia"/>
          <w:kern w:val="0"/>
          <w:lang w:bidi="zh-CN"/>
        </w:rPr>
        <w:t xml:space="preserve"> </w:t>
      </w:r>
      <w:r w:rsidRPr="00CC6178">
        <w:rPr>
          <w:rFonts w:ascii="宋体" w:eastAsia="宋体" w:hAnsi="宋体" w:cs="仿宋" w:hint="eastAsia"/>
          <w:kern w:val="0"/>
          <w:lang w:val="zh-CN" w:bidi="zh-CN"/>
        </w:rPr>
        <w:t>无螺栓快速定位安装技术基本原理示意图</w:t>
      </w:r>
      <w:bookmarkEnd w:id="103"/>
      <w:bookmarkEnd w:id="104"/>
    </w:p>
    <w:p w14:paraId="2C875C36" w14:textId="77777777" w:rsidR="00F00725" w:rsidRPr="00CC6178" w:rsidRDefault="00F00725" w:rsidP="00F00725">
      <w:pPr>
        <w:rPr>
          <w:lang w:val="zh-CN" w:bidi="zh-CN"/>
        </w:rPr>
      </w:pPr>
      <w:r w:rsidRPr="00CC6178">
        <w:rPr>
          <w:noProof/>
        </w:rPr>
        <w:drawing>
          <wp:inline distT="0" distB="0" distL="0" distR="0" wp14:anchorId="5FE952AA" wp14:editId="151535CD">
            <wp:extent cx="5721408" cy="7156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23167" cy="7158650"/>
                    </a:xfrm>
                    <a:prstGeom prst="rect">
                      <a:avLst/>
                    </a:prstGeom>
                    <a:noFill/>
                    <a:ln>
                      <a:noFill/>
                    </a:ln>
                  </pic:spPr>
                </pic:pic>
              </a:graphicData>
            </a:graphic>
          </wp:inline>
        </w:drawing>
      </w:r>
    </w:p>
    <w:p w14:paraId="77316623" w14:textId="77777777" w:rsidR="00F00725" w:rsidRPr="00CC6178" w:rsidRDefault="00F00725" w:rsidP="00F00725">
      <w:pPr>
        <w:rPr>
          <w:lang w:val="zh-CN" w:bidi="zh-CN"/>
        </w:rPr>
        <w:sectPr w:rsidR="00F00725" w:rsidRPr="00CC6178" w:rsidSect="00D33D75">
          <w:footerReference w:type="default" r:id="rId26"/>
          <w:pgSz w:w="11906" w:h="16838"/>
          <w:pgMar w:top="1440" w:right="1417" w:bottom="1440" w:left="1134" w:header="851" w:footer="992" w:gutter="0"/>
          <w:cols w:space="0"/>
          <w:docGrid w:type="linesAndChars" w:linePitch="322"/>
        </w:sectPr>
      </w:pPr>
    </w:p>
    <w:p w14:paraId="13D39F89" w14:textId="09920AB1" w:rsidR="00822C57" w:rsidRPr="00CC6178" w:rsidRDefault="00654C0B">
      <w:pPr>
        <w:pStyle w:val="2"/>
        <w:keepNext w:val="0"/>
        <w:keepLines w:val="0"/>
        <w:tabs>
          <w:tab w:val="left" w:pos="0"/>
        </w:tabs>
        <w:autoSpaceDE w:val="0"/>
        <w:autoSpaceDN w:val="0"/>
        <w:snapToGrid w:val="0"/>
        <w:spacing w:before="0" w:after="0" w:line="360" w:lineRule="auto"/>
        <w:jc w:val="left"/>
        <w:rPr>
          <w:rFonts w:ascii="宋体" w:eastAsia="宋体" w:hAnsi="宋体" w:cs="仿宋"/>
          <w:kern w:val="0"/>
          <w:lang w:val="zh-CN" w:bidi="zh-CN"/>
        </w:rPr>
      </w:pPr>
      <w:bookmarkStart w:id="106" w:name="_Toc56379409"/>
      <w:r w:rsidRPr="00CC6178">
        <w:rPr>
          <w:rFonts w:ascii="宋体" w:eastAsia="宋体" w:hAnsi="宋体" w:cs="仿宋" w:hint="eastAsia"/>
          <w:kern w:val="0"/>
          <w:lang w:val="zh-CN" w:bidi="zh-CN"/>
        </w:rPr>
        <w:t>附录</w:t>
      </w:r>
      <w:r w:rsidR="00F00725" w:rsidRPr="00CC6178">
        <w:rPr>
          <w:rFonts w:ascii="宋体" w:eastAsia="宋体" w:hAnsi="宋体" w:cs="仿宋"/>
          <w:kern w:val="0"/>
          <w:lang w:bidi="zh-CN"/>
        </w:rPr>
        <w:t>C</w:t>
      </w:r>
      <w:r w:rsidRPr="00CC6178">
        <w:rPr>
          <w:rFonts w:ascii="宋体" w:eastAsia="宋体" w:hAnsi="宋体" w:cs="仿宋"/>
          <w:kern w:val="0"/>
          <w:lang w:bidi="zh-CN"/>
        </w:rPr>
        <w:t xml:space="preserve"> </w:t>
      </w:r>
      <w:r w:rsidRPr="00CC6178">
        <w:rPr>
          <w:rFonts w:ascii="宋体" w:eastAsia="宋体" w:hAnsi="宋体" w:cs="仿宋" w:hint="eastAsia"/>
          <w:kern w:val="0"/>
          <w:lang w:val="zh-CN" w:bidi="zh-CN"/>
        </w:rPr>
        <w:t>中小型</w:t>
      </w:r>
      <w:r w:rsidR="00B859E8">
        <w:rPr>
          <w:rFonts w:ascii="宋体" w:eastAsia="宋体" w:hAnsi="宋体" w:cs="仿宋" w:hint="eastAsia"/>
          <w:kern w:val="0"/>
          <w:lang w:val="zh-CN" w:bidi="zh-CN"/>
        </w:rPr>
        <w:t>灌排</w:t>
      </w:r>
      <w:r w:rsidRPr="00CC6178">
        <w:rPr>
          <w:rFonts w:ascii="宋体" w:eastAsia="宋体" w:hAnsi="宋体" w:cs="仿宋" w:hint="eastAsia"/>
          <w:kern w:val="0"/>
          <w:lang w:val="zh-CN" w:bidi="zh-CN"/>
        </w:rPr>
        <w:t>泵站正向进水直线型进水池几何尺寸建议取值</w:t>
      </w:r>
      <w:bookmarkEnd w:id="102"/>
      <w:bookmarkEnd w:id="105"/>
      <w:bookmarkEnd w:id="106"/>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2037"/>
        <w:gridCol w:w="4987"/>
      </w:tblGrid>
      <w:tr w:rsidR="00822C57" w:rsidRPr="00CC6178" w14:paraId="5FBD4ECD" w14:textId="77777777">
        <w:tc>
          <w:tcPr>
            <w:tcW w:w="2036" w:type="dxa"/>
            <w:vAlign w:val="center"/>
          </w:tcPr>
          <w:p w14:paraId="389C182C" w14:textId="77777777" w:rsidR="00822C57" w:rsidRPr="00CC6178" w:rsidRDefault="00654C0B">
            <w:pPr>
              <w:jc w:val="center"/>
              <w:rPr>
                <w:rFonts w:ascii="宋体" w:hAnsi="宋体"/>
                <w:szCs w:val="21"/>
              </w:rPr>
            </w:pPr>
            <w:r w:rsidRPr="00CC6178">
              <w:rPr>
                <w:rFonts w:ascii="宋体" w:hAnsi="宋体" w:hint="eastAsia"/>
                <w:szCs w:val="21"/>
              </w:rPr>
              <w:t>进水池</w:t>
            </w:r>
          </w:p>
          <w:p w14:paraId="57581BD0" w14:textId="77777777" w:rsidR="00822C57" w:rsidRPr="00CC6178" w:rsidRDefault="00654C0B">
            <w:pPr>
              <w:jc w:val="center"/>
              <w:rPr>
                <w:rFonts w:ascii="宋体" w:hAnsi="宋体"/>
                <w:szCs w:val="21"/>
              </w:rPr>
            </w:pPr>
            <w:r w:rsidRPr="00CC6178">
              <w:rPr>
                <w:rFonts w:ascii="宋体" w:hAnsi="宋体" w:hint="eastAsia"/>
                <w:szCs w:val="21"/>
              </w:rPr>
              <w:t>几何尺寸</w:t>
            </w:r>
          </w:p>
        </w:tc>
        <w:tc>
          <w:tcPr>
            <w:tcW w:w="2037" w:type="dxa"/>
            <w:vAlign w:val="center"/>
          </w:tcPr>
          <w:p w14:paraId="6A2FCD82" w14:textId="77777777" w:rsidR="00822C57" w:rsidRPr="00CC6178" w:rsidRDefault="00654C0B">
            <w:pPr>
              <w:jc w:val="center"/>
              <w:rPr>
                <w:rFonts w:ascii="宋体" w:hAnsi="宋体"/>
                <w:szCs w:val="21"/>
              </w:rPr>
            </w:pPr>
            <w:r w:rsidRPr="00CC6178">
              <w:rPr>
                <w:rFonts w:ascii="宋体" w:hAnsi="宋体" w:hint="eastAsia"/>
                <w:szCs w:val="21"/>
              </w:rPr>
              <w:t>建议取值</w:t>
            </w:r>
          </w:p>
        </w:tc>
        <w:tc>
          <w:tcPr>
            <w:tcW w:w="4987" w:type="dxa"/>
            <w:vAlign w:val="center"/>
          </w:tcPr>
          <w:p w14:paraId="46EBD0FD" w14:textId="77777777" w:rsidR="00822C57" w:rsidRPr="00CC6178" w:rsidRDefault="00654C0B">
            <w:pPr>
              <w:jc w:val="center"/>
              <w:rPr>
                <w:rFonts w:ascii="宋体" w:hAnsi="宋体"/>
                <w:szCs w:val="21"/>
              </w:rPr>
            </w:pPr>
            <w:r w:rsidRPr="00CC6178">
              <w:rPr>
                <w:rFonts w:ascii="宋体" w:hAnsi="宋体" w:hint="eastAsia"/>
                <w:szCs w:val="21"/>
              </w:rPr>
              <w:t>使</w:t>
            </w:r>
            <w:r w:rsidRPr="00CC6178">
              <w:rPr>
                <w:rFonts w:ascii="宋体" w:hAnsi="宋体"/>
                <w:szCs w:val="21"/>
              </w:rPr>
              <w:t xml:space="preserve">   </w:t>
            </w:r>
            <w:r w:rsidRPr="00CC6178">
              <w:rPr>
                <w:rFonts w:ascii="宋体" w:hAnsi="宋体" w:hint="eastAsia"/>
                <w:szCs w:val="21"/>
              </w:rPr>
              <w:t>用</w:t>
            </w:r>
            <w:r w:rsidRPr="00CC6178">
              <w:rPr>
                <w:rFonts w:ascii="宋体" w:hAnsi="宋体"/>
                <w:szCs w:val="21"/>
              </w:rPr>
              <w:t xml:space="preserve">  </w:t>
            </w:r>
            <w:r w:rsidRPr="00CC6178">
              <w:rPr>
                <w:rFonts w:ascii="宋体" w:hAnsi="宋体" w:hint="eastAsia"/>
                <w:szCs w:val="21"/>
              </w:rPr>
              <w:t>条</w:t>
            </w:r>
            <w:r w:rsidRPr="00CC6178">
              <w:rPr>
                <w:rFonts w:ascii="宋体" w:hAnsi="宋体"/>
                <w:szCs w:val="21"/>
              </w:rPr>
              <w:t xml:space="preserve">  </w:t>
            </w:r>
            <w:r w:rsidRPr="00CC6178">
              <w:rPr>
                <w:rFonts w:ascii="宋体" w:hAnsi="宋体" w:hint="eastAsia"/>
                <w:szCs w:val="21"/>
              </w:rPr>
              <w:t>件</w:t>
            </w:r>
          </w:p>
        </w:tc>
      </w:tr>
      <w:tr w:rsidR="00822C57" w:rsidRPr="00CC6178" w14:paraId="192347F8" w14:textId="77777777">
        <w:tc>
          <w:tcPr>
            <w:tcW w:w="2036" w:type="dxa"/>
            <w:vAlign w:val="center"/>
          </w:tcPr>
          <w:p w14:paraId="7C8506F4" w14:textId="77777777" w:rsidR="00822C57" w:rsidRPr="00CC6178" w:rsidRDefault="00654C0B">
            <w:pPr>
              <w:jc w:val="center"/>
              <w:rPr>
                <w:rFonts w:ascii="宋体" w:hAnsi="宋体"/>
                <w:b/>
                <w:bCs/>
                <w:szCs w:val="21"/>
              </w:rPr>
            </w:pPr>
            <w:r w:rsidRPr="00CC6178">
              <w:rPr>
                <w:rFonts w:ascii="宋体" w:hAnsi="宋体" w:hint="eastAsia"/>
                <w:szCs w:val="21"/>
              </w:rPr>
              <w:t>池宽</w:t>
            </w:r>
            <w:r w:rsidRPr="00CC6178">
              <w:rPr>
                <w:rFonts w:ascii="宋体" w:hAnsi="宋体"/>
                <w:b/>
                <w:bCs/>
                <w:szCs w:val="21"/>
              </w:rPr>
              <w:t>B</w:t>
            </w:r>
          </w:p>
        </w:tc>
        <w:tc>
          <w:tcPr>
            <w:tcW w:w="2037" w:type="dxa"/>
            <w:vAlign w:val="center"/>
          </w:tcPr>
          <w:p w14:paraId="1668C1D8" w14:textId="77777777" w:rsidR="00822C57" w:rsidRPr="00CC6178" w:rsidRDefault="00654C0B">
            <w:pPr>
              <w:jc w:val="center"/>
              <w:rPr>
                <w:rFonts w:ascii="宋体" w:hAnsi="宋体"/>
                <w:szCs w:val="21"/>
              </w:rPr>
            </w:pPr>
            <w:r w:rsidRPr="00CC6178">
              <w:rPr>
                <w:rFonts w:ascii="宋体" w:hAnsi="宋体"/>
                <w:szCs w:val="21"/>
              </w:rPr>
              <w:t>2.0 D</w:t>
            </w:r>
            <w:r w:rsidRPr="00CC6178">
              <w:rPr>
                <w:rFonts w:ascii="宋体" w:hAnsi="宋体" w:hint="eastAsia"/>
                <w:sz w:val="24"/>
              </w:rPr>
              <w:t>～</w:t>
            </w:r>
            <w:r w:rsidRPr="00CC6178">
              <w:rPr>
                <w:rFonts w:ascii="宋体" w:hAnsi="宋体"/>
                <w:szCs w:val="21"/>
              </w:rPr>
              <w:t>2.5 D</w:t>
            </w:r>
          </w:p>
        </w:tc>
        <w:tc>
          <w:tcPr>
            <w:tcW w:w="4987" w:type="dxa"/>
            <w:vAlign w:val="center"/>
          </w:tcPr>
          <w:p w14:paraId="4BE1310B" w14:textId="77777777" w:rsidR="00822C57" w:rsidRPr="00CC6178" w:rsidRDefault="00654C0B">
            <w:pPr>
              <w:jc w:val="center"/>
              <w:rPr>
                <w:rFonts w:ascii="宋体" w:hAnsi="宋体"/>
                <w:szCs w:val="21"/>
              </w:rPr>
            </w:pPr>
            <w:r w:rsidRPr="00CC6178">
              <w:rPr>
                <w:rFonts w:ascii="宋体" w:hAnsi="宋体" w:hint="eastAsia"/>
                <w:szCs w:val="21"/>
              </w:rPr>
              <w:t>离心泵、</w:t>
            </w:r>
            <w:proofErr w:type="gramStart"/>
            <w:r w:rsidRPr="00CC6178">
              <w:rPr>
                <w:rFonts w:ascii="宋体" w:hAnsi="宋体" w:hint="eastAsia"/>
                <w:szCs w:val="21"/>
              </w:rPr>
              <w:t>小泵取小</w:t>
            </w:r>
            <w:proofErr w:type="gramEnd"/>
            <w:r w:rsidRPr="00CC6178">
              <w:rPr>
                <w:rFonts w:ascii="宋体" w:hAnsi="宋体" w:hint="eastAsia"/>
                <w:szCs w:val="21"/>
              </w:rPr>
              <w:t>值，轴流泵、大泵取大值。</w:t>
            </w:r>
          </w:p>
        </w:tc>
      </w:tr>
      <w:tr w:rsidR="00822C57" w:rsidRPr="00CC6178" w14:paraId="40F9746D" w14:textId="77777777">
        <w:tc>
          <w:tcPr>
            <w:tcW w:w="2036" w:type="dxa"/>
            <w:vAlign w:val="center"/>
          </w:tcPr>
          <w:p w14:paraId="798CA7D1" w14:textId="77777777" w:rsidR="00822C57" w:rsidRPr="00CC6178" w:rsidRDefault="00654C0B">
            <w:pPr>
              <w:jc w:val="center"/>
              <w:rPr>
                <w:rFonts w:ascii="宋体" w:hAnsi="宋体"/>
                <w:b/>
                <w:bCs/>
                <w:szCs w:val="21"/>
              </w:rPr>
            </w:pPr>
            <w:r w:rsidRPr="00CC6178">
              <w:rPr>
                <w:rFonts w:ascii="宋体" w:hAnsi="宋体" w:hint="eastAsia"/>
                <w:szCs w:val="21"/>
              </w:rPr>
              <w:t>悬空高</w:t>
            </w:r>
            <w:r w:rsidRPr="00CC6178">
              <w:rPr>
                <w:rFonts w:ascii="宋体" w:hAnsi="宋体"/>
                <w:b/>
                <w:bCs/>
                <w:szCs w:val="21"/>
              </w:rPr>
              <w:t>Z</w:t>
            </w:r>
          </w:p>
        </w:tc>
        <w:tc>
          <w:tcPr>
            <w:tcW w:w="2037" w:type="dxa"/>
            <w:vAlign w:val="center"/>
          </w:tcPr>
          <w:p w14:paraId="240EFC02" w14:textId="77777777" w:rsidR="00822C57" w:rsidRPr="00CC6178" w:rsidRDefault="00654C0B">
            <w:pPr>
              <w:jc w:val="center"/>
              <w:rPr>
                <w:rFonts w:ascii="宋体" w:hAnsi="宋体"/>
                <w:szCs w:val="21"/>
              </w:rPr>
            </w:pPr>
            <w:r w:rsidRPr="00CC6178">
              <w:rPr>
                <w:rFonts w:ascii="宋体" w:hAnsi="宋体"/>
                <w:szCs w:val="21"/>
              </w:rPr>
              <w:t>0.5 D</w:t>
            </w:r>
            <w:r w:rsidRPr="00CC6178">
              <w:rPr>
                <w:rFonts w:ascii="宋体" w:hAnsi="宋体" w:hint="eastAsia"/>
                <w:sz w:val="24"/>
              </w:rPr>
              <w:t>～</w:t>
            </w:r>
            <w:r w:rsidRPr="00CC6178">
              <w:rPr>
                <w:rFonts w:ascii="宋体" w:hAnsi="宋体"/>
                <w:szCs w:val="21"/>
              </w:rPr>
              <w:t>0.9 D</w:t>
            </w:r>
          </w:p>
        </w:tc>
        <w:tc>
          <w:tcPr>
            <w:tcW w:w="4987" w:type="dxa"/>
            <w:vAlign w:val="center"/>
          </w:tcPr>
          <w:p w14:paraId="6DE68E99" w14:textId="77777777" w:rsidR="00822C57" w:rsidRPr="00CC6178" w:rsidRDefault="00654C0B">
            <w:pPr>
              <w:jc w:val="center"/>
              <w:rPr>
                <w:rFonts w:ascii="宋体" w:hAnsi="宋体"/>
                <w:szCs w:val="21"/>
              </w:rPr>
            </w:pPr>
            <w:proofErr w:type="gramStart"/>
            <w:r w:rsidRPr="00CC6178">
              <w:rPr>
                <w:rFonts w:ascii="宋体" w:hAnsi="宋体" w:hint="eastAsia"/>
                <w:szCs w:val="21"/>
              </w:rPr>
              <w:t>小泵取小</w:t>
            </w:r>
            <w:proofErr w:type="gramEnd"/>
            <w:r w:rsidRPr="00CC6178">
              <w:rPr>
                <w:rFonts w:ascii="宋体" w:hAnsi="宋体" w:hint="eastAsia"/>
                <w:szCs w:val="21"/>
              </w:rPr>
              <w:t>值，大泵取大值。</w:t>
            </w:r>
          </w:p>
        </w:tc>
      </w:tr>
      <w:tr w:rsidR="00822C57" w:rsidRPr="00CC6178" w14:paraId="7D7AEE8E" w14:textId="77777777">
        <w:tc>
          <w:tcPr>
            <w:tcW w:w="2036" w:type="dxa"/>
            <w:vAlign w:val="center"/>
          </w:tcPr>
          <w:p w14:paraId="3CF4425B" w14:textId="77777777" w:rsidR="00822C57" w:rsidRPr="00CC6178" w:rsidRDefault="00654C0B">
            <w:pPr>
              <w:jc w:val="center"/>
              <w:rPr>
                <w:rFonts w:ascii="宋体" w:hAnsi="宋体"/>
                <w:b/>
                <w:bCs/>
                <w:szCs w:val="21"/>
              </w:rPr>
            </w:pPr>
            <w:r w:rsidRPr="00CC6178">
              <w:rPr>
                <w:rFonts w:ascii="宋体" w:hAnsi="宋体" w:hint="eastAsia"/>
                <w:szCs w:val="21"/>
              </w:rPr>
              <w:t>后壁距</w:t>
            </w:r>
            <w:r w:rsidRPr="00CC6178">
              <w:rPr>
                <w:rFonts w:ascii="宋体" w:hAnsi="宋体"/>
                <w:b/>
                <w:bCs/>
                <w:szCs w:val="21"/>
              </w:rPr>
              <w:t>X</w:t>
            </w:r>
          </w:p>
        </w:tc>
        <w:tc>
          <w:tcPr>
            <w:tcW w:w="2037" w:type="dxa"/>
            <w:vAlign w:val="center"/>
          </w:tcPr>
          <w:p w14:paraId="01A25EDA" w14:textId="77777777" w:rsidR="00822C57" w:rsidRPr="00CC6178" w:rsidRDefault="00654C0B">
            <w:pPr>
              <w:jc w:val="center"/>
              <w:rPr>
                <w:rFonts w:ascii="宋体" w:hAnsi="宋体"/>
                <w:szCs w:val="21"/>
              </w:rPr>
            </w:pPr>
            <w:r w:rsidRPr="00CC6178">
              <w:rPr>
                <w:rFonts w:ascii="宋体" w:hAnsi="宋体"/>
                <w:szCs w:val="21"/>
              </w:rPr>
              <w:t>0.5 D</w:t>
            </w:r>
            <w:r w:rsidRPr="00CC6178">
              <w:rPr>
                <w:rFonts w:ascii="宋体" w:hAnsi="宋体" w:hint="eastAsia"/>
                <w:sz w:val="24"/>
              </w:rPr>
              <w:t>～</w:t>
            </w:r>
            <w:r w:rsidRPr="00CC6178">
              <w:rPr>
                <w:rFonts w:ascii="宋体" w:hAnsi="宋体"/>
                <w:szCs w:val="21"/>
              </w:rPr>
              <w:t>0.75 D</w:t>
            </w:r>
          </w:p>
        </w:tc>
        <w:tc>
          <w:tcPr>
            <w:tcW w:w="4987" w:type="dxa"/>
            <w:vAlign w:val="center"/>
          </w:tcPr>
          <w:p w14:paraId="4D1D70BD" w14:textId="77777777" w:rsidR="00822C57" w:rsidRPr="00CC6178" w:rsidRDefault="00654C0B">
            <w:pPr>
              <w:jc w:val="center"/>
              <w:rPr>
                <w:rFonts w:ascii="宋体" w:hAnsi="宋体"/>
                <w:szCs w:val="21"/>
              </w:rPr>
            </w:pPr>
            <w:r w:rsidRPr="00CC6178">
              <w:rPr>
                <w:rFonts w:ascii="宋体" w:hAnsi="宋体" w:hint="eastAsia"/>
                <w:szCs w:val="21"/>
              </w:rPr>
              <w:t>平面对称</w:t>
            </w:r>
            <w:proofErr w:type="gramStart"/>
            <w:r w:rsidRPr="00CC6178">
              <w:rPr>
                <w:rFonts w:ascii="宋体" w:hAnsi="宋体" w:hint="eastAsia"/>
                <w:szCs w:val="21"/>
              </w:rPr>
              <w:t>蜗</w:t>
            </w:r>
            <w:proofErr w:type="gramEnd"/>
            <w:r w:rsidRPr="00CC6178">
              <w:rPr>
                <w:rFonts w:ascii="宋体" w:hAnsi="宋体" w:hint="eastAsia"/>
                <w:szCs w:val="21"/>
              </w:rPr>
              <w:t>形后壁取</w:t>
            </w:r>
            <w:r w:rsidRPr="00CC6178">
              <w:rPr>
                <w:rFonts w:ascii="宋体" w:hAnsi="宋体"/>
                <w:szCs w:val="21"/>
              </w:rPr>
              <w:t>0.5 D，其它形式取0.75 D。</w:t>
            </w:r>
          </w:p>
        </w:tc>
      </w:tr>
      <w:tr w:rsidR="00822C57" w:rsidRPr="00CC6178" w14:paraId="06636206" w14:textId="77777777">
        <w:tc>
          <w:tcPr>
            <w:tcW w:w="2036" w:type="dxa"/>
            <w:vAlign w:val="center"/>
          </w:tcPr>
          <w:p w14:paraId="701EB877" w14:textId="77777777" w:rsidR="00822C57" w:rsidRPr="00CC6178" w:rsidRDefault="00654C0B">
            <w:pPr>
              <w:jc w:val="center"/>
              <w:rPr>
                <w:rFonts w:ascii="宋体" w:hAnsi="宋体"/>
                <w:szCs w:val="21"/>
              </w:rPr>
            </w:pPr>
            <w:r w:rsidRPr="00CC6178">
              <w:rPr>
                <w:rFonts w:ascii="宋体" w:hAnsi="宋体" w:hint="eastAsia"/>
                <w:szCs w:val="21"/>
              </w:rPr>
              <w:t>淹没水深</w:t>
            </w:r>
            <w:r w:rsidRPr="00CC6178">
              <w:rPr>
                <w:rFonts w:ascii="宋体" w:hAnsi="宋体"/>
                <w:szCs w:val="21"/>
              </w:rPr>
              <w:t>H</w:t>
            </w:r>
            <w:r w:rsidRPr="00CC6178">
              <w:rPr>
                <w:rFonts w:ascii="宋体" w:hAnsi="宋体"/>
                <w:szCs w:val="21"/>
                <w:vertAlign w:val="subscript"/>
              </w:rPr>
              <w:t>S</w:t>
            </w:r>
          </w:p>
        </w:tc>
        <w:tc>
          <w:tcPr>
            <w:tcW w:w="2037" w:type="dxa"/>
            <w:vAlign w:val="center"/>
          </w:tcPr>
          <w:p w14:paraId="6597A93C" w14:textId="77777777" w:rsidR="00822C57" w:rsidRPr="00CC6178" w:rsidRDefault="00654C0B">
            <w:pPr>
              <w:jc w:val="center"/>
              <w:rPr>
                <w:rFonts w:ascii="宋体" w:hAnsi="宋体"/>
                <w:szCs w:val="21"/>
              </w:rPr>
            </w:pPr>
            <w:r w:rsidRPr="00CC6178">
              <w:rPr>
                <w:rFonts w:ascii="宋体" w:hAnsi="宋体"/>
                <w:szCs w:val="21"/>
              </w:rPr>
              <w:t>1.0 D</w:t>
            </w:r>
            <w:r w:rsidRPr="00CC6178">
              <w:rPr>
                <w:rFonts w:ascii="宋体" w:hAnsi="宋体" w:hint="eastAsia"/>
                <w:sz w:val="24"/>
              </w:rPr>
              <w:t>～</w:t>
            </w:r>
            <w:r w:rsidRPr="00CC6178">
              <w:rPr>
                <w:rFonts w:ascii="宋体" w:hAnsi="宋体"/>
                <w:szCs w:val="21"/>
              </w:rPr>
              <w:t>1.4 D</w:t>
            </w:r>
          </w:p>
        </w:tc>
        <w:tc>
          <w:tcPr>
            <w:tcW w:w="4987" w:type="dxa"/>
            <w:vAlign w:val="center"/>
          </w:tcPr>
          <w:p w14:paraId="06445451" w14:textId="77777777" w:rsidR="00822C57" w:rsidRPr="00CC6178" w:rsidRDefault="00654C0B">
            <w:pPr>
              <w:jc w:val="center"/>
              <w:rPr>
                <w:rFonts w:ascii="宋体" w:hAnsi="宋体"/>
                <w:szCs w:val="21"/>
              </w:rPr>
            </w:pPr>
            <w:proofErr w:type="gramStart"/>
            <w:r w:rsidRPr="00CC6178">
              <w:rPr>
                <w:rFonts w:ascii="宋体" w:hAnsi="宋体" w:hint="eastAsia"/>
                <w:szCs w:val="21"/>
              </w:rPr>
              <w:t>排涝站取小</w:t>
            </w:r>
            <w:proofErr w:type="gramEnd"/>
            <w:r w:rsidRPr="00CC6178">
              <w:rPr>
                <w:rFonts w:ascii="宋体" w:hAnsi="宋体" w:hint="eastAsia"/>
                <w:szCs w:val="21"/>
              </w:rPr>
              <w:t>值；灌溉站取大值。</w:t>
            </w:r>
          </w:p>
        </w:tc>
      </w:tr>
      <w:tr w:rsidR="00822C57" w:rsidRPr="00CC6178" w14:paraId="3F14626B" w14:textId="77777777">
        <w:tc>
          <w:tcPr>
            <w:tcW w:w="2036" w:type="dxa"/>
            <w:vAlign w:val="center"/>
          </w:tcPr>
          <w:p w14:paraId="2DB4354E" w14:textId="77777777" w:rsidR="00822C57" w:rsidRPr="00CC6178" w:rsidRDefault="00654C0B">
            <w:pPr>
              <w:jc w:val="center"/>
              <w:rPr>
                <w:rFonts w:ascii="宋体" w:hAnsi="宋体"/>
                <w:szCs w:val="21"/>
              </w:rPr>
            </w:pPr>
            <w:r w:rsidRPr="00CC6178">
              <w:rPr>
                <w:rFonts w:ascii="宋体" w:hAnsi="宋体" w:hint="eastAsia"/>
                <w:szCs w:val="21"/>
              </w:rPr>
              <w:t>池</w:t>
            </w:r>
            <w:r w:rsidRPr="00CC6178">
              <w:rPr>
                <w:rFonts w:ascii="宋体" w:hAnsi="宋体"/>
                <w:szCs w:val="21"/>
              </w:rPr>
              <w:t xml:space="preserve">  </w:t>
            </w:r>
            <w:r w:rsidRPr="00CC6178">
              <w:rPr>
                <w:rFonts w:ascii="宋体" w:hAnsi="宋体" w:hint="eastAsia"/>
                <w:szCs w:val="21"/>
              </w:rPr>
              <w:t>长</w:t>
            </w:r>
            <w:r w:rsidRPr="00CC6178">
              <w:rPr>
                <w:rFonts w:ascii="宋体" w:hAnsi="宋体"/>
                <w:szCs w:val="21"/>
              </w:rPr>
              <w:t>L</w:t>
            </w:r>
          </w:p>
        </w:tc>
        <w:tc>
          <w:tcPr>
            <w:tcW w:w="2037" w:type="dxa"/>
            <w:vAlign w:val="center"/>
          </w:tcPr>
          <w:p w14:paraId="756DC2DB" w14:textId="77777777" w:rsidR="00822C57" w:rsidRPr="00CC6178" w:rsidRDefault="00654C0B">
            <w:pPr>
              <w:jc w:val="center"/>
              <w:rPr>
                <w:rFonts w:ascii="宋体" w:hAnsi="宋体"/>
                <w:szCs w:val="21"/>
              </w:rPr>
            </w:pPr>
            <w:r w:rsidRPr="00CC6178">
              <w:rPr>
                <w:rFonts w:ascii="宋体" w:hAnsi="宋体"/>
                <w:szCs w:val="21"/>
              </w:rPr>
              <w:t>5.0 D</w:t>
            </w:r>
            <w:r w:rsidRPr="00CC6178">
              <w:rPr>
                <w:rFonts w:ascii="宋体" w:hAnsi="宋体" w:hint="eastAsia"/>
                <w:sz w:val="24"/>
              </w:rPr>
              <w:t>～</w:t>
            </w:r>
            <w:r w:rsidRPr="00CC6178">
              <w:rPr>
                <w:rFonts w:ascii="宋体" w:hAnsi="宋体"/>
                <w:szCs w:val="21"/>
              </w:rPr>
              <w:t>8.0 D</w:t>
            </w:r>
          </w:p>
        </w:tc>
        <w:tc>
          <w:tcPr>
            <w:tcW w:w="4987" w:type="dxa"/>
            <w:vAlign w:val="center"/>
          </w:tcPr>
          <w:p w14:paraId="0ED93D61" w14:textId="77777777" w:rsidR="00822C57" w:rsidRPr="00CC6178" w:rsidRDefault="00822C57">
            <w:pPr>
              <w:jc w:val="center"/>
              <w:rPr>
                <w:rFonts w:ascii="宋体" w:hAnsi="宋体"/>
                <w:szCs w:val="21"/>
              </w:rPr>
            </w:pPr>
          </w:p>
        </w:tc>
      </w:tr>
      <w:tr w:rsidR="00822C57" w:rsidRPr="00CC6178" w14:paraId="6E5F515E" w14:textId="77777777">
        <w:tc>
          <w:tcPr>
            <w:tcW w:w="9060" w:type="dxa"/>
            <w:gridSpan w:val="3"/>
          </w:tcPr>
          <w:p w14:paraId="0C1074D9" w14:textId="77777777" w:rsidR="00822C57" w:rsidRPr="00CC6178" w:rsidRDefault="00654C0B">
            <w:pPr>
              <w:jc w:val="left"/>
              <w:rPr>
                <w:rFonts w:ascii="宋体" w:hAnsi="宋体"/>
                <w:szCs w:val="21"/>
              </w:rPr>
            </w:pPr>
            <w:r w:rsidRPr="00CC6178">
              <w:rPr>
                <w:rFonts w:ascii="宋体" w:hAnsi="宋体" w:hint="eastAsia"/>
                <w:szCs w:val="21"/>
              </w:rPr>
              <w:t>注：</w:t>
            </w:r>
            <w:r w:rsidRPr="00CC6178">
              <w:rPr>
                <w:rFonts w:ascii="宋体" w:hAnsi="宋体"/>
                <w:szCs w:val="21"/>
              </w:rPr>
              <w:t>D为喇叭口直径。</w:t>
            </w:r>
          </w:p>
        </w:tc>
      </w:tr>
    </w:tbl>
    <w:p w14:paraId="59C16740" w14:textId="524D5091" w:rsidR="00822C57" w:rsidRPr="00CC6178" w:rsidRDefault="00822C57">
      <w:pPr>
        <w:rPr>
          <w:lang w:val="zh-CN" w:bidi="zh-CN"/>
        </w:rPr>
      </w:pPr>
    </w:p>
    <w:p w14:paraId="7B18BBE4" w14:textId="7EED1C46" w:rsidR="00012768" w:rsidRPr="00CC6178" w:rsidRDefault="00012768">
      <w:pPr>
        <w:rPr>
          <w:lang w:val="zh-CN" w:bidi="zh-CN"/>
        </w:rPr>
      </w:pPr>
    </w:p>
    <w:p w14:paraId="6962B2C5" w14:textId="643D43C5" w:rsidR="00012768" w:rsidRPr="00CC6178" w:rsidRDefault="00846425" w:rsidP="00012768">
      <w:pPr>
        <w:jc w:val="center"/>
        <w:rPr>
          <w:lang w:val="zh-CN" w:bidi="zh-CN"/>
        </w:rPr>
      </w:pPr>
      <w:r w:rsidRPr="00CC6178">
        <w:rPr>
          <w:rFonts w:ascii="Times New Roman" w:eastAsia="Times New Roman" w:hAnsi="Times New Roman"/>
          <w:snapToGrid w:val="0"/>
          <w:w w:val="0"/>
          <w:kern w:val="0"/>
          <w:sz w:val="0"/>
          <w:szCs w:val="0"/>
          <w:u w:color="000000"/>
          <w:bdr w:val="none" w:sz="0" w:space="0" w:color="000000"/>
          <w:shd w:val="clear" w:color="000000" w:fill="000000"/>
          <w:lang w:val="x-none" w:eastAsia="x-none" w:bidi="x-none"/>
        </w:rPr>
        <w:t xml:space="preserve"> </w:t>
      </w:r>
      <w:r w:rsidRPr="00CC6178">
        <w:rPr>
          <w:noProof/>
        </w:rPr>
        <w:drawing>
          <wp:inline distT="0" distB="0" distL="0" distR="0" wp14:anchorId="0D8A638F" wp14:editId="287DEE6A">
            <wp:extent cx="5940425" cy="31807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3180715"/>
                    </a:xfrm>
                    <a:prstGeom prst="rect">
                      <a:avLst/>
                    </a:prstGeom>
                    <a:noFill/>
                    <a:ln>
                      <a:noFill/>
                    </a:ln>
                  </pic:spPr>
                </pic:pic>
              </a:graphicData>
            </a:graphic>
          </wp:inline>
        </w:drawing>
      </w:r>
    </w:p>
    <w:p w14:paraId="21B8072B" w14:textId="57BE5733" w:rsidR="00012768" w:rsidRPr="00CC6178" w:rsidRDefault="00012768" w:rsidP="00012768">
      <w:pPr>
        <w:jc w:val="center"/>
        <w:rPr>
          <w:lang w:val="zh-CN" w:bidi="zh-CN"/>
        </w:rPr>
      </w:pPr>
      <w:r w:rsidRPr="00CC6178">
        <w:rPr>
          <w:rFonts w:ascii="宋体" w:hAnsi="宋体" w:cs="仿宋" w:hint="eastAsia"/>
          <w:kern w:val="0"/>
          <w:lang w:val="zh-CN" w:bidi="zh-CN"/>
        </w:rPr>
        <w:t>直线型进水池几何尺寸图</w:t>
      </w:r>
    </w:p>
    <w:p w14:paraId="3D53ED2D" w14:textId="2F56F5D9" w:rsidR="00012768" w:rsidRPr="00CC6178" w:rsidRDefault="00012768">
      <w:pPr>
        <w:rPr>
          <w:lang w:val="zh-CN" w:bidi="zh-CN"/>
        </w:rPr>
      </w:pPr>
    </w:p>
    <w:p w14:paraId="6BA2F5DD" w14:textId="1FAEB2D3" w:rsidR="00C46948" w:rsidRPr="00CC6178" w:rsidRDefault="00D33D75" w:rsidP="00C46948">
      <w:pPr>
        <w:pStyle w:val="2"/>
        <w:keepNext w:val="0"/>
        <w:keepLines w:val="0"/>
        <w:tabs>
          <w:tab w:val="left" w:pos="0"/>
        </w:tabs>
        <w:autoSpaceDE w:val="0"/>
        <w:autoSpaceDN w:val="0"/>
        <w:snapToGrid w:val="0"/>
        <w:spacing w:before="0" w:after="0" w:line="360" w:lineRule="auto"/>
        <w:jc w:val="left"/>
        <w:rPr>
          <w:rFonts w:ascii="宋体" w:eastAsia="宋体" w:hAnsi="宋体" w:cs="仿宋"/>
          <w:kern w:val="0"/>
          <w:lang w:bidi="zh-CN"/>
        </w:rPr>
      </w:pPr>
      <w:r w:rsidRPr="00CC6178">
        <w:rPr>
          <w:rFonts w:ascii="宋体" w:hAnsi="宋体" w:cs="仿宋"/>
          <w:kern w:val="0"/>
          <w:lang w:val="zh-CN" w:bidi="zh-CN"/>
        </w:rPr>
        <w:br w:type="page"/>
      </w:r>
      <w:bookmarkStart w:id="107" w:name="_Toc56099576"/>
      <w:bookmarkStart w:id="108" w:name="_Toc56379410"/>
      <w:r w:rsidR="00C46948" w:rsidRPr="00CC6178">
        <w:rPr>
          <w:rFonts w:ascii="宋体" w:eastAsia="宋体" w:hAnsi="宋体" w:cs="仿宋" w:hint="eastAsia"/>
          <w:kern w:val="0"/>
          <w:lang w:val="zh-CN" w:bidi="zh-CN"/>
        </w:rPr>
        <w:t>附录</w:t>
      </w:r>
      <w:r w:rsidR="001B0BD2">
        <w:rPr>
          <w:rFonts w:ascii="宋体" w:eastAsia="宋体" w:hAnsi="宋体" w:cs="仿宋" w:hint="eastAsia"/>
          <w:kern w:val="0"/>
          <w:lang w:val="zh-CN" w:bidi="zh-CN"/>
        </w:rPr>
        <w:t xml:space="preserve"> </w:t>
      </w:r>
      <w:r w:rsidR="00C46948" w:rsidRPr="00CC6178">
        <w:rPr>
          <w:rFonts w:ascii="宋体" w:eastAsia="宋体" w:hAnsi="宋体" w:cs="仿宋" w:hint="eastAsia"/>
          <w:kern w:val="0"/>
          <w:lang w:val="zh-CN" w:bidi="zh-CN"/>
        </w:rPr>
        <w:t>中</w:t>
      </w:r>
      <w:r w:rsidR="00C46948" w:rsidRPr="00CC6178">
        <w:rPr>
          <w:rFonts w:ascii="宋体" w:eastAsia="宋体" w:hAnsi="宋体" w:cs="仿宋" w:hint="eastAsia"/>
          <w:kern w:val="0"/>
          <w:lang w:bidi="zh-CN"/>
        </w:rPr>
        <w:t>小型</w:t>
      </w:r>
      <w:bookmarkEnd w:id="107"/>
      <w:bookmarkEnd w:id="108"/>
      <w:r w:rsidR="00B859E8">
        <w:rPr>
          <w:rFonts w:ascii="宋体" w:eastAsia="宋体" w:hAnsi="宋体" w:cs="仿宋" w:hint="eastAsia"/>
          <w:kern w:val="0"/>
          <w:lang w:bidi="zh-CN"/>
        </w:rPr>
        <w:t>灌排</w:t>
      </w:r>
      <w:r w:rsidR="00C0465D">
        <w:rPr>
          <w:rFonts w:ascii="宋体" w:eastAsia="宋体" w:hAnsi="宋体" w:cs="仿宋" w:hint="eastAsia"/>
          <w:kern w:val="0"/>
          <w:lang w:bidi="zh-CN"/>
        </w:rPr>
        <w:t>泵站常用水泵选型建议</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571"/>
        <w:gridCol w:w="2409"/>
        <w:gridCol w:w="1560"/>
        <w:gridCol w:w="1417"/>
      </w:tblGrid>
      <w:tr w:rsidR="002D40EF" w:rsidRPr="00CC6178" w14:paraId="1C47DF0D" w14:textId="77777777" w:rsidTr="00F376B9">
        <w:trPr>
          <w:trHeight w:val="276"/>
        </w:trPr>
        <w:tc>
          <w:tcPr>
            <w:tcW w:w="2252" w:type="dxa"/>
            <w:shd w:val="clear" w:color="auto" w:fill="auto"/>
            <w:noWrap/>
            <w:vAlign w:val="center"/>
            <w:hideMark/>
          </w:tcPr>
          <w:p w14:paraId="27947414" w14:textId="0DAD6936" w:rsidR="002D40EF" w:rsidRPr="00CC6178" w:rsidRDefault="003154F5" w:rsidP="00F376B9">
            <w:pPr>
              <w:widowControl/>
              <w:spacing w:line="360" w:lineRule="auto"/>
              <w:jc w:val="center"/>
              <w:rPr>
                <w:rFonts w:ascii="等线" w:eastAsia="等线" w:hAnsi="等线" w:cs="宋体"/>
                <w:b/>
                <w:kern w:val="0"/>
                <w:sz w:val="22"/>
                <w:szCs w:val="22"/>
              </w:rPr>
            </w:pPr>
            <w:r w:rsidRPr="00CC6178">
              <w:rPr>
                <w:rFonts w:ascii="等线" w:eastAsia="等线" w:hAnsi="等线" w:cs="宋体" w:hint="eastAsia"/>
                <w:b/>
                <w:kern w:val="0"/>
                <w:sz w:val="22"/>
                <w:szCs w:val="22"/>
              </w:rPr>
              <w:t>区域</w:t>
            </w:r>
            <w:r w:rsidR="002D40EF" w:rsidRPr="00CC6178">
              <w:rPr>
                <w:rFonts w:ascii="等线" w:eastAsia="等线" w:hAnsi="等线" w:cs="宋体" w:hint="eastAsia"/>
                <w:b/>
                <w:kern w:val="0"/>
                <w:sz w:val="22"/>
                <w:szCs w:val="22"/>
              </w:rPr>
              <w:t>地形</w:t>
            </w:r>
            <w:r w:rsidR="00F376B9" w:rsidRPr="00CC6178">
              <w:rPr>
                <w:rFonts w:ascii="等线" w:eastAsia="等线" w:hAnsi="等线" w:cs="宋体" w:hint="eastAsia"/>
                <w:b/>
                <w:kern w:val="0"/>
                <w:sz w:val="22"/>
                <w:szCs w:val="22"/>
              </w:rPr>
              <w:t>特点</w:t>
            </w:r>
          </w:p>
        </w:tc>
        <w:tc>
          <w:tcPr>
            <w:tcW w:w="1571" w:type="dxa"/>
            <w:shd w:val="clear" w:color="auto" w:fill="auto"/>
            <w:noWrap/>
            <w:vAlign w:val="center"/>
            <w:hideMark/>
          </w:tcPr>
          <w:p w14:paraId="0535FADC" w14:textId="5D2EB0C7" w:rsidR="002D40EF" w:rsidRPr="00CC6178" w:rsidRDefault="002D40EF" w:rsidP="00F376B9">
            <w:pPr>
              <w:widowControl/>
              <w:spacing w:line="360" w:lineRule="auto"/>
              <w:jc w:val="center"/>
              <w:rPr>
                <w:rFonts w:ascii="等线" w:eastAsia="等线" w:hAnsi="等线" w:cs="宋体"/>
                <w:b/>
                <w:kern w:val="0"/>
                <w:sz w:val="22"/>
                <w:szCs w:val="22"/>
              </w:rPr>
            </w:pPr>
            <w:r w:rsidRPr="00CC6178">
              <w:rPr>
                <w:rFonts w:ascii="等线" w:eastAsia="等线" w:hAnsi="等线" w:cs="宋体" w:hint="eastAsia"/>
                <w:b/>
                <w:kern w:val="0"/>
                <w:sz w:val="22"/>
                <w:szCs w:val="22"/>
              </w:rPr>
              <w:t>扬程</w:t>
            </w:r>
          </w:p>
        </w:tc>
        <w:tc>
          <w:tcPr>
            <w:tcW w:w="2409" w:type="dxa"/>
            <w:shd w:val="clear" w:color="auto" w:fill="auto"/>
            <w:noWrap/>
            <w:vAlign w:val="center"/>
            <w:hideMark/>
          </w:tcPr>
          <w:p w14:paraId="02E58A5D" w14:textId="1DF2151E" w:rsidR="002D40EF" w:rsidRPr="00CC6178" w:rsidRDefault="002D40EF" w:rsidP="00F376B9">
            <w:pPr>
              <w:widowControl/>
              <w:spacing w:line="360" w:lineRule="auto"/>
              <w:jc w:val="center"/>
              <w:rPr>
                <w:rFonts w:ascii="等线" w:eastAsia="等线" w:hAnsi="等线" w:cs="宋体"/>
                <w:b/>
                <w:kern w:val="0"/>
                <w:sz w:val="22"/>
                <w:szCs w:val="22"/>
              </w:rPr>
            </w:pPr>
            <w:r w:rsidRPr="00CC6178">
              <w:rPr>
                <w:rFonts w:ascii="等线" w:eastAsia="等线" w:hAnsi="等线" w:cs="宋体" w:hint="eastAsia"/>
                <w:b/>
                <w:kern w:val="0"/>
                <w:sz w:val="22"/>
                <w:szCs w:val="22"/>
              </w:rPr>
              <w:t>泵型</w:t>
            </w:r>
          </w:p>
        </w:tc>
        <w:tc>
          <w:tcPr>
            <w:tcW w:w="1560" w:type="dxa"/>
          </w:tcPr>
          <w:p w14:paraId="5D12B8B3" w14:textId="3486442C" w:rsidR="002D40EF" w:rsidRPr="00CC6178" w:rsidRDefault="00F376B9" w:rsidP="00F376B9">
            <w:pPr>
              <w:widowControl/>
              <w:spacing w:line="360" w:lineRule="auto"/>
              <w:jc w:val="center"/>
              <w:rPr>
                <w:rFonts w:ascii="等线" w:eastAsia="等线" w:hAnsi="等线" w:cs="宋体"/>
                <w:b/>
                <w:kern w:val="0"/>
                <w:sz w:val="22"/>
                <w:szCs w:val="22"/>
              </w:rPr>
            </w:pPr>
            <w:r w:rsidRPr="00CC6178">
              <w:rPr>
                <w:rFonts w:ascii="等线" w:eastAsia="等线" w:hAnsi="等线" w:cs="宋体" w:hint="eastAsia"/>
                <w:b/>
                <w:kern w:val="0"/>
                <w:sz w:val="22"/>
                <w:szCs w:val="22"/>
              </w:rPr>
              <w:t>主要型号</w:t>
            </w:r>
          </w:p>
        </w:tc>
        <w:tc>
          <w:tcPr>
            <w:tcW w:w="1417" w:type="dxa"/>
            <w:shd w:val="clear" w:color="auto" w:fill="auto"/>
            <w:noWrap/>
            <w:vAlign w:val="center"/>
            <w:hideMark/>
          </w:tcPr>
          <w:p w14:paraId="3AF9CD5B" w14:textId="24188E2A" w:rsidR="002D40EF" w:rsidRPr="00CC6178" w:rsidRDefault="002D40EF" w:rsidP="00F376B9">
            <w:pPr>
              <w:widowControl/>
              <w:spacing w:line="360" w:lineRule="auto"/>
              <w:jc w:val="center"/>
              <w:rPr>
                <w:rFonts w:ascii="等线" w:eastAsia="等线" w:hAnsi="等线" w:cs="宋体"/>
                <w:b/>
                <w:kern w:val="0"/>
                <w:sz w:val="22"/>
                <w:szCs w:val="22"/>
              </w:rPr>
            </w:pPr>
            <w:r w:rsidRPr="00CC6178">
              <w:rPr>
                <w:rFonts w:ascii="等线" w:eastAsia="等线" w:hAnsi="等线" w:cs="宋体" w:hint="eastAsia"/>
                <w:b/>
                <w:kern w:val="0"/>
                <w:sz w:val="22"/>
                <w:szCs w:val="22"/>
              </w:rPr>
              <w:t>参考效率</w:t>
            </w:r>
          </w:p>
        </w:tc>
      </w:tr>
      <w:tr w:rsidR="002D40EF" w:rsidRPr="00CC6178" w14:paraId="1DF012C1" w14:textId="77777777" w:rsidTr="00F376B9">
        <w:trPr>
          <w:trHeight w:val="276"/>
        </w:trPr>
        <w:tc>
          <w:tcPr>
            <w:tcW w:w="2252" w:type="dxa"/>
            <w:shd w:val="clear" w:color="auto" w:fill="auto"/>
            <w:noWrap/>
            <w:vAlign w:val="center"/>
            <w:hideMark/>
          </w:tcPr>
          <w:p w14:paraId="0C44A8AD" w14:textId="08B72BAD"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河网平原、滨海平原</w:t>
            </w:r>
          </w:p>
        </w:tc>
        <w:tc>
          <w:tcPr>
            <w:tcW w:w="1571" w:type="dxa"/>
            <w:shd w:val="clear" w:color="auto" w:fill="auto"/>
            <w:noWrap/>
            <w:vAlign w:val="center"/>
            <w:hideMark/>
          </w:tcPr>
          <w:p w14:paraId="4107BC1B" w14:textId="77777777"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1-5m</w:t>
            </w:r>
          </w:p>
        </w:tc>
        <w:tc>
          <w:tcPr>
            <w:tcW w:w="2409" w:type="dxa"/>
            <w:shd w:val="clear" w:color="auto" w:fill="auto"/>
            <w:noWrap/>
            <w:vAlign w:val="center"/>
            <w:hideMark/>
          </w:tcPr>
          <w:p w14:paraId="7A1B725F" w14:textId="77777777" w:rsidR="00DD73F0" w:rsidRPr="00CC6178" w:rsidRDefault="002D40EF"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轴流泵</w:t>
            </w:r>
          </w:p>
          <w:p w14:paraId="47289003" w14:textId="77777777" w:rsidR="002D40EF" w:rsidRPr="00CC6178" w:rsidRDefault="002D40EF"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混流泵</w:t>
            </w:r>
          </w:p>
          <w:p w14:paraId="6620A913" w14:textId="77777777" w:rsidR="00DD73F0" w:rsidRPr="00CC6178" w:rsidRDefault="00DD73F0"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潜水贯流泵</w:t>
            </w:r>
          </w:p>
          <w:p w14:paraId="60C827AE" w14:textId="6A1CD9B5" w:rsidR="00DD73F0" w:rsidRPr="00CC6178" w:rsidRDefault="00DD73F0"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潜水轴流泵</w:t>
            </w:r>
          </w:p>
        </w:tc>
        <w:tc>
          <w:tcPr>
            <w:tcW w:w="1560" w:type="dxa"/>
          </w:tcPr>
          <w:p w14:paraId="2AAE7788" w14:textId="77777777" w:rsidR="00DD73F0"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Z</w:t>
            </w:r>
            <w:r w:rsidRPr="00CC6178">
              <w:rPr>
                <w:rFonts w:ascii="等线" w:eastAsia="等线" w:hAnsi="等线" w:cs="宋体"/>
                <w:kern w:val="0"/>
                <w:sz w:val="22"/>
                <w:szCs w:val="22"/>
              </w:rPr>
              <w:t>LB</w:t>
            </w:r>
          </w:p>
          <w:p w14:paraId="67E4721B" w14:textId="022C6278" w:rsidR="002D40EF" w:rsidRPr="00CC6178" w:rsidRDefault="00995996"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H</w:t>
            </w:r>
            <w:r w:rsidRPr="00CC6178">
              <w:rPr>
                <w:rFonts w:ascii="等线" w:eastAsia="等线" w:hAnsi="等线" w:cs="宋体"/>
                <w:kern w:val="0"/>
                <w:sz w:val="22"/>
                <w:szCs w:val="22"/>
              </w:rPr>
              <w:t>LB</w:t>
            </w:r>
          </w:p>
          <w:p w14:paraId="196DB435" w14:textId="77777777" w:rsidR="00DD73F0" w:rsidRPr="00CC6178" w:rsidRDefault="00F376B9"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QGL</w:t>
            </w:r>
          </w:p>
          <w:p w14:paraId="0984AC01" w14:textId="20A7244E" w:rsidR="00F376B9" w:rsidRPr="00CC6178" w:rsidRDefault="00F376B9"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QZB</w:t>
            </w:r>
          </w:p>
        </w:tc>
        <w:tc>
          <w:tcPr>
            <w:tcW w:w="1417" w:type="dxa"/>
            <w:shd w:val="clear" w:color="auto" w:fill="auto"/>
            <w:noWrap/>
            <w:vAlign w:val="center"/>
            <w:hideMark/>
          </w:tcPr>
          <w:p w14:paraId="79A7302C" w14:textId="324483E5"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70-80%</w:t>
            </w:r>
          </w:p>
        </w:tc>
      </w:tr>
      <w:tr w:rsidR="002D40EF" w:rsidRPr="00CC6178" w14:paraId="7B89A33F" w14:textId="77777777" w:rsidTr="00F376B9">
        <w:trPr>
          <w:trHeight w:val="276"/>
        </w:trPr>
        <w:tc>
          <w:tcPr>
            <w:tcW w:w="2252" w:type="dxa"/>
            <w:shd w:val="clear" w:color="auto" w:fill="auto"/>
            <w:noWrap/>
            <w:vAlign w:val="center"/>
            <w:hideMark/>
          </w:tcPr>
          <w:p w14:paraId="1E0C38E0" w14:textId="7AB77324"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丘陵地区</w:t>
            </w:r>
          </w:p>
        </w:tc>
        <w:tc>
          <w:tcPr>
            <w:tcW w:w="1571" w:type="dxa"/>
            <w:shd w:val="clear" w:color="auto" w:fill="auto"/>
            <w:noWrap/>
            <w:vAlign w:val="center"/>
            <w:hideMark/>
          </w:tcPr>
          <w:p w14:paraId="55EEBD25" w14:textId="77777777"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5-15m</w:t>
            </w:r>
          </w:p>
        </w:tc>
        <w:tc>
          <w:tcPr>
            <w:tcW w:w="2409" w:type="dxa"/>
            <w:shd w:val="clear" w:color="auto" w:fill="auto"/>
            <w:noWrap/>
            <w:vAlign w:val="center"/>
            <w:hideMark/>
          </w:tcPr>
          <w:p w14:paraId="14E8FD9C" w14:textId="77777777" w:rsidR="00DD73F0" w:rsidRPr="00CC6178" w:rsidRDefault="002D40EF"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混流泵</w:t>
            </w:r>
          </w:p>
          <w:p w14:paraId="0353472E" w14:textId="77777777" w:rsidR="002D40EF" w:rsidRPr="00CC6178" w:rsidRDefault="002D40EF"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离心泵</w:t>
            </w:r>
          </w:p>
          <w:p w14:paraId="42DB1121" w14:textId="016757BA" w:rsidR="00241717" w:rsidRPr="00CC6178" w:rsidRDefault="00DD73F0" w:rsidP="0033425C">
            <w:pPr>
              <w:widowControl/>
              <w:spacing w:line="360" w:lineRule="auto"/>
              <w:jc w:val="center"/>
              <w:rPr>
                <w:rFonts w:ascii="等线" w:eastAsia="等线" w:hAnsi="等线" w:cs="宋体"/>
                <w:kern w:val="0"/>
                <w:sz w:val="22"/>
                <w:szCs w:val="22"/>
              </w:rPr>
            </w:pPr>
            <w:proofErr w:type="gramStart"/>
            <w:r w:rsidRPr="00CC6178">
              <w:rPr>
                <w:rFonts w:ascii="等线" w:eastAsia="等线" w:hAnsi="等线" w:cs="宋体"/>
                <w:kern w:val="0"/>
                <w:sz w:val="22"/>
                <w:szCs w:val="22"/>
              </w:rPr>
              <w:t>双吸离心泵</w:t>
            </w:r>
            <w:proofErr w:type="gramEnd"/>
          </w:p>
        </w:tc>
        <w:tc>
          <w:tcPr>
            <w:tcW w:w="1560" w:type="dxa"/>
          </w:tcPr>
          <w:p w14:paraId="1F900C44" w14:textId="77777777" w:rsidR="00241717" w:rsidRPr="00CC6178" w:rsidRDefault="00241717" w:rsidP="00241717">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H</w:t>
            </w:r>
            <w:r w:rsidRPr="00CC6178">
              <w:rPr>
                <w:rFonts w:ascii="等线" w:eastAsia="等线" w:hAnsi="等线" w:cs="宋体"/>
                <w:kern w:val="0"/>
                <w:sz w:val="22"/>
                <w:szCs w:val="22"/>
              </w:rPr>
              <w:t>LB</w:t>
            </w:r>
          </w:p>
          <w:p w14:paraId="0A41F58B" w14:textId="77777777" w:rsidR="00DD73F0" w:rsidRPr="00CC6178" w:rsidRDefault="00995996" w:rsidP="00DD73F0">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I</w:t>
            </w:r>
            <w:r w:rsidRPr="00CC6178">
              <w:rPr>
                <w:rFonts w:ascii="等线" w:eastAsia="等线" w:hAnsi="等线" w:cs="宋体"/>
                <w:kern w:val="0"/>
                <w:sz w:val="22"/>
                <w:szCs w:val="22"/>
              </w:rPr>
              <w:t>S</w:t>
            </w:r>
          </w:p>
          <w:p w14:paraId="196B314E" w14:textId="749D32FD" w:rsidR="00241717" w:rsidRPr="00CC6178" w:rsidRDefault="00DD73F0" w:rsidP="0033425C">
            <w:pPr>
              <w:widowControl/>
              <w:spacing w:line="360" w:lineRule="auto"/>
              <w:jc w:val="center"/>
              <w:rPr>
                <w:rFonts w:ascii="等线" w:eastAsia="等线" w:hAnsi="等线" w:cs="宋体"/>
                <w:kern w:val="0"/>
                <w:sz w:val="22"/>
                <w:szCs w:val="22"/>
              </w:rPr>
            </w:pPr>
            <w:r w:rsidRPr="00CC6178">
              <w:rPr>
                <w:rFonts w:ascii="等线" w:eastAsia="等线" w:hAnsi="等线" w:cs="宋体"/>
                <w:kern w:val="0"/>
                <w:sz w:val="22"/>
                <w:szCs w:val="22"/>
              </w:rPr>
              <w:t>SH</w:t>
            </w:r>
            <w:r w:rsidRPr="00CC6178">
              <w:rPr>
                <w:rFonts w:ascii="等线" w:eastAsia="等线" w:hAnsi="等线" w:cs="宋体" w:hint="eastAsia"/>
                <w:kern w:val="0"/>
                <w:sz w:val="22"/>
                <w:szCs w:val="22"/>
              </w:rPr>
              <w:t xml:space="preserve"> </w:t>
            </w:r>
          </w:p>
        </w:tc>
        <w:tc>
          <w:tcPr>
            <w:tcW w:w="1417" w:type="dxa"/>
            <w:shd w:val="clear" w:color="auto" w:fill="auto"/>
            <w:noWrap/>
            <w:vAlign w:val="center"/>
            <w:hideMark/>
          </w:tcPr>
          <w:p w14:paraId="692CECE9" w14:textId="41C7649A"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75-85%</w:t>
            </w:r>
          </w:p>
        </w:tc>
      </w:tr>
      <w:tr w:rsidR="002D40EF" w:rsidRPr="00CC6178" w14:paraId="463CE842" w14:textId="77777777" w:rsidTr="00F376B9">
        <w:trPr>
          <w:trHeight w:val="276"/>
        </w:trPr>
        <w:tc>
          <w:tcPr>
            <w:tcW w:w="2252" w:type="dxa"/>
            <w:shd w:val="clear" w:color="auto" w:fill="auto"/>
            <w:noWrap/>
            <w:vAlign w:val="center"/>
            <w:hideMark/>
          </w:tcPr>
          <w:p w14:paraId="6A48AAB6" w14:textId="77777777"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山区</w:t>
            </w:r>
          </w:p>
        </w:tc>
        <w:tc>
          <w:tcPr>
            <w:tcW w:w="1571" w:type="dxa"/>
            <w:shd w:val="clear" w:color="auto" w:fill="auto"/>
            <w:noWrap/>
            <w:vAlign w:val="center"/>
            <w:hideMark/>
          </w:tcPr>
          <w:p w14:paraId="00C9E7A8" w14:textId="77777777"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15m以上</w:t>
            </w:r>
          </w:p>
        </w:tc>
        <w:tc>
          <w:tcPr>
            <w:tcW w:w="2409" w:type="dxa"/>
            <w:shd w:val="clear" w:color="auto" w:fill="auto"/>
            <w:noWrap/>
            <w:vAlign w:val="center"/>
            <w:hideMark/>
          </w:tcPr>
          <w:p w14:paraId="1FE6CDEE" w14:textId="77777777"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离心泵</w:t>
            </w:r>
          </w:p>
          <w:p w14:paraId="5CC8BBD8" w14:textId="7476DA61" w:rsidR="00241717" w:rsidRPr="00CC6178" w:rsidRDefault="00241717" w:rsidP="00F376B9">
            <w:pPr>
              <w:widowControl/>
              <w:spacing w:line="360" w:lineRule="auto"/>
              <w:jc w:val="center"/>
              <w:rPr>
                <w:rFonts w:ascii="等线" w:eastAsia="等线" w:hAnsi="等线" w:cs="宋体"/>
                <w:kern w:val="0"/>
                <w:sz w:val="22"/>
                <w:szCs w:val="22"/>
              </w:rPr>
            </w:pPr>
            <w:proofErr w:type="gramStart"/>
            <w:r w:rsidRPr="00CC6178">
              <w:rPr>
                <w:rFonts w:ascii="等线" w:eastAsia="等线" w:hAnsi="等线" w:cs="宋体"/>
                <w:kern w:val="0"/>
                <w:sz w:val="22"/>
                <w:szCs w:val="22"/>
              </w:rPr>
              <w:t>双吸离心泵</w:t>
            </w:r>
            <w:proofErr w:type="gramEnd"/>
          </w:p>
        </w:tc>
        <w:tc>
          <w:tcPr>
            <w:tcW w:w="1560" w:type="dxa"/>
          </w:tcPr>
          <w:p w14:paraId="63CA4AE5" w14:textId="77777777" w:rsidR="00241717" w:rsidRPr="00CC6178" w:rsidRDefault="002D40EF" w:rsidP="00241717">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I</w:t>
            </w:r>
            <w:r w:rsidRPr="00CC6178">
              <w:rPr>
                <w:rFonts w:ascii="等线" w:eastAsia="等线" w:hAnsi="等线" w:cs="宋体"/>
                <w:kern w:val="0"/>
                <w:sz w:val="22"/>
                <w:szCs w:val="22"/>
              </w:rPr>
              <w:t>S</w:t>
            </w:r>
          </w:p>
          <w:p w14:paraId="381098BF" w14:textId="64EEB33B" w:rsidR="002D40EF" w:rsidRPr="00CC6178" w:rsidRDefault="00DD73F0" w:rsidP="00241717">
            <w:pPr>
              <w:widowControl/>
              <w:spacing w:line="360" w:lineRule="auto"/>
              <w:jc w:val="center"/>
              <w:rPr>
                <w:rFonts w:ascii="等线" w:eastAsia="等线" w:hAnsi="等线" w:cs="宋体"/>
                <w:kern w:val="0"/>
                <w:sz w:val="22"/>
                <w:szCs w:val="22"/>
              </w:rPr>
            </w:pPr>
            <w:r w:rsidRPr="00CC6178">
              <w:rPr>
                <w:rFonts w:ascii="等线" w:eastAsia="等线" w:hAnsi="等线" w:cs="宋体"/>
                <w:kern w:val="0"/>
                <w:sz w:val="22"/>
                <w:szCs w:val="22"/>
              </w:rPr>
              <w:t>SH</w:t>
            </w:r>
          </w:p>
        </w:tc>
        <w:tc>
          <w:tcPr>
            <w:tcW w:w="1417" w:type="dxa"/>
            <w:shd w:val="clear" w:color="auto" w:fill="auto"/>
            <w:noWrap/>
            <w:vAlign w:val="center"/>
            <w:hideMark/>
          </w:tcPr>
          <w:p w14:paraId="1BDB46EE" w14:textId="404F2A25" w:rsidR="002D40EF" w:rsidRPr="00CC6178" w:rsidRDefault="002D40EF" w:rsidP="00F376B9">
            <w:pPr>
              <w:widowControl/>
              <w:spacing w:line="360" w:lineRule="auto"/>
              <w:jc w:val="center"/>
              <w:rPr>
                <w:rFonts w:ascii="等线" w:eastAsia="等线" w:hAnsi="等线" w:cs="宋体"/>
                <w:kern w:val="0"/>
                <w:sz w:val="22"/>
                <w:szCs w:val="22"/>
              </w:rPr>
            </w:pPr>
            <w:r w:rsidRPr="00CC6178">
              <w:rPr>
                <w:rFonts w:ascii="等线" w:eastAsia="等线" w:hAnsi="等线" w:cs="宋体" w:hint="eastAsia"/>
                <w:kern w:val="0"/>
                <w:sz w:val="22"/>
                <w:szCs w:val="22"/>
              </w:rPr>
              <w:t>80-90%</w:t>
            </w:r>
          </w:p>
        </w:tc>
      </w:tr>
    </w:tbl>
    <w:p w14:paraId="1A67C996" w14:textId="437B2FC5" w:rsidR="00182DCC" w:rsidRPr="00CC6178" w:rsidRDefault="00F376B9" w:rsidP="00C46948">
      <w:pPr>
        <w:sectPr w:rsidR="00182DCC" w:rsidRPr="00CC6178" w:rsidSect="00D33D75">
          <w:pgSz w:w="11906" w:h="16838"/>
          <w:pgMar w:top="1440" w:right="1417" w:bottom="1440" w:left="1134" w:header="851" w:footer="992" w:gutter="0"/>
          <w:cols w:space="0"/>
          <w:docGrid w:type="linesAndChars" w:linePitch="322"/>
        </w:sectPr>
      </w:pPr>
      <w:r w:rsidRPr="00CC6178">
        <w:rPr>
          <w:rFonts w:ascii="等线" w:eastAsia="等线" w:hAnsi="等线" w:cs="宋体" w:hint="eastAsia"/>
          <w:kern w:val="0"/>
          <w:sz w:val="22"/>
          <w:szCs w:val="22"/>
        </w:rPr>
        <w:t>注：平原的喷微灌工程宜选择离心泵。</w:t>
      </w:r>
    </w:p>
    <w:p w14:paraId="015FD409" w14:textId="1118B788" w:rsidR="00D33D75" w:rsidRPr="00CC6178" w:rsidRDefault="00D33D75" w:rsidP="00D33D75">
      <w:pPr>
        <w:pStyle w:val="2"/>
        <w:keepNext w:val="0"/>
        <w:keepLines w:val="0"/>
        <w:tabs>
          <w:tab w:val="left" w:pos="0"/>
        </w:tabs>
        <w:autoSpaceDE w:val="0"/>
        <w:autoSpaceDN w:val="0"/>
        <w:snapToGrid w:val="0"/>
        <w:spacing w:before="0" w:after="0" w:line="360" w:lineRule="auto"/>
        <w:jc w:val="left"/>
        <w:rPr>
          <w:rFonts w:ascii="宋体" w:eastAsia="宋体" w:hAnsi="宋体" w:cs="仿宋"/>
          <w:kern w:val="0"/>
          <w:lang w:val="zh-CN" w:bidi="zh-CN"/>
        </w:rPr>
      </w:pPr>
      <w:bookmarkStart w:id="109" w:name="_Toc56099578"/>
      <w:bookmarkStart w:id="110" w:name="_Toc56379411"/>
      <w:r w:rsidRPr="00CC6178">
        <w:rPr>
          <w:rFonts w:ascii="宋体" w:eastAsia="宋体" w:hAnsi="宋体" w:cs="仿宋" w:hint="eastAsia"/>
          <w:kern w:val="0"/>
          <w:lang w:val="zh-CN" w:bidi="zh-CN"/>
        </w:rPr>
        <w:t>附录</w:t>
      </w:r>
      <w:r w:rsidR="00C46948" w:rsidRPr="00CC6178">
        <w:rPr>
          <w:rFonts w:ascii="宋体" w:eastAsia="宋体" w:hAnsi="宋体" w:cs="仿宋" w:hint="eastAsia"/>
          <w:kern w:val="0"/>
          <w:lang w:bidi="zh-CN"/>
        </w:rPr>
        <w:t>E</w:t>
      </w:r>
      <w:r w:rsidRPr="00CC6178">
        <w:rPr>
          <w:rFonts w:ascii="宋体" w:eastAsia="宋体" w:hAnsi="宋体" w:cs="仿宋" w:hint="eastAsia"/>
          <w:kern w:val="0"/>
          <w:lang w:bidi="zh-CN"/>
        </w:rPr>
        <w:t xml:space="preserve"> </w:t>
      </w:r>
      <w:r w:rsidRPr="00CC6178">
        <w:rPr>
          <w:rFonts w:ascii="宋体" w:eastAsia="宋体" w:hAnsi="宋体" w:cs="仿宋" w:hint="eastAsia"/>
          <w:kern w:val="0"/>
          <w:lang w:val="zh-CN" w:bidi="zh-CN"/>
        </w:rPr>
        <w:t>中小型</w:t>
      </w:r>
      <w:r w:rsidR="00B859E8">
        <w:rPr>
          <w:rFonts w:ascii="宋体" w:eastAsia="宋体" w:hAnsi="宋体" w:cs="仿宋" w:hint="eastAsia"/>
          <w:kern w:val="0"/>
          <w:lang w:val="zh-CN" w:bidi="zh-CN"/>
        </w:rPr>
        <w:t>灌排</w:t>
      </w:r>
      <w:r w:rsidRPr="00CC6178">
        <w:rPr>
          <w:rFonts w:ascii="宋体" w:eastAsia="宋体" w:hAnsi="宋体" w:cs="仿宋" w:hint="eastAsia"/>
          <w:kern w:val="0"/>
          <w:lang w:val="zh-CN" w:bidi="zh-CN"/>
        </w:rPr>
        <w:t>泵站的机泵典型安装结构示意图</w:t>
      </w:r>
      <w:bookmarkStart w:id="111" w:name="_Hlk47960735"/>
      <w:bookmarkEnd w:id="109"/>
      <w:bookmarkEnd w:id="110"/>
    </w:p>
    <w:p w14:paraId="54560A13" w14:textId="38D78A98" w:rsidR="00D33D75" w:rsidRPr="00CC6178" w:rsidRDefault="00012768" w:rsidP="00D33D75">
      <w:pPr>
        <w:snapToGrid w:val="0"/>
        <w:jc w:val="center"/>
        <w:rPr>
          <w:rFonts w:ascii="宋体" w:hAnsi="宋体"/>
        </w:rPr>
      </w:pPr>
      <w:r w:rsidRPr="00CC6178">
        <w:rPr>
          <w:rFonts w:ascii="宋体" w:hAnsi="宋体"/>
          <w:noProof/>
        </w:rPr>
        <w:drawing>
          <wp:inline distT="0" distB="0" distL="0" distR="0" wp14:anchorId="32F354AE" wp14:editId="2BEEDBE8">
            <wp:extent cx="4378312" cy="6595534"/>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91684" cy="6615678"/>
                    </a:xfrm>
                    <a:prstGeom prst="rect">
                      <a:avLst/>
                    </a:prstGeom>
                    <a:noFill/>
                    <a:ln>
                      <a:noFill/>
                    </a:ln>
                  </pic:spPr>
                </pic:pic>
              </a:graphicData>
            </a:graphic>
          </wp:inline>
        </w:drawing>
      </w:r>
    </w:p>
    <w:p w14:paraId="03CD6C93" w14:textId="4D5147B9" w:rsidR="00D33D75" w:rsidRPr="00CC6178" w:rsidRDefault="00D33D75" w:rsidP="00D33D75">
      <w:pPr>
        <w:widowControl/>
        <w:spacing w:line="360" w:lineRule="auto"/>
        <w:jc w:val="center"/>
        <w:rPr>
          <w:rFonts w:ascii="宋体" w:hAnsi="宋体"/>
          <w:szCs w:val="21"/>
        </w:rPr>
      </w:pPr>
      <w:r w:rsidRPr="00CC6178">
        <w:rPr>
          <w:rFonts w:ascii="宋体" w:hAnsi="宋体" w:hint="eastAsia"/>
          <w:szCs w:val="21"/>
        </w:rPr>
        <w:t>注：</w:t>
      </w:r>
      <w:r w:rsidR="00012768" w:rsidRPr="00CC6178">
        <w:rPr>
          <w:rFonts w:ascii="宋体" w:hAnsi="宋体" w:hint="eastAsia"/>
          <w:szCs w:val="21"/>
        </w:rPr>
        <w:t>D为</w:t>
      </w:r>
      <w:proofErr w:type="gramStart"/>
      <w:r w:rsidR="00012768" w:rsidRPr="00CC6178">
        <w:rPr>
          <w:rFonts w:ascii="宋体" w:hAnsi="宋体" w:hint="eastAsia"/>
          <w:szCs w:val="21"/>
        </w:rPr>
        <w:t>泵进口</w:t>
      </w:r>
      <w:proofErr w:type="gramEnd"/>
      <w:r w:rsidR="00012768" w:rsidRPr="00CC6178">
        <w:rPr>
          <w:rFonts w:ascii="宋体" w:hAnsi="宋体" w:hint="eastAsia"/>
          <w:szCs w:val="21"/>
        </w:rPr>
        <w:t>尺寸，L</w:t>
      </w:r>
      <w:r w:rsidR="00012768" w:rsidRPr="00CC6178">
        <w:rPr>
          <w:rFonts w:ascii="宋体" w:hAnsi="宋体"/>
          <w:szCs w:val="21"/>
        </w:rPr>
        <w:t>1</w:t>
      </w:r>
      <w:r w:rsidR="00012768" w:rsidRPr="00CC6178">
        <w:rPr>
          <w:rFonts w:ascii="宋体" w:hAnsi="宋体" w:hint="eastAsia"/>
          <w:szCs w:val="21"/>
        </w:rPr>
        <w:t>为电机平台安装口尺寸，L</w:t>
      </w:r>
      <w:r w:rsidR="00012768" w:rsidRPr="00CC6178">
        <w:rPr>
          <w:rFonts w:ascii="宋体" w:hAnsi="宋体"/>
          <w:szCs w:val="21"/>
        </w:rPr>
        <w:t>2</w:t>
      </w:r>
      <w:r w:rsidR="00012768" w:rsidRPr="00CC6178">
        <w:rPr>
          <w:rFonts w:ascii="宋体" w:hAnsi="宋体" w:hint="eastAsia"/>
          <w:szCs w:val="21"/>
        </w:rPr>
        <w:t>为泵平台安装口尺寸</w:t>
      </w:r>
      <w:r w:rsidR="00012768" w:rsidRPr="00CC6178">
        <w:rPr>
          <w:rFonts w:ascii="宋体" w:hAnsi="宋体"/>
          <w:szCs w:val="21"/>
        </w:rPr>
        <w:t xml:space="preserve"> </w:t>
      </w:r>
    </w:p>
    <w:p w14:paraId="7ACAF108" w14:textId="77777777" w:rsidR="00D33D75" w:rsidRPr="00CC6178" w:rsidRDefault="00D33D75" w:rsidP="00D33D75">
      <w:pPr>
        <w:widowControl/>
        <w:spacing w:line="360" w:lineRule="auto"/>
        <w:jc w:val="center"/>
        <w:rPr>
          <w:rFonts w:ascii="宋体" w:hAnsi="宋体"/>
        </w:rPr>
        <w:sectPr w:rsidR="00D33D75" w:rsidRPr="00CC6178" w:rsidSect="00D33D75">
          <w:pgSz w:w="11906" w:h="16838"/>
          <w:pgMar w:top="1440" w:right="1417" w:bottom="1440" w:left="1134" w:header="851" w:footer="992" w:gutter="0"/>
          <w:cols w:space="0"/>
          <w:docGrid w:type="linesAndChars" w:linePitch="322"/>
        </w:sectPr>
      </w:pPr>
      <w:r w:rsidRPr="00CC6178">
        <w:rPr>
          <w:rFonts w:ascii="宋体" w:hAnsi="宋体" w:hint="eastAsia"/>
        </w:rPr>
        <w:t>附图</w:t>
      </w:r>
      <w:r w:rsidR="00C46948" w:rsidRPr="00CC6178">
        <w:rPr>
          <w:rFonts w:ascii="宋体" w:hAnsi="宋体" w:hint="eastAsia"/>
        </w:rPr>
        <w:t>E</w:t>
      </w:r>
      <w:r w:rsidRPr="00CC6178">
        <w:rPr>
          <w:rFonts w:ascii="宋体" w:hAnsi="宋体"/>
        </w:rPr>
        <w:t>-1</w:t>
      </w:r>
      <w:r w:rsidRPr="00CC6178">
        <w:rPr>
          <w:rFonts w:ascii="宋体" w:hAnsi="宋体" w:hint="eastAsia"/>
        </w:rPr>
        <w:t>轴流泵</w:t>
      </w:r>
      <w:r w:rsidRPr="00CC6178">
        <w:rPr>
          <w:rFonts w:ascii="宋体" w:hAnsi="宋体"/>
        </w:rPr>
        <w:t>安装结构示意图</w:t>
      </w:r>
    </w:p>
    <w:p w14:paraId="568DB17F" w14:textId="672CBFA2" w:rsidR="00D33D75" w:rsidRPr="00CC6178" w:rsidRDefault="00012768" w:rsidP="00D33D75">
      <w:pPr>
        <w:snapToGrid w:val="0"/>
        <w:jc w:val="center"/>
        <w:rPr>
          <w:rFonts w:ascii="宋体" w:hAnsi="宋体"/>
        </w:rPr>
      </w:pPr>
      <w:r w:rsidRPr="00CC6178">
        <w:rPr>
          <w:rFonts w:ascii="宋体" w:hAnsi="宋体"/>
          <w:noProof/>
        </w:rPr>
        <w:drawing>
          <wp:inline distT="0" distB="0" distL="0" distR="0" wp14:anchorId="112122E2" wp14:editId="1468D1DB">
            <wp:extent cx="5157371" cy="6798733"/>
            <wp:effectExtent l="0" t="0" r="5715"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1135" cy="6803695"/>
                    </a:xfrm>
                    <a:prstGeom prst="rect">
                      <a:avLst/>
                    </a:prstGeom>
                    <a:noFill/>
                    <a:ln>
                      <a:noFill/>
                    </a:ln>
                  </pic:spPr>
                </pic:pic>
              </a:graphicData>
            </a:graphic>
          </wp:inline>
        </w:drawing>
      </w:r>
    </w:p>
    <w:p w14:paraId="2C84108F" w14:textId="77777777" w:rsidR="00012768" w:rsidRPr="00CC6178" w:rsidRDefault="00D33D75" w:rsidP="00D33D75">
      <w:pPr>
        <w:widowControl/>
        <w:spacing w:line="360" w:lineRule="auto"/>
        <w:jc w:val="center"/>
        <w:rPr>
          <w:rFonts w:ascii="宋体" w:hAnsi="宋体"/>
          <w:szCs w:val="21"/>
        </w:rPr>
      </w:pPr>
      <w:r w:rsidRPr="00CC6178">
        <w:rPr>
          <w:rFonts w:ascii="宋体" w:hAnsi="宋体" w:hint="eastAsia"/>
          <w:szCs w:val="21"/>
        </w:rPr>
        <w:t>注：</w:t>
      </w:r>
      <w:r w:rsidR="00012768" w:rsidRPr="00CC6178">
        <w:rPr>
          <w:rFonts w:ascii="宋体" w:hAnsi="宋体"/>
          <w:szCs w:val="21"/>
        </w:rPr>
        <w:t>B</w:t>
      </w:r>
      <w:r w:rsidR="00012768" w:rsidRPr="00CC6178">
        <w:rPr>
          <w:rFonts w:ascii="宋体" w:hAnsi="宋体" w:hint="eastAsia"/>
          <w:szCs w:val="21"/>
        </w:rPr>
        <w:t>为闸门厚度，C为泵安装螺栓中心距，</w:t>
      </w:r>
      <w:r w:rsidR="00012768" w:rsidRPr="00CC6178">
        <w:rPr>
          <w:rFonts w:ascii="宋体" w:hAnsi="宋体"/>
          <w:szCs w:val="21"/>
        </w:rPr>
        <w:t>D</w:t>
      </w:r>
      <w:r w:rsidR="00012768" w:rsidRPr="00CC6178">
        <w:rPr>
          <w:rFonts w:ascii="宋体" w:hAnsi="宋体" w:hint="eastAsia"/>
          <w:szCs w:val="21"/>
        </w:rPr>
        <w:t>为泵安装深度，</w:t>
      </w:r>
    </w:p>
    <w:p w14:paraId="14DF3D11" w14:textId="3F8355EC" w:rsidR="00D33D75" w:rsidRPr="00CC6178" w:rsidRDefault="00012768" w:rsidP="00D33D75">
      <w:pPr>
        <w:widowControl/>
        <w:spacing w:line="360" w:lineRule="auto"/>
        <w:jc w:val="center"/>
        <w:rPr>
          <w:rFonts w:ascii="宋体" w:hAnsi="宋体"/>
          <w:szCs w:val="21"/>
        </w:rPr>
      </w:pPr>
      <w:r w:rsidRPr="00CC6178">
        <w:rPr>
          <w:rFonts w:ascii="宋体" w:hAnsi="宋体" w:hint="eastAsia"/>
          <w:szCs w:val="21"/>
        </w:rPr>
        <w:t>E为电机轴与闸门间距，H为电机平台高度</w:t>
      </w:r>
    </w:p>
    <w:p w14:paraId="5336662E" w14:textId="77777777" w:rsidR="00D33D75" w:rsidRPr="00CC6178" w:rsidRDefault="00D33D75" w:rsidP="00D33D75">
      <w:pPr>
        <w:widowControl/>
        <w:spacing w:line="360" w:lineRule="auto"/>
        <w:jc w:val="center"/>
        <w:rPr>
          <w:rFonts w:ascii="宋体" w:hAnsi="宋体"/>
          <w:szCs w:val="21"/>
        </w:rPr>
      </w:pPr>
      <w:r w:rsidRPr="00CC6178">
        <w:rPr>
          <w:rFonts w:ascii="宋体" w:hAnsi="宋体" w:hint="eastAsia"/>
          <w:szCs w:val="21"/>
        </w:rPr>
        <w:t>附图</w:t>
      </w:r>
      <w:r w:rsidR="00C46948" w:rsidRPr="00CC6178">
        <w:rPr>
          <w:rFonts w:ascii="宋体" w:hAnsi="宋体" w:hint="eastAsia"/>
          <w:szCs w:val="21"/>
        </w:rPr>
        <w:t>E</w:t>
      </w:r>
      <w:r w:rsidRPr="00CC6178">
        <w:rPr>
          <w:rFonts w:ascii="宋体" w:hAnsi="宋体"/>
          <w:szCs w:val="21"/>
        </w:rPr>
        <w:t>-2</w:t>
      </w:r>
      <w:r w:rsidRPr="00CC6178">
        <w:rPr>
          <w:rFonts w:ascii="宋体" w:hAnsi="宋体" w:hint="eastAsia"/>
          <w:szCs w:val="21"/>
        </w:rPr>
        <w:t>闸门泵</w:t>
      </w:r>
      <w:r w:rsidRPr="00CC6178">
        <w:rPr>
          <w:rFonts w:ascii="宋体" w:hAnsi="宋体"/>
          <w:szCs w:val="21"/>
        </w:rPr>
        <w:t>安装结构示意图</w:t>
      </w:r>
    </w:p>
    <w:p w14:paraId="68FAC49B" w14:textId="77777777" w:rsidR="00D33D75" w:rsidRPr="00CC6178" w:rsidRDefault="00D33D75" w:rsidP="00D33D75">
      <w:pPr>
        <w:snapToGrid w:val="0"/>
        <w:jc w:val="center"/>
        <w:rPr>
          <w:rFonts w:ascii="宋体" w:hAnsi="宋体"/>
        </w:rPr>
        <w:sectPr w:rsidR="00D33D75" w:rsidRPr="00CC6178" w:rsidSect="00D33D75">
          <w:pgSz w:w="11906" w:h="16838"/>
          <w:pgMar w:top="1440" w:right="1417" w:bottom="1440" w:left="1134" w:header="851" w:footer="992" w:gutter="0"/>
          <w:cols w:space="0"/>
          <w:docGrid w:type="linesAndChars" w:linePitch="322"/>
        </w:sectPr>
      </w:pPr>
    </w:p>
    <w:p w14:paraId="77555C9A" w14:textId="345DBBD1" w:rsidR="00D33D75" w:rsidRPr="00CC6178" w:rsidRDefault="003F7905" w:rsidP="00D33D75">
      <w:pPr>
        <w:widowControl/>
        <w:spacing w:line="360" w:lineRule="auto"/>
        <w:jc w:val="center"/>
        <w:rPr>
          <w:rFonts w:ascii="宋体" w:hAnsi="宋体"/>
        </w:rPr>
      </w:pPr>
      <w:r w:rsidRPr="00CC6178">
        <w:rPr>
          <w:rFonts w:ascii="宋体" w:hAnsi="宋体"/>
          <w:noProof/>
        </w:rPr>
        <w:drawing>
          <wp:inline distT="0" distB="0" distL="0" distR="0" wp14:anchorId="4CAB7FEF" wp14:editId="3BE5FB7E">
            <wp:extent cx="5940425" cy="4284345"/>
            <wp:effectExtent l="0" t="0" r="3175"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4284345"/>
                    </a:xfrm>
                    <a:prstGeom prst="rect">
                      <a:avLst/>
                    </a:prstGeom>
                    <a:noFill/>
                    <a:ln>
                      <a:noFill/>
                    </a:ln>
                  </pic:spPr>
                </pic:pic>
              </a:graphicData>
            </a:graphic>
          </wp:inline>
        </w:drawing>
      </w:r>
    </w:p>
    <w:p w14:paraId="349A6456" w14:textId="77777777" w:rsidR="003F7905" w:rsidRPr="00CC6178" w:rsidRDefault="00D33D75" w:rsidP="003F7905">
      <w:pPr>
        <w:widowControl/>
        <w:spacing w:line="360" w:lineRule="auto"/>
        <w:jc w:val="center"/>
        <w:rPr>
          <w:rFonts w:ascii="宋体" w:hAnsi="宋体"/>
          <w:szCs w:val="21"/>
        </w:rPr>
      </w:pPr>
      <w:r w:rsidRPr="00CC6178">
        <w:rPr>
          <w:rFonts w:ascii="宋体" w:hAnsi="宋体" w:hint="eastAsia"/>
          <w:szCs w:val="21"/>
        </w:rPr>
        <w:t>注：</w:t>
      </w:r>
      <w:r w:rsidR="003F7905" w:rsidRPr="00CC6178">
        <w:rPr>
          <w:rFonts w:ascii="宋体" w:hAnsi="宋体" w:hint="eastAsia"/>
          <w:szCs w:val="21"/>
        </w:rPr>
        <w:t>A为导轨与水池边的距离，B是泵出口与水池边的距离，C是出口管安装螺栓孔中心距，</w:t>
      </w:r>
    </w:p>
    <w:p w14:paraId="20CE682C" w14:textId="4127F2CC" w:rsidR="00D33D75" w:rsidRPr="00CC6178" w:rsidRDefault="003F7905" w:rsidP="003F7905">
      <w:pPr>
        <w:widowControl/>
        <w:spacing w:line="360" w:lineRule="auto"/>
        <w:jc w:val="center"/>
        <w:rPr>
          <w:rFonts w:ascii="宋体" w:hAnsi="宋体"/>
          <w:szCs w:val="21"/>
        </w:rPr>
      </w:pPr>
      <w:r w:rsidRPr="00CC6178">
        <w:rPr>
          <w:rFonts w:ascii="宋体" w:hAnsi="宋体"/>
          <w:szCs w:val="21"/>
        </w:rPr>
        <w:t>H</w:t>
      </w:r>
      <w:r w:rsidRPr="00CC6178">
        <w:rPr>
          <w:rFonts w:ascii="宋体" w:hAnsi="宋体" w:hint="eastAsia"/>
          <w:szCs w:val="21"/>
        </w:rPr>
        <w:t>是泵进口与池底的距离，</w:t>
      </w:r>
      <w:r w:rsidRPr="00CC6178">
        <w:rPr>
          <w:rFonts w:ascii="宋体" w:hAnsi="宋体"/>
          <w:szCs w:val="21"/>
        </w:rPr>
        <w:t>L</w:t>
      </w:r>
      <w:r w:rsidRPr="00CC6178">
        <w:rPr>
          <w:rFonts w:ascii="宋体" w:hAnsi="宋体" w:hint="eastAsia"/>
          <w:szCs w:val="21"/>
        </w:rPr>
        <w:t>是两台潜水泵之间的安装距离</w:t>
      </w:r>
    </w:p>
    <w:p w14:paraId="297F2CF0" w14:textId="610B7492" w:rsidR="00D33D75" w:rsidRPr="00CC6178" w:rsidRDefault="00D33D75" w:rsidP="00D33D75">
      <w:pPr>
        <w:widowControl/>
        <w:spacing w:line="360" w:lineRule="auto"/>
        <w:jc w:val="center"/>
        <w:rPr>
          <w:rFonts w:ascii="宋体" w:hAnsi="宋体"/>
        </w:rPr>
        <w:sectPr w:rsidR="00D33D75" w:rsidRPr="00CC6178" w:rsidSect="00D33D75">
          <w:pgSz w:w="11906" w:h="16838"/>
          <w:pgMar w:top="1440" w:right="1417" w:bottom="1440" w:left="1134" w:header="851" w:footer="992" w:gutter="0"/>
          <w:cols w:space="0"/>
          <w:docGrid w:type="linesAndChars" w:linePitch="322"/>
        </w:sectPr>
      </w:pPr>
      <w:r w:rsidRPr="00CC6178">
        <w:rPr>
          <w:rFonts w:ascii="宋体" w:hAnsi="宋体" w:hint="eastAsia"/>
        </w:rPr>
        <w:t>附图</w:t>
      </w:r>
      <w:r w:rsidR="00C46948" w:rsidRPr="00CC6178">
        <w:rPr>
          <w:rFonts w:ascii="宋体" w:hAnsi="宋体" w:hint="eastAsia"/>
        </w:rPr>
        <w:t>E</w:t>
      </w:r>
      <w:r w:rsidRPr="00CC6178">
        <w:rPr>
          <w:rFonts w:ascii="宋体" w:hAnsi="宋体"/>
        </w:rPr>
        <w:t>-3</w:t>
      </w:r>
      <w:r w:rsidRPr="00CC6178">
        <w:rPr>
          <w:rFonts w:ascii="宋体" w:hAnsi="宋体" w:hint="eastAsia"/>
        </w:rPr>
        <w:t>潜水泵</w:t>
      </w:r>
      <w:r w:rsidRPr="00CC6178">
        <w:rPr>
          <w:rFonts w:ascii="宋体" w:hAnsi="宋体"/>
        </w:rPr>
        <w:t>安装结构示意图</w:t>
      </w:r>
    </w:p>
    <w:p w14:paraId="0EEBBB92" w14:textId="7759E260" w:rsidR="00D33D75" w:rsidRPr="00CC6178" w:rsidRDefault="00814896" w:rsidP="00D33D75">
      <w:pPr>
        <w:widowControl/>
        <w:spacing w:line="360" w:lineRule="auto"/>
        <w:jc w:val="center"/>
        <w:rPr>
          <w:rFonts w:ascii="宋体" w:hAnsi="宋体"/>
          <w:szCs w:val="21"/>
        </w:rPr>
      </w:pPr>
      <w:r w:rsidRPr="00CC6178">
        <w:rPr>
          <w:rFonts w:ascii="宋体" w:hAnsi="宋体"/>
          <w:noProof/>
          <w:szCs w:val="21"/>
        </w:rPr>
        <w:drawing>
          <wp:inline distT="0" distB="0" distL="0" distR="0" wp14:anchorId="23D57C2D" wp14:editId="112C879F">
            <wp:extent cx="5940425" cy="3007995"/>
            <wp:effectExtent l="0" t="0" r="3175"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3007995"/>
                    </a:xfrm>
                    <a:prstGeom prst="rect">
                      <a:avLst/>
                    </a:prstGeom>
                    <a:noFill/>
                    <a:ln>
                      <a:noFill/>
                    </a:ln>
                  </pic:spPr>
                </pic:pic>
              </a:graphicData>
            </a:graphic>
          </wp:inline>
        </w:drawing>
      </w:r>
    </w:p>
    <w:p w14:paraId="7CACB7F9" w14:textId="478CFC0D" w:rsidR="00814896" w:rsidRPr="00CC6178" w:rsidRDefault="00D33D75" w:rsidP="00D33D75">
      <w:pPr>
        <w:widowControl/>
        <w:spacing w:line="360" w:lineRule="auto"/>
        <w:jc w:val="center"/>
        <w:rPr>
          <w:rFonts w:ascii="宋体" w:hAnsi="宋体"/>
          <w:szCs w:val="21"/>
        </w:rPr>
      </w:pPr>
      <w:r w:rsidRPr="00CC6178">
        <w:rPr>
          <w:rFonts w:ascii="宋体" w:hAnsi="宋体" w:hint="eastAsia"/>
          <w:szCs w:val="21"/>
        </w:rPr>
        <w:t>注：</w:t>
      </w:r>
      <w:r w:rsidR="00814896" w:rsidRPr="00CC6178">
        <w:rPr>
          <w:rFonts w:ascii="宋体" w:hAnsi="宋体" w:hint="eastAsia"/>
          <w:szCs w:val="21"/>
        </w:rPr>
        <w:t>A为泵轴高度，B、C、D为地脚螺栓中心距，h为平台高度（保证电机轴和泵</w:t>
      </w:r>
      <w:r w:rsidR="00E6097A" w:rsidRPr="00CC6178">
        <w:rPr>
          <w:rFonts w:ascii="宋体" w:hAnsi="宋体" w:hint="eastAsia"/>
          <w:szCs w:val="21"/>
        </w:rPr>
        <w:t>轴</w:t>
      </w:r>
      <w:r w:rsidR="00814896" w:rsidRPr="00CC6178">
        <w:rPr>
          <w:rFonts w:ascii="宋体" w:hAnsi="宋体" w:hint="eastAsia"/>
          <w:szCs w:val="21"/>
        </w:rPr>
        <w:t>对中），</w:t>
      </w:r>
    </w:p>
    <w:p w14:paraId="638E0984" w14:textId="77777777" w:rsidR="00814896" w:rsidRPr="00CC6178" w:rsidRDefault="00814896" w:rsidP="00D33D75">
      <w:pPr>
        <w:widowControl/>
        <w:spacing w:line="360" w:lineRule="auto"/>
        <w:jc w:val="center"/>
        <w:rPr>
          <w:rFonts w:ascii="宋体" w:hAnsi="宋体"/>
          <w:szCs w:val="21"/>
        </w:rPr>
      </w:pPr>
      <w:r w:rsidRPr="00CC6178">
        <w:rPr>
          <w:rFonts w:ascii="宋体" w:hAnsi="宋体" w:hint="eastAsia"/>
          <w:szCs w:val="21"/>
        </w:rPr>
        <w:t>H为电机轴高度，H</w:t>
      </w:r>
      <w:r w:rsidRPr="00CC6178">
        <w:rPr>
          <w:rFonts w:ascii="宋体" w:hAnsi="宋体"/>
          <w:szCs w:val="21"/>
        </w:rPr>
        <w:t>D</w:t>
      </w:r>
      <w:r w:rsidRPr="00CC6178">
        <w:rPr>
          <w:rFonts w:ascii="宋体" w:hAnsi="宋体" w:hint="eastAsia"/>
          <w:szCs w:val="21"/>
        </w:rPr>
        <w:t>为电机高度，L为整机长度，L</w:t>
      </w:r>
      <w:r w:rsidRPr="00CC6178">
        <w:rPr>
          <w:rFonts w:ascii="宋体" w:hAnsi="宋体"/>
          <w:szCs w:val="21"/>
        </w:rPr>
        <w:t>1</w:t>
      </w:r>
      <w:r w:rsidRPr="00CC6178">
        <w:rPr>
          <w:rFonts w:ascii="宋体" w:hAnsi="宋体" w:hint="eastAsia"/>
          <w:szCs w:val="21"/>
        </w:rPr>
        <w:t>为电机长度，</w:t>
      </w:r>
    </w:p>
    <w:p w14:paraId="0487955A" w14:textId="091AC897" w:rsidR="00D33D75" w:rsidRPr="00CC6178" w:rsidRDefault="00814896" w:rsidP="00D33D75">
      <w:pPr>
        <w:widowControl/>
        <w:spacing w:line="360" w:lineRule="auto"/>
        <w:jc w:val="center"/>
        <w:rPr>
          <w:rFonts w:ascii="宋体" w:hAnsi="宋体"/>
          <w:szCs w:val="21"/>
        </w:rPr>
      </w:pPr>
      <w:r w:rsidRPr="00CC6178">
        <w:rPr>
          <w:rFonts w:ascii="宋体" w:hAnsi="宋体" w:hint="eastAsia"/>
          <w:szCs w:val="21"/>
        </w:rPr>
        <w:t>L</w:t>
      </w:r>
      <w:r w:rsidRPr="00CC6178">
        <w:rPr>
          <w:rFonts w:ascii="宋体" w:hAnsi="宋体"/>
          <w:szCs w:val="21"/>
        </w:rPr>
        <w:t>2</w:t>
      </w:r>
      <w:r w:rsidRPr="00CC6178">
        <w:rPr>
          <w:rFonts w:ascii="宋体" w:hAnsi="宋体" w:hint="eastAsia"/>
          <w:szCs w:val="21"/>
        </w:rPr>
        <w:t>为中开泵宽度，V为中开泵长度，N为进出口法兰厚度</w:t>
      </w:r>
      <w:r w:rsidRPr="00CC6178">
        <w:rPr>
          <w:rFonts w:ascii="宋体" w:hAnsi="宋体"/>
          <w:szCs w:val="21"/>
        </w:rPr>
        <w:t xml:space="preserve"> </w:t>
      </w:r>
    </w:p>
    <w:p w14:paraId="728105AB" w14:textId="77777777" w:rsidR="00620B37" w:rsidRPr="00CC6178" w:rsidRDefault="00D33D75" w:rsidP="00C46948">
      <w:pPr>
        <w:widowControl/>
        <w:spacing w:line="360" w:lineRule="auto"/>
        <w:jc w:val="center"/>
        <w:rPr>
          <w:rFonts w:ascii="宋体" w:hAnsi="宋体"/>
        </w:rPr>
        <w:sectPr w:rsidR="00620B37" w:rsidRPr="00CC6178" w:rsidSect="00D33D75">
          <w:pgSz w:w="11906" w:h="16838"/>
          <w:pgMar w:top="1440" w:right="1417" w:bottom="1440" w:left="1134" w:header="851" w:footer="992" w:gutter="0"/>
          <w:cols w:space="0"/>
          <w:docGrid w:type="linesAndChars" w:linePitch="322"/>
        </w:sectPr>
      </w:pPr>
      <w:r w:rsidRPr="00CC6178">
        <w:rPr>
          <w:rFonts w:ascii="宋体" w:hAnsi="宋体" w:hint="eastAsia"/>
        </w:rPr>
        <w:t>附图</w:t>
      </w:r>
      <w:r w:rsidR="00C46948" w:rsidRPr="00CC6178">
        <w:rPr>
          <w:rFonts w:ascii="宋体" w:hAnsi="宋体" w:hint="eastAsia"/>
        </w:rPr>
        <w:t>E</w:t>
      </w:r>
      <w:r w:rsidRPr="00CC6178">
        <w:rPr>
          <w:rFonts w:ascii="宋体" w:hAnsi="宋体"/>
        </w:rPr>
        <w:t>-4</w:t>
      </w:r>
      <w:r w:rsidRPr="00CC6178">
        <w:rPr>
          <w:rFonts w:ascii="宋体" w:hAnsi="宋体" w:hint="eastAsia"/>
        </w:rPr>
        <w:t>中开泵</w:t>
      </w:r>
      <w:r w:rsidRPr="00CC6178">
        <w:rPr>
          <w:rFonts w:ascii="宋体" w:hAnsi="宋体"/>
        </w:rPr>
        <w:t>安装结构示意图</w:t>
      </w:r>
      <w:bookmarkEnd w:id="111"/>
    </w:p>
    <w:p w14:paraId="607951D8" w14:textId="45615192" w:rsidR="00D33D75" w:rsidRPr="00CC6178" w:rsidRDefault="00504A0E" w:rsidP="00C46948">
      <w:pPr>
        <w:widowControl/>
        <w:spacing w:line="360" w:lineRule="auto"/>
        <w:jc w:val="center"/>
        <w:rPr>
          <w:rFonts w:ascii="宋体" w:hAnsi="宋体" w:cs="仿宋"/>
          <w:b/>
          <w:bCs/>
          <w:kern w:val="0"/>
          <w:sz w:val="32"/>
          <w:szCs w:val="32"/>
          <w:lang w:bidi="zh-CN"/>
        </w:rPr>
      </w:pPr>
      <w:r w:rsidRPr="00CC6178">
        <w:rPr>
          <w:rFonts w:ascii="宋体" w:hAnsi="宋体" w:cs="仿宋"/>
          <w:b/>
          <w:bCs/>
          <w:noProof/>
          <w:kern w:val="0"/>
          <w:sz w:val="32"/>
          <w:szCs w:val="32"/>
        </w:rPr>
        <w:drawing>
          <wp:inline distT="0" distB="0" distL="0" distR="0" wp14:anchorId="18E3D824" wp14:editId="4CDCAEBE">
            <wp:extent cx="3733377" cy="8172450"/>
            <wp:effectExtent l="0" t="0" r="63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69111" cy="8250673"/>
                    </a:xfrm>
                    <a:prstGeom prst="rect">
                      <a:avLst/>
                    </a:prstGeom>
                    <a:noFill/>
                    <a:ln>
                      <a:noFill/>
                    </a:ln>
                  </pic:spPr>
                </pic:pic>
              </a:graphicData>
            </a:graphic>
          </wp:inline>
        </w:drawing>
      </w:r>
    </w:p>
    <w:p w14:paraId="790CCCAF" w14:textId="44CA83F1" w:rsidR="00504A0E" w:rsidRPr="00CC6178" w:rsidRDefault="00504A0E" w:rsidP="00504A0E">
      <w:pPr>
        <w:widowControl/>
        <w:spacing w:line="360" w:lineRule="auto"/>
        <w:jc w:val="center"/>
        <w:rPr>
          <w:rFonts w:ascii="宋体" w:hAnsi="宋体"/>
          <w:szCs w:val="21"/>
        </w:rPr>
      </w:pPr>
      <w:r w:rsidRPr="00CC6178">
        <w:rPr>
          <w:rFonts w:ascii="宋体" w:hAnsi="宋体" w:hint="eastAsia"/>
          <w:szCs w:val="21"/>
        </w:rPr>
        <w:t>注：</w:t>
      </w:r>
      <w:r w:rsidRPr="00CC6178">
        <w:rPr>
          <w:rFonts w:ascii="宋体" w:hAnsi="宋体"/>
          <w:szCs w:val="21"/>
        </w:rPr>
        <w:t>D</w:t>
      </w:r>
      <w:r w:rsidRPr="00CC6178">
        <w:rPr>
          <w:rFonts w:ascii="宋体" w:hAnsi="宋体" w:hint="eastAsia"/>
          <w:szCs w:val="21"/>
        </w:rPr>
        <w:t>为</w:t>
      </w:r>
      <w:proofErr w:type="gramStart"/>
      <w:r w:rsidRPr="00CC6178">
        <w:rPr>
          <w:rFonts w:ascii="宋体" w:hAnsi="宋体" w:hint="eastAsia"/>
          <w:szCs w:val="21"/>
        </w:rPr>
        <w:t>泵进口</w:t>
      </w:r>
      <w:proofErr w:type="gramEnd"/>
      <w:r w:rsidRPr="00CC6178">
        <w:rPr>
          <w:rFonts w:ascii="宋体" w:hAnsi="宋体" w:hint="eastAsia"/>
          <w:szCs w:val="21"/>
        </w:rPr>
        <w:t>直径，</w:t>
      </w:r>
      <w:r w:rsidRPr="00CC6178">
        <w:rPr>
          <w:rFonts w:ascii="宋体" w:hAnsi="宋体"/>
          <w:szCs w:val="21"/>
        </w:rPr>
        <w:t>H</w:t>
      </w:r>
      <w:r w:rsidRPr="00CC6178">
        <w:rPr>
          <w:rFonts w:ascii="宋体" w:hAnsi="宋体" w:hint="eastAsia"/>
          <w:szCs w:val="21"/>
        </w:rPr>
        <w:t>为</w:t>
      </w:r>
      <w:proofErr w:type="gramStart"/>
      <w:r w:rsidRPr="00CC6178">
        <w:rPr>
          <w:rFonts w:ascii="宋体" w:hAnsi="宋体" w:hint="eastAsia"/>
          <w:szCs w:val="21"/>
        </w:rPr>
        <w:t>泵进口</w:t>
      </w:r>
      <w:proofErr w:type="gramEnd"/>
      <w:r w:rsidRPr="00CC6178">
        <w:rPr>
          <w:rFonts w:ascii="宋体" w:hAnsi="宋体" w:hint="eastAsia"/>
          <w:szCs w:val="21"/>
        </w:rPr>
        <w:t>与池底距离，X为</w:t>
      </w:r>
      <w:proofErr w:type="gramStart"/>
      <w:r w:rsidRPr="00CC6178">
        <w:rPr>
          <w:rFonts w:ascii="宋体" w:hAnsi="宋体" w:hint="eastAsia"/>
          <w:szCs w:val="21"/>
        </w:rPr>
        <w:t>泵进口与池</w:t>
      </w:r>
      <w:proofErr w:type="gramEnd"/>
      <w:r w:rsidRPr="00CC6178">
        <w:rPr>
          <w:rFonts w:ascii="宋体" w:hAnsi="宋体" w:hint="eastAsia"/>
          <w:szCs w:val="21"/>
        </w:rPr>
        <w:t>边缘距离</w:t>
      </w:r>
      <w:r w:rsidRPr="00CC6178">
        <w:rPr>
          <w:rFonts w:ascii="宋体" w:hAnsi="宋体"/>
          <w:szCs w:val="21"/>
        </w:rPr>
        <w:t xml:space="preserve"> </w:t>
      </w:r>
    </w:p>
    <w:p w14:paraId="0920ABD6" w14:textId="256F9597" w:rsidR="00504A0E" w:rsidRPr="00CC6178" w:rsidRDefault="00504A0E" w:rsidP="00504A0E">
      <w:pPr>
        <w:widowControl/>
        <w:spacing w:line="360" w:lineRule="auto"/>
        <w:jc w:val="center"/>
        <w:rPr>
          <w:rFonts w:ascii="宋体" w:hAnsi="宋体" w:cs="仿宋"/>
          <w:b/>
          <w:bCs/>
          <w:kern w:val="0"/>
          <w:sz w:val="32"/>
          <w:szCs w:val="32"/>
          <w:lang w:bidi="zh-CN"/>
        </w:rPr>
      </w:pPr>
      <w:r w:rsidRPr="00CC6178">
        <w:rPr>
          <w:rFonts w:ascii="宋体" w:hAnsi="宋体" w:hint="eastAsia"/>
        </w:rPr>
        <w:t>附图E</w:t>
      </w:r>
      <w:r w:rsidRPr="00CC6178">
        <w:rPr>
          <w:rFonts w:ascii="宋体" w:hAnsi="宋体"/>
        </w:rPr>
        <w:t>-5</w:t>
      </w:r>
      <w:r w:rsidRPr="00CC6178">
        <w:rPr>
          <w:rFonts w:ascii="宋体" w:hAnsi="宋体" w:hint="eastAsia"/>
        </w:rPr>
        <w:t>混流泵</w:t>
      </w:r>
      <w:r w:rsidRPr="00CC6178">
        <w:rPr>
          <w:rFonts w:ascii="宋体" w:hAnsi="宋体"/>
        </w:rPr>
        <w:t>安装结构示意</w:t>
      </w:r>
    </w:p>
    <w:sectPr w:rsidR="00504A0E" w:rsidRPr="00CC6178" w:rsidSect="00D33D75">
      <w:pgSz w:w="11906" w:h="16838"/>
      <w:pgMar w:top="1440" w:right="1417" w:bottom="1440" w:left="1134" w:header="851" w:footer="992" w:gutter="0"/>
      <w:cols w:space="0"/>
      <w:docGrid w:type="linesAndChars" w:linePitch="32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A06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7110" w16cex:dateUtc="2020-11-25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A0625" w16cid:durableId="23697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4F6B7" w14:textId="77777777" w:rsidR="005248B1" w:rsidRDefault="005248B1">
      <w:r>
        <w:separator/>
      </w:r>
    </w:p>
  </w:endnote>
  <w:endnote w:type="continuationSeparator" w:id="0">
    <w:p w14:paraId="532B2CE0" w14:textId="77777777" w:rsidR="005248B1" w:rsidRDefault="0052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C7F89" w14:textId="77777777" w:rsidR="005D3E34" w:rsidRDefault="005D3E34">
    <w:pPr>
      <w:pStyle w:val="af"/>
      <w:framePr w:wrap="around" w:vAnchor="text" w:hAnchor="margin" w:xAlign="inside" w:y="1"/>
      <w:rPr>
        <w:rStyle w:val="af4"/>
      </w:rPr>
    </w:pPr>
    <w:r>
      <w:fldChar w:fldCharType="begin"/>
    </w:r>
    <w:r>
      <w:rPr>
        <w:rStyle w:val="af4"/>
      </w:rPr>
      <w:instrText xml:space="preserve">PAGE  </w:instrText>
    </w:r>
    <w:r>
      <w:fldChar w:fldCharType="end"/>
    </w:r>
  </w:p>
  <w:p w14:paraId="52156583" w14:textId="77777777" w:rsidR="005D3E34" w:rsidRDefault="005D3E34">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2EBB" w14:textId="77777777" w:rsidR="005D3E34" w:rsidRDefault="005D3E34">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10330"/>
      <w:docPartObj>
        <w:docPartGallery w:val="Page Numbers (Bottom of Page)"/>
        <w:docPartUnique/>
      </w:docPartObj>
    </w:sdtPr>
    <w:sdtEndPr>
      <w:rPr>
        <w:rFonts w:ascii="Times New Roman" w:hAnsi="Times New Roman"/>
        <w:sz w:val="24"/>
        <w:szCs w:val="24"/>
      </w:rPr>
    </w:sdtEndPr>
    <w:sdtContent>
      <w:p w14:paraId="68A8B622" w14:textId="23DAA59D" w:rsidR="005D3E34" w:rsidRPr="005D3E34" w:rsidRDefault="005D3E34">
        <w:pPr>
          <w:pStyle w:val="af"/>
          <w:jc w:val="center"/>
          <w:rPr>
            <w:rFonts w:ascii="Times New Roman" w:hAnsi="Times New Roman"/>
            <w:sz w:val="24"/>
            <w:szCs w:val="24"/>
          </w:rPr>
        </w:pPr>
        <w:r w:rsidRPr="005D3E34">
          <w:rPr>
            <w:rFonts w:ascii="Times New Roman" w:hAnsi="Times New Roman"/>
            <w:sz w:val="24"/>
            <w:szCs w:val="24"/>
          </w:rPr>
          <w:fldChar w:fldCharType="begin"/>
        </w:r>
        <w:r w:rsidRPr="005D3E34">
          <w:rPr>
            <w:rFonts w:ascii="Times New Roman" w:hAnsi="Times New Roman"/>
            <w:sz w:val="24"/>
            <w:szCs w:val="24"/>
          </w:rPr>
          <w:instrText>PAGE   \* MERGEFORMAT</w:instrText>
        </w:r>
        <w:r w:rsidRPr="005D3E34">
          <w:rPr>
            <w:rFonts w:ascii="Times New Roman" w:hAnsi="Times New Roman"/>
            <w:sz w:val="24"/>
            <w:szCs w:val="24"/>
          </w:rPr>
          <w:fldChar w:fldCharType="separate"/>
        </w:r>
        <w:r w:rsidR="00882D03" w:rsidRPr="00882D03">
          <w:rPr>
            <w:rFonts w:ascii="Times New Roman" w:hAnsi="Times New Roman"/>
            <w:noProof/>
            <w:sz w:val="24"/>
            <w:szCs w:val="24"/>
            <w:lang w:val="zh-CN"/>
          </w:rPr>
          <w:t>II</w:t>
        </w:r>
        <w:r w:rsidRPr="005D3E34">
          <w:rPr>
            <w:rFonts w:ascii="Times New Roman" w:hAnsi="Times New Roman"/>
            <w:sz w:val="24"/>
            <w:szCs w:val="24"/>
          </w:rPr>
          <w:fldChar w:fldCharType="end"/>
        </w:r>
      </w:p>
    </w:sdtContent>
  </w:sdt>
  <w:p w14:paraId="0F0333ED" w14:textId="00DD6E36" w:rsidR="005D3E34" w:rsidRDefault="005D3E34">
    <w:pPr>
      <w:pStyle w:val="af"/>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032471"/>
      <w:docPartObj>
        <w:docPartGallery w:val="Page Numbers (Bottom of Page)"/>
        <w:docPartUnique/>
      </w:docPartObj>
    </w:sdtPr>
    <w:sdtEndPr>
      <w:rPr>
        <w:rFonts w:ascii="Times New Roman" w:hAnsi="Times New Roman"/>
        <w:sz w:val="24"/>
        <w:szCs w:val="24"/>
      </w:rPr>
    </w:sdtEndPr>
    <w:sdtContent>
      <w:p w14:paraId="4133A867" w14:textId="77777777" w:rsidR="00882D03" w:rsidRPr="005D3E34" w:rsidRDefault="00882D03">
        <w:pPr>
          <w:pStyle w:val="af"/>
          <w:jc w:val="center"/>
          <w:rPr>
            <w:rFonts w:ascii="Times New Roman" w:hAnsi="Times New Roman"/>
            <w:sz w:val="24"/>
            <w:szCs w:val="24"/>
          </w:rPr>
        </w:pPr>
        <w:r w:rsidRPr="005D3E34">
          <w:rPr>
            <w:rFonts w:ascii="Times New Roman" w:hAnsi="Times New Roman"/>
            <w:sz w:val="24"/>
            <w:szCs w:val="24"/>
          </w:rPr>
          <w:fldChar w:fldCharType="begin"/>
        </w:r>
        <w:r w:rsidRPr="005D3E34">
          <w:rPr>
            <w:rFonts w:ascii="Times New Roman" w:hAnsi="Times New Roman"/>
            <w:sz w:val="24"/>
            <w:szCs w:val="24"/>
          </w:rPr>
          <w:instrText>PAGE   \* MERGEFORMAT</w:instrText>
        </w:r>
        <w:r w:rsidRPr="005D3E34">
          <w:rPr>
            <w:rFonts w:ascii="Times New Roman" w:hAnsi="Times New Roman"/>
            <w:sz w:val="24"/>
            <w:szCs w:val="24"/>
          </w:rPr>
          <w:fldChar w:fldCharType="separate"/>
        </w:r>
        <w:r w:rsidRPr="00882D03">
          <w:rPr>
            <w:rFonts w:ascii="Times New Roman" w:hAnsi="Times New Roman"/>
            <w:noProof/>
            <w:sz w:val="24"/>
            <w:szCs w:val="24"/>
            <w:lang w:val="zh-CN"/>
          </w:rPr>
          <w:t>2</w:t>
        </w:r>
        <w:r w:rsidRPr="005D3E34">
          <w:rPr>
            <w:rFonts w:ascii="Times New Roman" w:hAnsi="Times New Roman"/>
            <w:sz w:val="24"/>
            <w:szCs w:val="24"/>
          </w:rPr>
          <w:fldChar w:fldCharType="end"/>
        </w:r>
      </w:p>
    </w:sdtContent>
  </w:sdt>
  <w:p w14:paraId="75D04411" w14:textId="77777777" w:rsidR="00882D03" w:rsidRDefault="00882D03">
    <w:pPr>
      <w:pStyle w:val="af"/>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8401"/>
      <w:docPartObj>
        <w:docPartGallery w:val="Page Numbers (Bottom of Page)"/>
        <w:docPartUnique/>
      </w:docPartObj>
    </w:sdtPr>
    <w:sdtContent>
      <w:p w14:paraId="5A143B61" w14:textId="77777777" w:rsidR="005D3E34" w:rsidRDefault="005D3E34">
        <w:pPr>
          <w:pStyle w:val="af"/>
          <w:jc w:val="center"/>
        </w:pPr>
        <w:r>
          <w:fldChar w:fldCharType="begin"/>
        </w:r>
        <w:r>
          <w:instrText>PAGE   \* MERGEFORMAT</w:instrText>
        </w:r>
        <w:r>
          <w:fldChar w:fldCharType="separate"/>
        </w:r>
        <w:r w:rsidR="00882D03" w:rsidRPr="00882D03">
          <w:rPr>
            <w:noProof/>
            <w:lang w:val="zh-CN"/>
          </w:rPr>
          <w:t>23</w:t>
        </w:r>
        <w:r>
          <w:fldChar w:fldCharType="end"/>
        </w:r>
      </w:p>
    </w:sdtContent>
  </w:sdt>
  <w:p w14:paraId="5536DF1D" w14:textId="77777777" w:rsidR="005D3E34" w:rsidRPr="00C46948" w:rsidRDefault="005D3E34" w:rsidP="00C46948">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3B8D" w14:textId="77777777" w:rsidR="005D3E34" w:rsidRDefault="005D3E34">
    <w:pPr>
      <w:pStyle w:val="af"/>
      <w:ind w:right="360" w:firstLine="360"/>
    </w:pPr>
    <w:r>
      <w:rPr>
        <w:noProof/>
      </w:rPr>
      <mc:AlternateContent>
        <mc:Choice Requires="wps">
          <w:drawing>
            <wp:anchor distT="0" distB="0" distL="114300" distR="114300" simplePos="0" relativeHeight="251658752" behindDoc="0" locked="0" layoutInCell="1" allowOverlap="1" wp14:anchorId="04EB1DAC" wp14:editId="4ADDF3D3">
              <wp:simplePos x="0" y="0"/>
              <wp:positionH relativeFrom="margin">
                <wp:align>center</wp:align>
              </wp:positionH>
              <wp:positionV relativeFrom="paragraph">
                <wp:posOffset>0</wp:posOffset>
              </wp:positionV>
              <wp:extent cx="116205" cy="139700"/>
              <wp:effectExtent l="0" t="0" r="17145" b="1270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14:paraId="27B1E31F" w14:textId="77777777" w:rsidR="005D3E34" w:rsidRDefault="005D3E34">
                          <w:pPr>
                            <w:pStyle w:val="af"/>
                          </w:pPr>
                          <w:r>
                            <w:rPr>
                              <w:rFonts w:hint="eastAsia"/>
                            </w:rPr>
                            <w:fldChar w:fldCharType="begin"/>
                          </w:r>
                          <w:r>
                            <w:rPr>
                              <w:rFonts w:hint="eastAsia"/>
                            </w:rPr>
                            <w:instrText xml:space="preserve"> PAGE  \* MERGEFORMAT </w:instrText>
                          </w:r>
                          <w:r>
                            <w:rPr>
                              <w:rFonts w:hint="eastAsia"/>
                            </w:rPr>
                            <w:fldChar w:fldCharType="separate"/>
                          </w:r>
                          <w:r w:rsidR="00882D03">
                            <w:rPr>
                              <w:noProof/>
                            </w:rPr>
                            <w:t>31</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15pt;height:11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" filled="f" stroked="f">
              <v:path arrowok="t"/>
              <v:textbox style="mso-fit-shape-to-text:t" inset="0,0,0,0">
                <w:txbxContent>
                  <w:p w14:paraId="27B1E31F" w14:textId="77777777" w:rsidR="005D3E34" w:rsidRDefault="005D3E34">
                    <w:pPr>
                      <w:pStyle w:val="af"/>
                    </w:pPr>
                    <w:r>
                      <w:rPr>
                        <w:rFonts w:hint="eastAsia"/>
                      </w:rPr>
                      <w:fldChar w:fldCharType="begin"/>
                    </w:r>
                    <w:r>
                      <w:rPr>
                        <w:rFonts w:hint="eastAsia"/>
                      </w:rPr>
                      <w:instrText xml:space="preserve"> PAGE  \* MERGEFORMAT </w:instrText>
                    </w:r>
                    <w:r>
                      <w:rPr>
                        <w:rFonts w:hint="eastAsia"/>
                      </w:rPr>
                      <w:fldChar w:fldCharType="separate"/>
                    </w:r>
                    <w:r w:rsidR="00882D03">
                      <w:rPr>
                        <w:noProof/>
                      </w:rPr>
                      <w:t>31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E9E3B" w14:textId="77777777" w:rsidR="005248B1" w:rsidRDefault="005248B1">
      <w:r>
        <w:separator/>
      </w:r>
    </w:p>
  </w:footnote>
  <w:footnote w:type="continuationSeparator" w:id="0">
    <w:p w14:paraId="6B1A700C" w14:textId="77777777" w:rsidR="005248B1" w:rsidRDefault="0052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3D1CC" w14:textId="77777777" w:rsidR="005D3E34" w:rsidRDefault="005D3E34">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4A8A2"/>
    <w:multiLevelType w:val="multilevel"/>
    <w:tmpl w:val="8324A8A2"/>
    <w:lvl w:ilvl="0">
      <w:start w:val="1"/>
      <w:numFmt w:val="decimal"/>
      <w:suff w:val="space"/>
      <w:lvlText w:val="4.4.%1"/>
      <w:lvlJc w:val="left"/>
      <w:pPr>
        <w:tabs>
          <w:tab w:val="left" w:pos="0"/>
        </w:tabs>
        <w:ind w:left="420" w:hanging="420"/>
      </w:pPr>
      <w:rPr>
        <w:rFonts w:ascii="宋体" w:eastAsia="宋体" w:hAnsi="宋体" w:cs="宋体" w:hint="default"/>
        <w:sz w:val="24"/>
        <w:szCs w:val="24"/>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854F8B26"/>
    <w:multiLevelType w:val="multilevel"/>
    <w:tmpl w:val="854F8B26"/>
    <w:lvl w:ilvl="0">
      <w:start w:val="1"/>
      <w:numFmt w:val="decimal"/>
      <w:lvlText w:val="2.%1"/>
      <w:lvlJc w:val="left"/>
      <w:pPr>
        <w:ind w:left="420" w:hanging="420"/>
      </w:pPr>
      <w:rPr>
        <w:rFonts w:ascii="宋体" w:eastAsia="宋体" w:hAnsi="宋体" w:cs="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8A8FE065"/>
    <w:multiLevelType w:val="multilevel"/>
    <w:tmpl w:val="8A8FE065"/>
    <w:lvl w:ilvl="0">
      <w:start w:val="1"/>
      <w:numFmt w:val="decimal"/>
      <w:lvlText w:val="2.5.%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8ECD121D"/>
    <w:multiLevelType w:val="multilevel"/>
    <w:tmpl w:val="8ECD121D"/>
    <w:lvl w:ilvl="0">
      <w:start w:val="1"/>
      <w:numFmt w:val="decimal"/>
      <w:lvlText w:val="5.5.%1"/>
      <w:lvlJc w:val="left"/>
      <w:pPr>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8F72FEB6"/>
    <w:multiLevelType w:val="singleLevel"/>
    <w:tmpl w:val="8F72FEB6"/>
    <w:lvl w:ilvl="0">
      <w:start w:val="1"/>
      <w:numFmt w:val="decimal"/>
      <w:lvlText w:val="%1."/>
      <w:lvlJc w:val="left"/>
      <w:pPr>
        <w:tabs>
          <w:tab w:val="left" w:pos="312"/>
        </w:tabs>
      </w:pPr>
    </w:lvl>
  </w:abstractNum>
  <w:abstractNum w:abstractNumId="5">
    <w:nsid w:val="98F06319"/>
    <w:multiLevelType w:val="multilevel"/>
    <w:tmpl w:val="98F06319"/>
    <w:lvl w:ilvl="0">
      <w:start w:val="1"/>
      <w:numFmt w:val="decimal"/>
      <w:lvlText w:val="2.6.%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99A1B520"/>
    <w:multiLevelType w:val="multilevel"/>
    <w:tmpl w:val="99A1B520"/>
    <w:lvl w:ilvl="0">
      <w:start w:val="1"/>
      <w:numFmt w:val="decimal"/>
      <w:lvlText w:val="3.2.%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9E1F773F"/>
    <w:multiLevelType w:val="multilevel"/>
    <w:tmpl w:val="9E1F773F"/>
    <w:lvl w:ilvl="0">
      <w:start w:val="1"/>
      <w:numFmt w:val="decimal"/>
      <w:lvlText w:val="5.4.%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A94DF342"/>
    <w:multiLevelType w:val="multilevel"/>
    <w:tmpl w:val="A94DF342"/>
    <w:lvl w:ilvl="0">
      <w:start w:val="1"/>
      <w:numFmt w:val="decimal"/>
      <w:lvlText w:val="2.1.%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AC981374"/>
    <w:multiLevelType w:val="multilevel"/>
    <w:tmpl w:val="AC981374"/>
    <w:lvl w:ilvl="0">
      <w:start w:val="1"/>
      <w:numFmt w:val="decimal"/>
      <w:lvlText w:val="3.3.%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B8E878C3"/>
    <w:multiLevelType w:val="multilevel"/>
    <w:tmpl w:val="B8E878C3"/>
    <w:lvl w:ilvl="0">
      <w:start w:val="1"/>
      <w:numFmt w:val="decimal"/>
      <w:lvlText w:val="4.1.%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C781D2D6"/>
    <w:multiLevelType w:val="multilevel"/>
    <w:tmpl w:val="C781D2D6"/>
    <w:lvl w:ilvl="0">
      <w:start w:val="1"/>
      <w:numFmt w:val="decimal"/>
      <w:lvlText w:val="3.1.%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C9BE467B"/>
    <w:multiLevelType w:val="multilevel"/>
    <w:tmpl w:val="C9BE467B"/>
    <w:lvl w:ilvl="0">
      <w:start w:val="1"/>
      <w:numFmt w:val="decimal"/>
      <w:suff w:val="space"/>
      <w:lvlText w:val="5.3.%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CBE7CD2E"/>
    <w:multiLevelType w:val="multilevel"/>
    <w:tmpl w:val="CBE7CD2E"/>
    <w:lvl w:ilvl="0">
      <w:start w:val="1"/>
      <w:numFmt w:val="decimal"/>
      <w:suff w:val="space"/>
      <w:lvlText w:val="4.3.%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DAF3A2C9"/>
    <w:multiLevelType w:val="multilevel"/>
    <w:tmpl w:val="DAF3A2C9"/>
    <w:lvl w:ilvl="0">
      <w:start w:val="1"/>
      <w:numFmt w:val="decimal"/>
      <w:suff w:val="space"/>
      <w:lvlText w:val="5.1.%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FCE5D8C6"/>
    <w:multiLevelType w:val="multilevel"/>
    <w:tmpl w:val="FCE5D8C6"/>
    <w:lvl w:ilvl="0">
      <w:start w:val="1"/>
      <w:numFmt w:val="decimal"/>
      <w:lvlText w:val="3.%1"/>
      <w:lvlJc w:val="left"/>
      <w:pPr>
        <w:ind w:left="420" w:hanging="420"/>
      </w:pPr>
      <w:rPr>
        <w:rFonts w:ascii="宋体" w:eastAsia="宋体" w:hAnsi="宋体" w:cs="宋体"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5D5D46C"/>
    <w:multiLevelType w:val="multilevel"/>
    <w:tmpl w:val="05D5D46C"/>
    <w:lvl w:ilvl="0">
      <w:start w:val="1"/>
      <w:numFmt w:val="decimal"/>
      <w:lvlText w:val="2.4.%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2EB34F5"/>
    <w:multiLevelType w:val="multilevel"/>
    <w:tmpl w:val="F5F2C512"/>
    <w:lvl w:ilvl="0">
      <w:start w:val="1"/>
      <w:numFmt w:val="decimal"/>
      <w:lvlText w:val="6.%1"/>
      <w:lvlJc w:val="left"/>
      <w:pPr>
        <w:tabs>
          <w:tab w:val="left" w:pos="0"/>
        </w:tabs>
        <w:ind w:left="420" w:hanging="420"/>
      </w:pPr>
      <w:rPr>
        <w:rFonts w:hint="eastAsia"/>
        <w:sz w:val="24"/>
        <w:szCs w:val="24"/>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13B417BE"/>
    <w:multiLevelType w:val="multilevel"/>
    <w:tmpl w:val="13B417BE"/>
    <w:lvl w:ilvl="0">
      <w:start w:val="1"/>
      <w:numFmt w:val="decimal"/>
      <w:suff w:val="space"/>
      <w:lvlText w:val="8.2.%1"/>
      <w:lvlJc w:val="left"/>
      <w:pPr>
        <w:ind w:left="420" w:hanging="420"/>
      </w:pPr>
      <w:rPr>
        <w:rFonts w:hint="eastAsia"/>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1581A34D"/>
    <w:multiLevelType w:val="multilevel"/>
    <w:tmpl w:val="1581A34D"/>
    <w:lvl w:ilvl="0">
      <w:start w:val="1"/>
      <w:numFmt w:val="decimal"/>
      <w:suff w:val="space"/>
      <w:lvlText w:val="4.5.%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A9D2129"/>
    <w:multiLevelType w:val="hybridMultilevel"/>
    <w:tmpl w:val="15EC79C2"/>
    <w:lvl w:ilvl="0" w:tplc="70F031D0">
      <w:start w:val="1"/>
      <w:numFmt w:val="decimal"/>
      <w:lvlText w:val="6.%1"/>
      <w:lvlJc w:val="left"/>
      <w:pPr>
        <w:ind w:left="420" w:hanging="420"/>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AB5951F"/>
    <w:multiLevelType w:val="multilevel"/>
    <w:tmpl w:val="1AB5951F"/>
    <w:lvl w:ilvl="0">
      <w:start w:val="1"/>
      <w:numFmt w:val="decimal"/>
      <w:lvlText w:val="5.%1"/>
      <w:lvlJc w:val="left"/>
      <w:pPr>
        <w:tabs>
          <w:tab w:val="left" w:pos="0"/>
        </w:tabs>
        <w:ind w:left="420" w:hanging="420"/>
      </w:pPr>
      <w:rPr>
        <w:rFonts w:ascii="宋体" w:eastAsia="宋体" w:hAnsi="宋体" w:cs="宋体"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1CB2131E"/>
    <w:multiLevelType w:val="multilevel"/>
    <w:tmpl w:val="1CB2131E"/>
    <w:lvl w:ilvl="0">
      <w:start w:val="1"/>
      <w:numFmt w:val="decimal"/>
      <w:pStyle w:val="a"/>
      <w:lvlText w:val="1.0.%1"/>
      <w:lvlJc w:val="right"/>
      <w:pPr>
        <w:ind w:left="420" w:hanging="420"/>
      </w:pPr>
      <w:rPr>
        <w:rFonts w:hint="eastAsia"/>
      </w:rPr>
    </w:lvl>
    <w:lvl w:ilvl="1">
      <w:start w:val="1"/>
      <w:numFmt w:val="lowerLetter"/>
      <w:pStyle w:val="a0"/>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21FFBC3E"/>
    <w:multiLevelType w:val="multilevel"/>
    <w:tmpl w:val="21FFBC3E"/>
    <w:lvl w:ilvl="0">
      <w:start w:val="1"/>
      <w:numFmt w:val="decimal"/>
      <w:lvlText w:val="2.2.%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2C4A4E5C"/>
    <w:multiLevelType w:val="multilevel"/>
    <w:tmpl w:val="1AB5951F"/>
    <w:lvl w:ilvl="0">
      <w:start w:val="1"/>
      <w:numFmt w:val="decimal"/>
      <w:lvlText w:val="5.%1"/>
      <w:lvlJc w:val="left"/>
      <w:pPr>
        <w:tabs>
          <w:tab w:val="left" w:pos="0"/>
        </w:tabs>
        <w:ind w:left="420" w:hanging="420"/>
      </w:pPr>
      <w:rPr>
        <w:rFonts w:ascii="宋体" w:eastAsia="宋体" w:hAnsi="宋体" w:cs="宋体"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2DBE5DCC"/>
    <w:multiLevelType w:val="multilevel"/>
    <w:tmpl w:val="2DBE5DCC"/>
    <w:lvl w:ilvl="0">
      <w:start w:val="1"/>
      <w:numFmt w:val="decimal"/>
      <w:lvlText w:val="5.7.%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2E64BFC6"/>
    <w:multiLevelType w:val="multilevel"/>
    <w:tmpl w:val="2E64BFC6"/>
    <w:lvl w:ilvl="0">
      <w:start w:val="1"/>
      <w:numFmt w:val="decimal"/>
      <w:suff w:val="space"/>
      <w:lvlText w:val="5.2.%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305C94E4"/>
    <w:multiLevelType w:val="multilevel"/>
    <w:tmpl w:val="305C94E4"/>
    <w:lvl w:ilvl="0">
      <w:start w:val="1"/>
      <w:numFmt w:val="decimal"/>
      <w:lvlText w:val="2.3.%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3A4412CF"/>
    <w:multiLevelType w:val="multilevel"/>
    <w:tmpl w:val="8E083374"/>
    <w:lvl w:ilvl="0">
      <w:start w:val="1"/>
      <w:numFmt w:val="decimal"/>
      <w:lvlText w:val="6.2.%1"/>
      <w:lvlJc w:val="left"/>
      <w:pPr>
        <w:tabs>
          <w:tab w:val="left" w:pos="0"/>
        </w:tabs>
        <w:ind w:left="420" w:hanging="420"/>
      </w:pPr>
      <w:rPr>
        <w:rFonts w:hint="eastAsia"/>
        <w:sz w:val="24"/>
        <w:szCs w:val="24"/>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3B5742BD"/>
    <w:multiLevelType w:val="multilevel"/>
    <w:tmpl w:val="3B5742BD"/>
    <w:lvl w:ilvl="0">
      <w:start w:val="1"/>
      <w:numFmt w:val="decimal"/>
      <w:suff w:val="space"/>
      <w:lvlText w:val="%1"/>
      <w:lvlJc w:val="left"/>
      <w:pPr>
        <w:ind w:left="420" w:hanging="420"/>
      </w:pPr>
      <w:rPr>
        <w:rFonts w:ascii="宋体" w:eastAsia="宋体" w:hAnsi="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4BD60D5E"/>
    <w:multiLevelType w:val="multilevel"/>
    <w:tmpl w:val="8E40BC54"/>
    <w:lvl w:ilvl="0">
      <w:start w:val="1"/>
      <w:numFmt w:val="decimal"/>
      <w:lvlText w:val="7.%1"/>
      <w:lvlJc w:val="left"/>
      <w:pPr>
        <w:tabs>
          <w:tab w:val="left" w:pos="0"/>
        </w:tabs>
        <w:ind w:left="420" w:hanging="420"/>
      </w:pPr>
      <w:rPr>
        <w:rFonts w:hint="eastAsia"/>
        <w:sz w:val="24"/>
        <w:szCs w:val="24"/>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68BC7B0"/>
    <w:multiLevelType w:val="multilevel"/>
    <w:tmpl w:val="568BC7B0"/>
    <w:lvl w:ilvl="0">
      <w:start w:val="1"/>
      <w:numFmt w:val="decimal"/>
      <w:lvlText w:val="5.6.%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62F06AE7"/>
    <w:multiLevelType w:val="multilevel"/>
    <w:tmpl w:val="8E083374"/>
    <w:lvl w:ilvl="0">
      <w:start w:val="1"/>
      <w:numFmt w:val="decimal"/>
      <w:lvlText w:val="6.2.%1"/>
      <w:lvlJc w:val="left"/>
      <w:pPr>
        <w:tabs>
          <w:tab w:val="left" w:pos="0"/>
        </w:tabs>
        <w:ind w:left="420" w:hanging="420"/>
      </w:pPr>
      <w:rPr>
        <w:rFonts w:hint="eastAsia"/>
        <w:sz w:val="24"/>
        <w:szCs w:val="24"/>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8F15C92"/>
    <w:multiLevelType w:val="multilevel"/>
    <w:tmpl w:val="68F15C92"/>
    <w:lvl w:ilvl="0">
      <w:start w:val="1"/>
      <w:numFmt w:val="decimal"/>
      <w:lvlText w:val="4.%1"/>
      <w:lvlJc w:val="left"/>
      <w:pPr>
        <w:ind w:left="420" w:hanging="420"/>
      </w:pPr>
      <w:rPr>
        <w:rFonts w:ascii="宋体" w:eastAsia="宋体" w:hAnsi="宋体" w:cs="宋体"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69CC0E02"/>
    <w:multiLevelType w:val="multilevel"/>
    <w:tmpl w:val="69CC0E02"/>
    <w:lvl w:ilvl="0">
      <w:start w:val="1"/>
      <w:numFmt w:val="decimal"/>
      <w:suff w:val="space"/>
      <w:lvlText w:val="1.0.%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6CEA2025"/>
    <w:multiLevelType w:val="multilevel"/>
    <w:tmpl w:val="6CEA2025"/>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nsid w:val="6EC54CEF"/>
    <w:multiLevelType w:val="multilevel"/>
    <w:tmpl w:val="6EC54CEF"/>
    <w:lvl w:ilvl="0">
      <w:start w:val="1"/>
      <w:numFmt w:val="decimal"/>
      <w:pStyle w:val="CharCharChar2Cha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75338864"/>
    <w:multiLevelType w:val="multilevel"/>
    <w:tmpl w:val="75338864"/>
    <w:lvl w:ilvl="0">
      <w:start w:val="1"/>
      <w:numFmt w:val="decimal"/>
      <w:suff w:val="space"/>
      <w:lvlText w:val="4.2.%1"/>
      <w:lvlJc w:val="left"/>
      <w:pPr>
        <w:tabs>
          <w:tab w:val="left" w:pos="0"/>
        </w:tabs>
        <w:ind w:left="420" w:hanging="420"/>
      </w:pPr>
      <w:rPr>
        <w:rFonts w:ascii="宋体" w:eastAsia="宋体" w:hAnsi="宋体" w:cs="宋体" w:hint="default"/>
      </w:rPr>
    </w:lvl>
    <w:lvl w:ilvl="1">
      <w:start w:val="1"/>
      <w:numFmt w:val="decimal"/>
      <w:suff w:val="space"/>
      <w:lvlText w:val="2.0.%2"/>
      <w:lvlJc w:val="left"/>
      <w:pPr>
        <w:ind w:left="840" w:hanging="420"/>
      </w:pPr>
      <w:rPr>
        <w:rFonts w:hint="eastAsia"/>
      </w:rPr>
    </w:lvl>
    <w:lvl w:ilvl="2">
      <w:start w:val="1"/>
      <w:numFmt w:val="decimal"/>
      <w:lvlRestart w:val="1"/>
      <w:suff w:val="space"/>
      <w:lvlText w:val="3.1.%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7"/>
  </w:num>
  <w:num w:numId="2">
    <w:abstractNumId w:val="22"/>
  </w:num>
  <w:num w:numId="3">
    <w:abstractNumId w:val="36"/>
  </w:num>
  <w:num w:numId="4">
    <w:abstractNumId w:val="23"/>
  </w:num>
  <w:num w:numId="5">
    <w:abstractNumId w:val="30"/>
  </w:num>
  <w:num w:numId="6">
    <w:abstractNumId w:val="35"/>
  </w:num>
  <w:num w:numId="7">
    <w:abstractNumId w:val="1"/>
  </w:num>
  <w:num w:numId="8">
    <w:abstractNumId w:val="8"/>
  </w:num>
  <w:num w:numId="9">
    <w:abstractNumId w:val="24"/>
  </w:num>
  <w:num w:numId="10">
    <w:abstractNumId w:val="4"/>
  </w:num>
  <w:num w:numId="11">
    <w:abstractNumId w:val="28"/>
  </w:num>
  <w:num w:numId="12">
    <w:abstractNumId w:val="16"/>
  </w:num>
  <w:num w:numId="13">
    <w:abstractNumId w:val="2"/>
  </w:num>
  <w:num w:numId="14">
    <w:abstractNumId w:val="5"/>
  </w:num>
  <w:num w:numId="15">
    <w:abstractNumId w:val="15"/>
  </w:num>
  <w:num w:numId="16">
    <w:abstractNumId w:val="11"/>
  </w:num>
  <w:num w:numId="17">
    <w:abstractNumId w:val="6"/>
  </w:num>
  <w:num w:numId="18">
    <w:abstractNumId w:val="9"/>
  </w:num>
  <w:num w:numId="19">
    <w:abstractNumId w:val="34"/>
  </w:num>
  <w:num w:numId="20">
    <w:abstractNumId w:val="10"/>
  </w:num>
  <w:num w:numId="21">
    <w:abstractNumId w:val="38"/>
  </w:num>
  <w:num w:numId="22">
    <w:abstractNumId w:val="13"/>
  </w:num>
  <w:num w:numId="23">
    <w:abstractNumId w:val="0"/>
  </w:num>
  <w:num w:numId="24">
    <w:abstractNumId w:val="19"/>
  </w:num>
  <w:num w:numId="25">
    <w:abstractNumId w:val="21"/>
  </w:num>
  <w:num w:numId="26">
    <w:abstractNumId w:val="14"/>
  </w:num>
  <w:num w:numId="27">
    <w:abstractNumId w:val="27"/>
  </w:num>
  <w:num w:numId="28">
    <w:abstractNumId w:val="12"/>
  </w:num>
  <w:num w:numId="29">
    <w:abstractNumId w:val="7"/>
  </w:num>
  <w:num w:numId="30">
    <w:abstractNumId w:val="3"/>
  </w:num>
  <w:num w:numId="31">
    <w:abstractNumId w:val="32"/>
  </w:num>
  <w:num w:numId="32">
    <w:abstractNumId w:val="26"/>
  </w:num>
  <w:num w:numId="33">
    <w:abstractNumId w:val="17"/>
  </w:num>
  <w:num w:numId="34">
    <w:abstractNumId w:val="25"/>
  </w:num>
  <w:num w:numId="35">
    <w:abstractNumId w:val="20"/>
  </w:num>
  <w:num w:numId="36">
    <w:abstractNumId w:val="29"/>
  </w:num>
  <w:num w:numId="37">
    <w:abstractNumId w:val="33"/>
  </w:num>
  <w:num w:numId="38">
    <w:abstractNumId w:val="31"/>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465741933@qq.com">
    <w15:presenceInfo w15:providerId="Windows Live" w15:userId="518eda139a29d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105"/>
  <w:drawingGridHorizontalSpacing w:val="105"/>
  <w:drawingGridVerticalSpacing w:val="161"/>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BE"/>
    <w:rsid w:val="000030E1"/>
    <w:rsid w:val="00004C7C"/>
    <w:rsid w:val="00005810"/>
    <w:rsid w:val="0000769E"/>
    <w:rsid w:val="00011F46"/>
    <w:rsid w:val="00012768"/>
    <w:rsid w:val="000143C5"/>
    <w:rsid w:val="00015582"/>
    <w:rsid w:val="0001598D"/>
    <w:rsid w:val="00016151"/>
    <w:rsid w:val="000231E1"/>
    <w:rsid w:val="00023FB8"/>
    <w:rsid w:val="00027E14"/>
    <w:rsid w:val="00027FC7"/>
    <w:rsid w:val="00030644"/>
    <w:rsid w:val="00033229"/>
    <w:rsid w:val="00034A66"/>
    <w:rsid w:val="00037706"/>
    <w:rsid w:val="00037AB5"/>
    <w:rsid w:val="00050CF6"/>
    <w:rsid w:val="000526BC"/>
    <w:rsid w:val="00052A5F"/>
    <w:rsid w:val="00053C9C"/>
    <w:rsid w:val="00054537"/>
    <w:rsid w:val="00054D67"/>
    <w:rsid w:val="000574F3"/>
    <w:rsid w:val="00062565"/>
    <w:rsid w:val="00062831"/>
    <w:rsid w:val="00065168"/>
    <w:rsid w:val="000661EE"/>
    <w:rsid w:val="000714BC"/>
    <w:rsid w:val="00072688"/>
    <w:rsid w:val="0007459D"/>
    <w:rsid w:val="00074A9D"/>
    <w:rsid w:val="000777D2"/>
    <w:rsid w:val="00077A97"/>
    <w:rsid w:val="00077B87"/>
    <w:rsid w:val="00077C3D"/>
    <w:rsid w:val="000830BE"/>
    <w:rsid w:val="00087561"/>
    <w:rsid w:val="000877FC"/>
    <w:rsid w:val="00090165"/>
    <w:rsid w:val="0009056D"/>
    <w:rsid w:val="00094D52"/>
    <w:rsid w:val="00096EC3"/>
    <w:rsid w:val="0009795F"/>
    <w:rsid w:val="000A0DE7"/>
    <w:rsid w:val="000A1AC6"/>
    <w:rsid w:val="000A3B03"/>
    <w:rsid w:val="000A7855"/>
    <w:rsid w:val="000B6A4E"/>
    <w:rsid w:val="000C490A"/>
    <w:rsid w:val="000C598B"/>
    <w:rsid w:val="000C7365"/>
    <w:rsid w:val="000C7607"/>
    <w:rsid w:val="000D4449"/>
    <w:rsid w:val="000D6E48"/>
    <w:rsid w:val="000D74C4"/>
    <w:rsid w:val="000D74ED"/>
    <w:rsid w:val="000E0C54"/>
    <w:rsid w:val="000E5DB1"/>
    <w:rsid w:val="000E6A1A"/>
    <w:rsid w:val="000F0399"/>
    <w:rsid w:val="0010102A"/>
    <w:rsid w:val="001010AE"/>
    <w:rsid w:val="00104136"/>
    <w:rsid w:val="0010425C"/>
    <w:rsid w:val="00105234"/>
    <w:rsid w:val="0010636F"/>
    <w:rsid w:val="0010671F"/>
    <w:rsid w:val="001068B0"/>
    <w:rsid w:val="001078F3"/>
    <w:rsid w:val="0011154A"/>
    <w:rsid w:val="00111E95"/>
    <w:rsid w:val="00112519"/>
    <w:rsid w:val="00115B07"/>
    <w:rsid w:val="001166F4"/>
    <w:rsid w:val="00116BA7"/>
    <w:rsid w:val="00116F67"/>
    <w:rsid w:val="001178F6"/>
    <w:rsid w:val="00120794"/>
    <w:rsid w:val="00120B2D"/>
    <w:rsid w:val="001227E7"/>
    <w:rsid w:val="00124660"/>
    <w:rsid w:val="001254C9"/>
    <w:rsid w:val="00125E10"/>
    <w:rsid w:val="00126CE5"/>
    <w:rsid w:val="0013543C"/>
    <w:rsid w:val="00135F8F"/>
    <w:rsid w:val="0014154D"/>
    <w:rsid w:val="00143282"/>
    <w:rsid w:val="00143575"/>
    <w:rsid w:val="0014425D"/>
    <w:rsid w:val="00144C05"/>
    <w:rsid w:val="00146774"/>
    <w:rsid w:val="00146B78"/>
    <w:rsid w:val="001514F6"/>
    <w:rsid w:val="00154602"/>
    <w:rsid w:val="00154DAC"/>
    <w:rsid w:val="00155938"/>
    <w:rsid w:val="0015628E"/>
    <w:rsid w:val="0015652D"/>
    <w:rsid w:val="001625DA"/>
    <w:rsid w:val="00163AA0"/>
    <w:rsid w:val="001669E2"/>
    <w:rsid w:val="00166E4B"/>
    <w:rsid w:val="00172A27"/>
    <w:rsid w:val="001738E6"/>
    <w:rsid w:val="00177486"/>
    <w:rsid w:val="00181B21"/>
    <w:rsid w:val="00182DCC"/>
    <w:rsid w:val="001851B7"/>
    <w:rsid w:val="00192DA6"/>
    <w:rsid w:val="00193555"/>
    <w:rsid w:val="00194061"/>
    <w:rsid w:val="00195994"/>
    <w:rsid w:val="00195AE9"/>
    <w:rsid w:val="00195DA0"/>
    <w:rsid w:val="00196227"/>
    <w:rsid w:val="00197413"/>
    <w:rsid w:val="001A27AA"/>
    <w:rsid w:val="001B0BD2"/>
    <w:rsid w:val="001B2874"/>
    <w:rsid w:val="001B3A81"/>
    <w:rsid w:val="001B3AF9"/>
    <w:rsid w:val="001B763E"/>
    <w:rsid w:val="001C14F5"/>
    <w:rsid w:val="001C5C00"/>
    <w:rsid w:val="001C5D63"/>
    <w:rsid w:val="001C712C"/>
    <w:rsid w:val="001D00C6"/>
    <w:rsid w:val="001D0374"/>
    <w:rsid w:val="001D1102"/>
    <w:rsid w:val="001D178B"/>
    <w:rsid w:val="001D5F69"/>
    <w:rsid w:val="001D6506"/>
    <w:rsid w:val="001D6FED"/>
    <w:rsid w:val="001D7C13"/>
    <w:rsid w:val="001E0CF2"/>
    <w:rsid w:val="001E1BC3"/>
    <w:rsid w:val="001E42BD"/>
    <w:rsid w:val="001E5708"/>
    <w:rsid w:val="001E662C"/>
    <w:rsid w:val="001F118C"/>
    <w:rsid w:val="001F1761"/>
    <w:rsid w:val="001F7BB8"/>
    <w:rsid w:val="001F7CCA"/>
    <w:rsid w:val="001F7DDC"/>
    <w:rsid w:val="00201028"/>
    <w:rsid w:val="0020792E"/>
    <w:rsid w:val="00211DE8"/>
    <w:rsid w:val="0021266E"/>
    <w:rsid w:val="00220D77"/>
    <w:rsid w:val="00221CAC"/>
    <w:rsid w:val="00222CC9"/>
    <w:rsid w:val="00225938"/>
    <w:rsid w:val="00231E75"/>
    <w:rsid w:val="00233144"/>
    <w:rsid w:val="0023353D"/>
    <w:rsid w:val="00241717"/>
    <w:rsid w:val="002448C6"/>
    <w:rsid w:val="002452FB"/>
    <w:rsid w:val="00245F1B"/>
    <w:rsid w:val="0025081E"/>
    <w:rsid w:val="00252981"/>
    <w:rsid w:val="002541BF"/>
    <w:rsid w:val="00254EDA"/>
    <w:rsid w:val="002609E0"/>
    <w:rsid w:val="0026197B"/>
    <w:rsid w:val="00270C5B"/>
    <w:rsid w:val="00273F6D"/>
    <w:rsid w:val="002745CF"/>
    <w:rsid w:val="00275EFC"/>
    <w:rsid w:val="0027686E"/>
    <w:rsid w:val="00277A74"/>
    <w:rsid w:val="0028262E"/>
    <w:rsid w:val="00282D08"/>
    <w:rsid w:val="002850FB"/>
    <w:rsid w:val="002853AD"/>
    <w:rsid w:val="00287F69"/>
    <w:rsid w:val="00290A3C"/>
    <w:rsid w:val="002925BF"/>
    <w:rsid w:val="00295D48"/>
    <w:rsid w:val="00296C52"/>
    <w:rsid w:val="002975A8"/>
    <w:rsid w:val="002A00A7"/>
    <w:rsid w:val="002A2033"/>
    <w:rsid w:val="002A2D4D"/>
    <w:rsid w:val="002B2B4B"/>
    <w:rsid w:val="002B3061"/>
    <w:rsid w:val="002B415A"/>
    <w:rsid w:val="002C2F2F"/>
    <w:rsid w:val="002C3442"/>
    <w:rsid w:val="002C4FDC"/>
    <w:rsid w:val="002C654F"/>
    <w:rsid w:val="002C7B6D"/>
    <w:rsid w:val="002D18AB"/>
    <w:rsid w:val="002D22C7"/>
    <w:rsid w:val="002D2AB8"/>
    <w:rsid w:val="002D2F4E"/>
    <w:rsid w:val="002D3DDC"/>
    <w:rsid w:val="002D40EF"/>
    <w:rsid w:val="002D4F41"/>
    <w:rsid w:val="002D4F90"/>
    <w:rsid w:val="002D717E"/>
    <w:rsid w:val="002E048C"/>
    <w:rsid w:val="002E106D"/>
    <w:rsid w:val="002E4376"/>
    <w:rsid w:val="002F05D4"/>
    <w:rsid w:val="002F1474"/>
    <w:rsid w:val="002F2EC6"/>
    <w:rsid w:val="002F422D"/>
    <w:rsid w:val="002F4870"/>
    <w:rsid w:val="002F656A"/>
    <w:rsid w:val="002F725F"/>
    <w:rsid w:val="0030179E"/>
    <w:rsid w:val="0030460D"/>
    <w:rsid w:val="003057DC"/>
    <w:rsid w:val="00307FA3"/>
    <w:rsid w:val="00310E35"/>
    <w:rsid w:val="00313647"/>
    <w:rsid w:val="00314265"/>
    <w:rsid w:val="003154F5"/>
    <w:rsid w:val="00315685"/>
    <w:rsid w:val="00315796"/>
    <w:rsid w:val="00320537"/>
    <w:rsid w:val="00320E0D"/>
    <w:rsid w:val="00322299"/>
    <w:rsid w:val="00322CF9"/>
    <w:rsid w:val="003233C3"/>
    <w:rsid w:val="00324C97"/>
    <w:rsid w:val="00326284"/>
    <w:rsid w:val="00326D72"/>
    <w:rsid w:val="003271C0"/>
    <w:rsid w:val="00330BBE"/>
    <w:rsid w:val="00330E69"/>
    <w:rsid w:val="00331938"/>
    <w:rsid w:val="0033281E"/>
    <w:rsid w:val="0033425C"/>
    <w:rsid w:val="00335241"/>
    <w:rsid w:val="003365FD"/>
    <w:rsid w:val="003407AD"/>
    <w:rsid w:val="003411F5"/>
    <w:rsid w:val="00342DE4"/>
    <w:rsid w:val="003430A4"/>
    <w:rsid w:val="00343D5F"/>
    <w:rsid w:val="00343FAE"/>
    <w:rsid w:val="0035118C"/>
    <w:rsid w:val="0035500A"/>
    <w:rsid w:val="00355F84"/>
    <w:rsid w:val="00357082"/>
    <w:rsid w:val="00360523"/>
    <w:rsid w:val="0036111E"/>
    <w:rsid w:val="00361F15"/>
    <w:rsid w:val="00363F1C"/>
    <w:rsid w:val="00364882"/>
    <w:rsid w:val="003663C7"/>
    <w:rsid w:val="00370CD8"/>
    <w:rsid w:val="00370FD6"/>
    <w:rsid w:val="0037426F"/>
    <w:rsid w:val="00375A2D"/>
    <w:rsid w:val="0037711D"/>
    <w:rsid w:val="003804E4"/>
    <w:rsid w:val="003813C8"/>
    <w:rsid w:val="00382AE7"/>
    <w:rsid w:val="00383046"/>
    <w:rsid w:val="00383158"/>
    <w:rsid w:val="003837E2"/>
    <w:rsid w:val="0038725A"/>
    <w:rsid w:val="00387E62"/>
    <w:rsid w:val="003914C5"/>
    <w:rsid w:val="00394ECA"/>
    <w:rsid w:val="003A0CB1"/>
    <w:rsid w:val="003A0E75"/>
    <w:rsid w:val="003A22B0"/>
    <w:rsid w:val="003A25C2"/>
    <w:rsid w:val="003A2EC1"/>
    <w:rsid w:val="003A3F10"/>
    <w:rsid w:val="003A508F"/>
    <w:rsid w:val="003B5560"/>
    <w:rsid w:val="003B5C31"/>
    <w:rsid w:val="003B6BFD"/>
    <w:rsid w:val="003C385E"/>
    <w:rsid w:val="003C4262"/>
    <w:rsid w:val="003C42D9"/>
    <w:rsid w:val="003C657E"/>
    <w:rsid w:val="003C69D7"/>
    <w:rsid w:val="003C774B"/>
    <w:rsid w:val="003D1976"/>
    <w:rsid w:val="003D58BF"/>
    <w:rsid w:val="003D62F0"/>
    <w:rsid w:val="003D7511"/>
    <w:rsid w:val="003D7D6D"/>
    <w:rsid w:val="003E1512"/>
    <w:rsid w:val="003E68B7"/>
    <w:rsid w:val="003E6F23"/>
    <w:rsid w:val="003F01DD"/>
    <w:rsid w:val="003F2648"/>
    <w:rsid w:val="003F2DD3"/>
    <w:rsid w:val="003F3498"/>
    <w:rsid w:val="003F36E9"/>
    <w:rsid w:val="003F371A"/>
    <w:rsid w:val="003F69F0"/>
    <w:rsid w:val="003F6CF8"/>
    <w:rsid w:val="003F7905"/>
    <w:rsid w:val="00401EFA"/>
    <w:rsid w:val="00402FAC"/>
    <w:rsid w:val="0040343A"/>
    <w:rsid w:val="0040451C"/>
    <w:rsid w:val="00405EFA"/>
    <w:rsid w:val="004101AF"/>
    <w:rsid w:val="00411CFE"/>
    <w:rsid w:val="0041284B"/>
    <w:rsid w:val="00414CE7"/>
    <w:rsid w:val="004155B2"/>
    <w:rsid w:val="00416A34"/>
    <w:rsid w:val="00416CA1"/>
    <w:rsid w:val="0042227E"/>
    <w:rsid w:val="00423C6D"/>
    <w:rsid w:val="00424886"/>
    <w:rsid w:val="00426244"/>
    <w:rsid w:val="00426C7D"/>
    <w:rsid w:val="00426F6F"/>
    <w:rsid w:val="0042707D"/>
    <w:rsid w:val="00430474"/>
    <w:rsid w:val="00433E2D"/>
    <w:rsid w:val="00433EEB"/>
    <w:rsid w:val="00433FD4"/>
    <w:rsid w:val="004374EC"/>
    <w:rsid w:val="0044094C"/>
    <w:rsid w:val="00443BE5"/>
    <w:rsid w:val="00444CC0"/>
    <w:rsid w:val="00446B46"/>
    <w:rsid w:val="004514C2"/>
    <w:rsid w:val="004529CF"/>
    <w:rsid w:val="004540D7"/>
    <w:rsid w:val="00456242"/>
    <w:rsid w:val="004572F3"/>
    <w:rsid w:val="00457971"/>
    <w:rsid w:val="00464086"/>
    <w:rsid w:val="0046507F"/>
    <w:rsid w:val="00471245"/>
    <w:rsid w:val="004716D6"/>
    <w:rsid w:val="0047261D"/>
    <w:rsid w:val="00474E2F"/>
    <w:rsid w:val="004753E8"/>
    <w:rsid w:val="00475D07"/>
    <w:rsid w:val="00476B2A"/>
    <w:rsid w:val="004775DF"/>
    <w:rsid w:val="00485573"/>
    <w:rsid w:val="004939BB"/>
    <w:rsid w:val="0049431F"/>
    <w:rsid w:val="00494DBE"/>
    <w:rsid w:val="00495A55"/>
    <w:rsid w:val="004978AD"/>
    <w:rsid w:val="004A042A"/>
    <w:rsid w:val="004A1010"/>
    <w:rsid w:val="004A241A"/>
    <w:rsid w:val="004A3D4E"/>
    <w:rsid w:val="004B006E"/>
    <w:rsid w:val="004B0541"/>
    <w:rsid w:val="004B0AD3"/>
    <w:rsid w:val="004B1C2C"/>
    <w:rsid w:val="004B2465"/>
    <w:rsid w:val="004B26CF"/>
    <w:rsid w:val="004B51FB"/>
    <w:rsid w:val="004C097E"/>
    <w:rsid w:val="004C2CCC"/>
    <w:rsid w:val="004C5F33"/>
    <w:rsid w:val="004C6882"/>
    <w:rsid w:val="004C6BA3"/>
    <w:rsid w:val="004C6DBD"/>
    <w:rsid w:val="004C7B95"/>
    <w:rsid w:val="004D3583"/>
    <w:rsid w:val="004D3C96"/>
    <w:rsid w:val="004D44C4"/>
    <w:rsid w:val="004D465C"/>
    <w:rsid w:val="004D7627"/>
    <w:rsid w:val="004D77EE"/>
    <w:rsid w:val="004E228D"/>
    <w:rsid w:val="004E253A"/>
    <w:rsid w:val="004E395D"/>
    <w:rsid w:val="004F0416"/>
    <w:rsid w:val="004F0F5D"/>
    <w:rsid w:val="004F1487"/>
    <w:rsid w:val="004F190B"/>
    <w:rsid w:val="004F2683"/>
    <w:rsid w:val="004F2A84"/>
    <w:rsid w:val="004F3217"/>
    <w:rsid w:val="004F32D0"/>
    <w:rsid w:val="004F7604"/>
    <w:rsid w:val="004F7E2F"/>
    <w:rsid w:val="00501C4A"/>
    <w:rsid w:val="00503CA3"/>
    <w:rsid w:val="005047DA"/>
    <w:rsid w:val="00504A0E"/>
    <w:rsid w:val="005072E1"/>
    <w:rsid w:val="00507782"/>
    <w:rsid w:val="005175DA"/>
    <w:rsid w:val="00521290"/>
    <w:rsid w:val="005248B1"/>
    <w:rsid w:val="00527C36"/>
    <w:rsid w:val="00534141"/>
    <w:rsid w:val="00536AC9"/>
    <w:rsid w:val="005422C9"/>
    <w:rsid w:val="005426C7"/>
    <w:rsid w:val="00542CAF"/>
    <w:rsid w:val="00546754"/>
    <w:rsid w:val="005470C3"/>
    <w:rsid w:val="00547226"/>
    <w:rsid w:val="00551CF9"/>
    <w:rsid w:val="0055283C"/>
    <w:rsid w:val="0055526A"/>
    <w:rsid w:val="005625BF"/>
    <w:rsid w:val="005627B7"/>
    <w:rsid w:val="005638D1"/>
    <w:rsid w:val="00564FD2"/>
    <w:rsid w:val="00565136"/>
    <w:rsid w:val="00565719"/>
    <w:rsid w:val="00565755"/>
    <w:rsid w:val="005669DD"/>
    <w:rsid w:val="00566B75"/>
    <w:rsid w:val="005678CD"/>
    <w:rsid w:val="005704AA"/>
    <w:rsid w:val="005711C8"/>
    <w:rsid w:val="00574F45"/>
    <w:rsid w:val="005752E6"/>
    <w:rsid w:val="00575D4B"/>
    <w:rsid w:val="0058003D"/>
    <w:rsid w:val="005816F6"/>
    <w:rsid w:val="00582E42"/>
    <w:rsid w:val="0058514F"/>
    <w:rsid w:val="00586AEA"/>
    <w:rsid w:val="00587F90"/>
    <w:rsid w:val="0059189D"/>
    <w:rsid w:val="00592BFA"/>
    <w:rsid w:val="005968C9"/>
    <w:rsid w:val="005C1944"/>
    <w:rsid w:val="005C1950"/>
    <w:rsid w:val="005C28F1"/>
    <w:rsid w:val="005C3433"/>
    <w:rsid w:val="005C3D70"/>
    <w:rsid w:val="005D0864"/>
    <w:rsid w:val="005D18C8"/>
    <w:rsid w:val="005D1E0E"/>
    <w:rsid w:val="005D3321"/>
    <w:rsid w:val="005D3E34"/>
    <w:rsid w:val="005D446B"/>
    <w:rsid w:val="005D67C1"/>
    <w:rsid w:val="005E0224"/>
    <w:rsid w:val="005E1BD1"/>
    <w:rsid w:val="005E3A14"/>
    <w:rsid w:val="005E4D86"/>
    <w:rsid w:val="005E74E7"/>
    <w:rsid w:val="005F347A"/>
    <w:rsid w:val="005F4132"/>
    <w:rsid w:val="005F73D4"/>
    <w:rsid w:val="00600A48"/>
    <w:rsid w:val="00601053"/>
    <w:rsid w:val="006017D3"/>
    <w:rsid w:val="00604B7E"/>
    <w:rsid w:val="00605711"/>
    <w:rsid w:val="0060644A"/>
    <w:rsid w:val="00612A0D"/>
    <w:rsid w:val="0061346C"/>
    <w:rsid w:val="00613D2B"/>
    <w:rsid w:val="006145BA"/>
    <w:rsid w:val="0061555E"/>
    <w:rsid w:val="00615DB6"/>
    <w:rsid w:val="00616C72"/>
    <w:rsid w:val="00620B37"/>
    <w:rsid w:val="006223F2"/>
    <w:rsid w:val="006230C0"/>
    <w:rsid w:val="00625F27"/>
    <w:rsid w:val="00626099"/>
    <w:rsid w:val="00627136"/>
    <w:rsid w:val="006277D6"/>
    <w:rsid w:val="00634491"/>
    <w:rsid w:val="00635E99"/>
    <w:rsid w:val="006364FA"/>
    <w:rsid w:val="00641DB0"/>
    <w:rsid w:val="00646AFA"/>
    <w:rsid w:val="0064791B"/>
    <w:rsid w:val="006479D5"/>
    <w:rsid w:val="0065035C"/>
    <w:rsid w:val="00654C0B"/>
    <w:rsid w:val="00656B21"/>
    <w:rsid w:val="00656EB3"/>
    <w:rsid w:val="00661DC3"/>
    <w:rsid w:val="0066379E"/>
    <w:rsid w:val="0066511B"/>
    <w:rsid w:val="00666ABD"/>
    <w:rsid w:val="00670B71"/>
    <w:rsid w:val="00671759"/>
    <w:rsid w:val="00672CC5"/>
    <w:rsid w:val="0067376C"/>
    <w:rsid w:val="00677BDB"/>
    <w:rsid w:val="00680796"/>
    <w:rsid w:val="00681C18"/>
    <w:rsid w:val="00683F2B"/>
    <w:rsid w:val="00684CF2"/>
    <w:rsid w:val="006863DF"/>
    <w:rsid w:val="00686A82"/>
    <w:rsid w:val="00687037"/>
    <w:rsid w:val="0069093D"/>
    <w:rsid w:val="0069294D"/>
    <w:rsid w:val="00692E76"/>
    <w:rsid w:val="0069464D"/>
    <w:rsid w:val="00694F39"/>
    <w:rsid w:val="00697B0D"/>
    <w:rsid w:val="006A2DD5"/>
    <w:rsid w:val="006A3345"/>
    <w:rsid w:val="006A4350"/>
    <w:rsid w:val="006A66A9"/>
    <w:rsid w:val="006B381B"/>
    <w:rsid w:val="006B551D"/>
    <w:rsid w:val="006B7B2D"/>
    <w:rsid w:val="006C0131"/>
    <w:rsid w:val="006C2E8C"/>
    <w:rsid w:val="006C6583"/>
    <w:rsid w:val="006D2D45"/>
    <w:rsid w:val="006D6FD1"/>
    <w:rsid w:val="006E3245"/>
    <w:rsid w:val="006E49DB"/>
    <w:rsid w:val="006E5167"/>
    <w:rsid w:val="006E7CF8"/>
    <w:rsid w:val="006F0B41"/>
    <w:rsid w:val="006F2AD9"/>
    <w:rsid w:val="006F4565"/>
    <w:rsid w:val="006F698C"/>
    <w:rsid w:val="007018D0"/>
    <w:rsid w:val="0070196F"/>
    <w:rsid w:val="00707BC7"/>
    <w:rsid w:val="0071325C"/>
    <w:rsid w:val="00713900"/>
    <w:rsid w:val="00713F3F"/>
    <w:rsid w:val="00715D1A"/>
    <w:rsid w:val="00720516"/>
    <w:rsid w:val="007231DE"/>
    <w:rsid w:val="00724642"/>
    <w:rsid w:val="007262BE"/>
    <w:rsid w:val="00727DB5"/>
    <w:rsid w:val="00731837"/>
    <w:rsid w:val="007337E5"/>
    <w:rsid w:val="007356BC"/>
    <w:rsid w:val="007401BD"/>
    <w:rsid w:val="00743184"/>
    <w:rsid w:val="00745149"/>
    <w:rsid w:val="00745468"/>
    <w:rsid w:val="0074568F"/>
    <w:rsid w:val="007504E2"/>
    <w:rsid w:val="00756B27"/>
    <w:rsid w:val="00756E39"/>
    <w:rsid w:val="00763610"/>
    <w:rsid w:val="00763740"/>
    <w:rsid w:val="00767EBA"/>
    <w:rsid w:val="007700A5"/>
    <w:rsid w:val="00770302"/>
    <w:rsid w:val="00771B04"/>
    <w:rsid w:val="00772399"/>
    <w:rsid w:val="00775FBE"/>
    <w:rsid w:val="0077785A"/>
    <w:rsid w:val="00780E72"/>
    <w:rsid w:val="007822C7"/>
    <w:rsid w:val="00783E64"/>
    <w:rsid w:val="00785063"/>
    <w:rsid w:val="00785CE1"/>
    <w:rsid w:val="0079272B"/>
    <w:rsid w:val="00792AA8"/>
    <w:rsid w:val="00793A15"/>
    <w:rsid w:val="007940BC"/>
    <w:rsid w:val="00795A40"/>
    <w:rsid w:val="00797466"/>
    <w:rsid w:val="007A2647"/>
    <w:rsid w:val="007A292C"/>
    <w:rsid w:val="007A34FC"/>
    <w:rsid w:val="007A4C2E"/>
    <w:rsid w:val="007A6231"/>
    <w:rsid w:val="007A773C"/>
    <w:rsid w:val="007A7A7F"/>
    <w:rsid w:val="007B043E"/>
    <w:rsid w:val="007B5162"/>
    <w:rsid w:val="007B5277"/>
    <w:rsid w:val="007B583F"/>
    <w:rsid w:val="007B6921"/>
    <w:rsid w:val="007B6CE5"/>
    <w:rsid w:val="007B77AF"/>
    <w:rsid w:val="007C0377"/>
    <w:rsid w:val="007C1589"/>
    <w:rsid w:val="007C1D82"/>
    <w:rsid w:val="007C25FD"/>
    <w:rsid w:val="007C5D09"/>
    <w:rsid w:val="007C638E"/>
    <w:rsid w:val="007C6A61"/>
    <w:rsid w:val="007D13F6"/>
    <w:rsid w:val="007D1DB1"/>
    <w:rsid w:val="007D25D3"/>
    <w:rsid w:val="007D2BBE"/>
    <w:rsid w:val="007D71B4"/>
    <w:rsid w:val="007E0039"/>
    <w:rsid w:val="007E4980"/>
    <w:rsid w:val="007F4E5D"/>
    <w:rsid w:val="007F5219"/>
    <w:rsid w:val="007F6A55"/>
    <w:rsid w:val="007F70B0"/>
    <w:rsid w:val="00801D31"/>
    <w:rsid w:val="0080453E"/>
    <w:rsid w:val="0080475A"/>
    <w:rsid w:val="00805F90"/>
    <w:rsid w:val="008103E4"/>
    <w:rsid w:val="00810608"/>
    <w:rsid w:val="00810DF8"/>
    <w:rsid w:val="00811764"/>
    <w:rsid w:val="008119FB"/>
    <w:rsid w:val="00813C18"/>
    <w:rsid w:val="00813EF0"/>
    <w:rsid w:val="008142A0"/>
    <w:rsid w:val="00814896"/>
    <w:rsid w:val="00816849"/>
    <w:rsid w:val="00816D4F"/>
    <w:rsid w:val="00820709"/>
    <w:rsid w:val="00821B29"/>
    <w:rsid w:val="00821FDF"/>
    <w:rsid w:val="00822C57"/>
    <w:rsid w:val="00822D76"/>
    <w:rsid w:val="00825079"/>
    <w:rsid w:val="00826AFC"/>
    <w:rsid w:val="00827769"/>
    <w:rsid w:val="00840F62"/>
    <w:rsid w:val="00841238"/>
    <w:rsid w:val="008422C1"/>
    <w:rsid w:val="00845A83"/>
    <w:rsid w:val="00845E68"/>
    <w:rsid w:val="00846129"/>
    <w:rsid w:val="00846232"/>
    <w:rsid w:val="00846425"/>
    <w:rsid w:val="00851EBF"/>
    <w:rsid w:val="0085477E"/>
    <w:rsid w:val="00854E2F"/>
    <w:rsid w:val="008551A1"/>
    <w:rsid w:val="0086179A"/>
    <w:rsid w:val="00862E94"/>
    <w:rsid w:val="00863E26"/>
    <w:rsid w:val="00864F11"/>
    <w:rsid w:val="00865B56"/>
    <w:rsid w:val="008661BA"/>
    <w:rsid w:val="00867DF7"/>
    <w:rsid w:val="00873629"/>
    <w:rsid w:val="00880230"/>
    <w:rsid w:val="00882012"/>
    <w:rsid w:val="00882D03"/>
    <w:rsid w:val="00884C0C"/>
    <w:rsid w:val="00886BBE"/>
    <w:rsid w:val="008903D9"/>
    <w:rsid w:val="00890753"/>
    <w:rsid w:val="00891F5E"/>
    <w:rsid w:val="00895554"/>
    <w:rsid w:val="008966D5"/>
    <w:rsid w:val="008969C5"/>
    <w:rsid w:val="008A1C6E"/>
    <w:rsid w:val="008A386E"/>
    <w:rsid w:val="008B0838"/>
    <w:rsid w:val="008B1371"/>
    <w:rsid w:val="008B2ED6"/>
    <w:rsid w:val="008B36ED"/>
    <w:rsid w:val="008B3AEF"/>
    <w:rsid w:val="008B456A"/>
    <w:rsid w:val="008B5390"/>
    <w:rsid w:val="008B65B4"/>
    <w:rsid w:val="008C1D85"/>
    <w:rsid w:val="008C252A"/>
    <w:rsid w:val="008C42ED"/>
    <w:rsid w:val="008C58EB"/>
    <w:rsid w:val="008C7452"/>
    <w:rsid w:val="008D08C4"/>
    <w:rsid w:val="008D3ED2"/>
    <w:rsid w:val="008D6B1D"/>
    <w:rsid w:val="008E0B3F"/>
    <w:rsid w:val="008E3A23"/>
    <w:rsid w:val="008E42C2"/>
    <w:rsid w:val="008E449C"/>
    <w:rsid w:val="008E697D"/>
    <w:rsid w:val="008E6E07"/>
    <w:rsid w:val="008E7A15"/>
    <w:rsid w:val="008F39B2"/>
    <w:rsid w:val="008F56CA"/>
    <w:rsid w:val="008F5B13"/>
    <w:rsid w:val="008F7E4D"/>
    <w:rsid w:val="00901991"/>
    <w:rsid w:val="00902DC3"/>
    <w:rsid w:val="00904673"/>
    <w:rsid w:val="00907149"/>
    <w:rsid w:val="00915CA5"/>
    <w:rsid w:val="009170A8"/>
    <w:rsid w:val="00920FCA"/>
    <w:rsid w:val="009273D2"/>
    <w:rsid w:val="00930A1D"/>
    <w:rsid w:val="00932655"/>
    <w:rsid w:val="00932730"/>
    <w:rsid w:val="00932748"/>
    <w:rsid w:val="009330BF"/>
    <w:rsid w:val="00933419"/>
    <w:rsid w:val="00933E0D"/>
    <w:rsid w:val="0093527C"/>
    <w:rsid w:val="0093605F"/>
    <w:rsid w:val="009362A3"/>
    <w:rsid w:val="009368AD"/>
    <w:rsid w:val="00936B36"/>
    <w:rsid w:val="00940622"/>
    <w:rsid w:val="00941D6B"/>
    <w:rsid w:val="00947C4D"/>
    <w:rsid w:val="00947FE8"/>
    <w:rsid w:val="00950A54"/>
    <w:rsid w:val="00950CF8"/>
    <w:rsid w:val="009535EE"/>
    <w:rsid w:val="00953A66"/>
    <w:rsid w:val="00954533"/>
    <w:rsid w:val="00954639"/>
    <w:rsid w:val="0095518E"/>
    <w:rsid w:val="0095616C"/>
    <w:rsid w:val="00956601"/>
    <w:rsid w:val="00957875"/>
    <w:rsid w:val="00962403"/>
    <w:rsid w:val="00964F9A"/>
    <w:rsid w:val="00970EEB"/>
    <w:rsid w:val="00971C40"/>
    <w:rsid w:val="00971EC3"/>
    <w:rsid w:val="00972E67"/>
    <w:rsid w:val="00974289"/>
    <w:rsid w:val="00974F82"/>
    <w:rsid w:val="00977A48"/>
    <w:rsid w:val="00981DF3"/>
    <w:rsid w:val="009922B1"/>
    <w:rsid w:val="00992938"/>
    <w:rsid w:val="00992DEA"/>
    <w:rsid w:val="00993E8F"/>
    <w:rsid w:val="0099489F"/>
    <w:rsid w:val="00995996"/>
    <w:rsid w:val="00996B70"/>
    <w:rsid w:val="009A0BD6"/>
    <w:rsid w:val="009A2148"/>
    <w:rsid w:val="009A3E2C"/>
    <w:rsid w:val="009A47F6"/>
    <w:rsid w:val="009A5384"/>
    <w:rsid w:val="009B23C7"/>
    <w:rsid w:val="009B2509"/>
    <w:rsid w:val="009B38B2"/>
    <w:rsid w:val="009B3BDA"/>
    <w:rsid w:val="009B4EFE"/>
    <w:rsid w:val="009B5AD6"/>
    <w:rsid w:val="009C0FBF"/>
    <w:rsid w:val="009C197B"/>
    <w:rsid w:val="009C3C95"/>
    <w:rsid w:val="009C489A"/>
    <w:rsid w:val="009C64D4"/>
    <w:rsid w:val="009D153A"/>
    <w:rsid w:val="009D2852"/>
    <w:rsid w:val="009D4171"/>
    <w:rsid w:val="009D4C5F"/>
    <w:rsid w:val="009D52FA"/>
    <w:rsid w:val="009D6636"/>
    <w:rsid w:val="009D7041"/>
    <w:rsid w:val="009D799C"/>
    <w:rsid w:val="009E1668"/>
    <w:rsid w:val="009E2B9B"/>
    <w:rsid w:val="009E2C84"/>
    <w:rsid w:val="009E3EC8"/>
    <w:rsid w:val="009E4E40"/>
    <w:rsid w:val="009E7A94"/>
    <w:rsid w:val="009E7D2A"/>
    <w:rsid w:val="009F0677"/>
    <w:rsid w:val="009F30D1"/>
    <w:rsid w:val="009F3B96"/>
    <w:rsid w:val="009F4CE8"/>
    <w:rsid w:val="009F4F68"/>
    <w:rsid w:val="009F54E4"/>
    <w:rsid w:val="00A00B95"/>
    <w:rsid w:val="00A04CAE"/>
    <w:rsid w:val="00A04E09"/>
    <w:rsid w:val="00A10093"/>
    <w:rsid w:val="00A1458B"/>
    <w:rsid w:val="00A150C3"/>
    <w:rsid w:val="00A15EF3"/>
    <w:rsid w:val="00A22B2E"/>
    <w:rsid w:val="00A22C33"/>
    <w:rsid w:val="00A23E9A"/>
    <w:rsid w:val="00A2576B"/>
    <w:rsid w:val="00A30796"/>
    <w:rsid w:val="00A30B61"/>
    <w:rsid w:val="00A32FDD"/>
    <w:rsid w:val="00A33DBE"/>
    <w:rsid w:val="00A35CDD"/>
    <w:rsid w:val="00A3662B"/>
    <w:rsid w:val="00A37089"/>
    <w:rsid w:val="00A374F6"/>
    <w:rsid w:val="00A37880"/>
    <w:rsid w:val="00A378B1"/>
    <w:rsid w:val="00A404E9"/>
    <w:rsid w:val="00A40813"/>
    <w:rsid w:val="00A52B04"/>
    <w:rsid w:val="00A56609"/>
    <w:rsid w:val="00A56F4A"/>
    <w:rsid w:val="00A57A86"/>
    <w:rsid w:val="00A636D8"/>
    <w:rsid w:val="00A733F5"/>
    <w:rsid w:val="00A73E8E"/>
    <w:rsid w:val="00A73EA2"/>
    <w:rsid w:val="00A7417F"/>
    <w:rsid w:val="00A76A09"/>
    <w:rsid w:val="00A82D7D"/>
    <w:rsid w:val="00A839B5"/>
    <w:rsid w:val="00A86FDE"/>
    <w:rsid w:val="00A872AF"/>
    <w:rsid w:val="00A92CE4"/>
    <w:rsid w:val="00A94BC4"/>
    <w:rsid w:val="00A956A0"/>
    <w:rsid w:val="00AA060E"/>
    <w:rsid w:val="00AA1DC1"/>
    <w:rsid w:val="00AA3F7B"/>
    <w:rsid w:val="00AA5728"/>
    <w:rsid w:val="00AA5AC4"/>
    <w:rsid w:val="00AA5B6A"/>
    <w:rsid w:val="00AA5EA5"/>
    <w:rsid w:val="00AA61BE"/>
    <w:rsid w:val="00AB0974"/>
    <w:rsid w:val="00AB186B"/>
    <w:rsid w:val="00AB38B3"/>
    <w:rsid w:val="00AB3E1D"/>
    <w:rsid w:val="00AB7181"/>
    <w:rsid w:val="00AC0FD6"/>
    <w:rsid w:val="00AC16B2"/>
    <w:rsid w:val="00AC6782"/>
    <w:rsid w:val="00AC6917"/>
    <w:rsid w:val="00AD05A9"/>
    <w:rsid w:val="00AD3128"/>
    <w:rsid w:val="00AE1501"/>
    <w:rsid w:val="00AE17E6"/>
    <w:rsid w:val="00AE1B7B"/>
    <w:rsid w:val="00AE3712"/>
    <w:rsid w:val="00AE3D42"/>
    <w:rsid w:val="00AE45BB"/>
    <w:rsid w:val="00AE52CF"/>
    <w:rsid w:val="00AE5529"/>
    <w:rsid w:val="00AF1DCE"/>
    <w:rsid w:val="00AF58BA"/>
    <w:rsid w:val="00AF6000"/>
    <w:rsid w:val="00AF679E"/>
    <w:rsid w:val="00AF6961"/>
    <w:rsid w:val="00AF6B8A"/>
    <w:rsid w:val="00AF6F04"/>
    <w:rsid w:val="00B00591"/>
    <w:rsid w:val="00B01F20"/>
    <w:rsid w:val="00B05A5C"/>
    <w:rsid w:val="00B069ED"/>
    <w:rsid w:val="00B06BAE"/>
    <w:rsid w:val="00B10125"/>
    <w:rsid w:val="00B155BD"/>
    <w:rsid w:val="00B17BCB"/>
    <w:rsid w:val="00B20848"/>
    <w:rsid w:val="00B23276"/>
    <w:rsid w:val="00B265EC"/>
    <w:rsid w:val="00B2744C"/>
    <w:rsid w:val="00B27A85"/>
    <w:rsid w:val="00B27DBF"/>
    <w:rsid w:val="00B32DB5"/>
    <w:rsid w:val="00B35B2B"/>
    <w:rsid w:val="00B37CB1"/>
    <w:rsid w:val="00B40BD3"/>
    <w:rsid w:val="00B40CC7"/>
    <w:rsid w:val="00B4635B"/>
    <w:rsid w:val="00B51E7F"/>
    <w:rsid w:val="00B524BB"/>
    <w:rsid w:val="00B554AE"/>
    <w:rsid w:val="00B55817"/>
    <w:rsid w:val="00B57449"/>
    <w:rsid w:val="00B63DD0"/>
    <w:rsid w:val="00B641AA"/>
    <w:rsid w:val="00B64904"/>
    <w:rsid w:val="00B664CE"/>
    <w:rsid w:val="00B67559"/>
    <w:rsid w:val="00B678BF"/>
    <w:rsid w:val="00B71AB9"/>
    <w:rsid w:val="00B767D9"/>
    <w:rsid w:val="00B7685E"/>
    <w:rsid w:val="00B76E80"/>
    <w:rsid w:val="00B81831"/>
    <w:rsid w:val="00B8219A"/>
    <w:rsid w:val="00B84929"/>
    <w:rsid w:val="00B859E8"/>
    <w:rsid w:val="00B85C1B"/>
    <w:rsid w:val="00B8701F"/>
    <w:rsid w:val="00B90477"/>
    <w:rsid w:val="00B9544D"/>
    <w:rsid w:val="00B95D44"/>
    <w:rsid w:val="00B9661E"/>
    <w:rsid w:val="00BA1871"/>
    <w:rsid w:val="00BA1A92"/>
    <w:rsid w:val="00BA7CD1"/>
    <w:rsid w:val="00BB0603"/>
    <w:rsid w:val="00BB0904"/>
    <w:rsid w:val="00BB144C"/>
    <w:rsid w:val="00BB2F87"/>
    <w:rsid w:val="00BB6B22"/>
    <w:rsid w:val="00BB6CCB"/>
    <w:rsid w:val="00BB6FF9"/>
    <w:rsid w:val="00BB71F9"/>
    <w:rsid w:val="00BB789F"/>
    <w:rsid w:val="00BB79F1"/>
    <w:rsid w:val="00BC220D"/>
    <w:rsid w:val="00BC44CA"/>
    <w:rsid w:val="00BC507C"/>
    <w:rsid w:val="00BD3299"/>
    <w:rsid w:val="00BD32B5"/>
    <w:rsid w:val="00BD4F9F"/>
    <w:rsid w:val="00BD5AA6"/>
    <w:rsid w:val="00BD6A1A"/>
    <w:rsid w:val="00BD6D19"/>
    <w:rsid w:val="00BD7967"/>
    <w:rsid w:val="00BE0075"/>
    <w:rsid w:val="00BE1885"/>
    <w:rsid w:val="00BE30D5"/>
    <w:rsid w:val="00BE35CF"/>
    <w:rsid w:val="00BE3C2F"/>
    <w:rsid w:val="00BE4AFA"/>
    <w:rsid w:val="00BE6991"/>
    <w:rsid w:val="00BE7583"/>
    <w:rsid w:val="00BF4DAB"/>
    <w:rsid w:val="00BF77CD"/>
    <w:rsid w:val="00C0465D"/>
    <w:rsid w:val="00C04EB3"/>
    <w:rsid w:val="00C05AD9"/>
    <w:rsid w:val="00C07678"/>
    <w:rsid w:val="00C105F7"/>
    <w:rsid w:val="00C124F8"/>
    <w:rsid w:val="00C128BF"/>
    <w:rsid w:val="00C14D32"/>
    <w:rsid w:val="00C16BC4"/>
    <w:rsid w:val="00C21427"/>
    <w:rsid w:val="00C22645"/>
    <w:rsid w:val="00C22664"/>
    <w:rsid w:val="00C2290F"/>
    <w:rsid w:val="00C257E6"/>
    <w:rsid w:val="00C25FBB"/>
    <w:rsid w:val="00C30785"/>
    <w:rsid w:val="00C30908"/>
    <w:rsid w:val="00C32CBC"/>
    <w:rsid w:val="00C34071"/>
    <w:rsid w:val="00C420CA"/>
    <w:rsid w:val="00C45655"/>
    <w:rsid w:val="00C45969"/>
    <w:rsid w:val="00C466AD"/>
    <w:rsid w:val="00C46870"/>
    <w:rsid w:val="00C46948"/>
    <w:rsid w:val="00C46D5D"/>
    <w:rsid w:val="00C47CB2"/>
    <w:rsid w:val="00C51EFB"/>
    <w:rsid w:val="00C55F5A"/>
    <w:rsid w:val="00C635F9"/>
    <w:rsid w:val="00C64EDB"/>
    <w:rsid w:val="00C74F2F"/>
    <w:rsid w:val="00C76C6F"/>
    <w:rsid w:val="00C76CF3"/>
    <w:rsid w:val="00C76FF1"/>
    <w:rsid w:val="00C771F9"/>
    <w:rsid w:val="00C82183"/>
    <w:rsid w:val="00C87C36"/>
    <w:rsid w:val="00C91459"/>
    <w:rsid w:val="00C9188D"/>
    <w:rsid w:val="00C91CF7"/>
    <w:rsid w:val="00C930E9"/>
    <w:rsid w:val="00C938E1"/>
    <w:rsid w:val="00C93E46"/>
    <w:rsid w:val="00C96255"/>
    <w:rsid w:val="00C97D93"/>
    <w:rsid w:val="00CA3E04"/>
    <w:rsid w:val="00CA5933"/>
    <w:rsid w:val="00CA62C8"/>
    <w:rsid w:val="00CA6B15"/>
    <w:rsid w:val="00CB15E0"/>
    <w:rsid w:val="00CB195A"/>
    <w:rsid w:val="00CB365C"/>
    <w:rsid w:val="00CB78E1"/>
    <w:rsid w:val="00CC430E"/>
    <w:rsid w:val="00CC525F"/>
    <w:rsid w:val="00CC5611"/>
    <w:rsid w:val="00CC6178"/>
    <w:rsid w:val="00CC6FEF"/>
    <w:rsid w:val="00CC73AE"/>
    <w:rsid w:val="00CC78E3"/>
    <w:rsid w:val="00CD4C3B"/>
    <w:rsid w:val="00CD5CFA"/>
    <w:rsid w:val="00CE1338"/>
    <w:rsid w:val="00CE135B"/>
    <w:rsid w:val="00CE417A"/>
    <w:rsid w:val="00CE4669"/>
    <w:rsid w:val="00CF3B08"/>
    <w:rsid w:val="00CF69E9"/>
    <w:rsid w:val="00D00BAF"/>
    <w:rsid w:val="00D016A3"/>
    <w:rsid w:val="00D0474F"/>
    <w:rsid w:val="00D056B8"/>
    <w:rsid w:val="00D0617D"/>
    <w:rsid w:val="00D06351"/>
    <w:rsid w:val="00D07A55"/>
    <w:rsid w:val="00D1012E"/>
    <w:rsid w:val="00D11292"/>
    <w:rsid w:val="00D12D82"/>
    <w:rsid w:val="00D13EC5"/>
    <w:rsid w:val="00D14D66"/>
    <w:rsid w:val="00D20687"/>
    <w:rsid w:val="00D2068E"/>
    <w:rsid w:val="00D209A5"/>
    <w:rsid w:val="00D21A82"/>
    <w:rsid w:val="00D23AA6"/>
    <w:rsid w:val="00D23AC4"/>
    <w:rsid w:val="00D241AB"/>
    <w:rsid w:val="00D26766"/>
    <w:rsid w:val="00D32FEF"/>
    <w:rsid w:val="00D33D75"/>
    <w:rsid w:val="00D36A21"/>
    <w:rsid w:val="00D37439"/>
    <w:rsid w:val="00D37448"/>
    <w:rsid w:val="00D375EC"/>
    <w:rsid w:val="00D4141C"/>
    <w:rsid w:val="00D43D99"/>
    <w:rsid w:val="00D45325"/>
    <w:rsid w:val="00D51C51"/>
    <w:rsid w:val="00D525E0"/>
    <w:rsid w:val="00D52D0C"/>
    <w:rsid w:val="00D54524"/>
    <w:rsid w:val="00D565F3"/>
    <w:rsid w:val="00D56ECC"/>
    <w:rsid w:val="00D60D75"/>
    <w:rsid w:val="00D63EAA"/>
    <w:rsid w:val="00D651E8"/>
    <w:rsid w:val="00D66B7E"/>
    <w:rsid w:val="00D673A4"/>
    <w:rsid w:val="00D7224F"/>
    <w:rsid w:val="00D73CE8"/>
    <w:rsid w:val="00D76FE3"/>
    <w:rsid w:val="00D77585"/>
    <w:rsid w:val="00D77A7B"/>
    <w:rsid w:val="00D81C9C"/>
    <w:rsid w:val="00D81E9F"/>
    <w:rsid w:val="00D83303"/>
    <w:rsid w:val="00D86099"/>
    <w:rsid w:val="00D86532"/>
    <w:rsid w:val="00D90CD9"/>
    <w:rsid w:val="00D91D8E"/>
    <w:rsid w:val="00D927FB"/>
    <w:rsid w:val="00D92ABB"/>
    <w:rsid w:val="00D95B3E"/>
    <w:rsid w:val="00D95DF0"/>
    <w:rsid w:val="00D96663"/>
    <w:rsid w:val="00DA005B"/>
    <w:rsid w:val="00DA2A78"/>
    <w:rsid w:val="00DA3F49"/>
    <w:rsid w:val="00DA4E86"/>
    <w:rsid w:val="00DA551B"/>
    <w:rsid w:val="00DA736D"/>
    <w:rsid w:val="00DB020E"/>
    <w:rsid w:val="00DB14D8"/>
    <w:rsid w:val="00DB1FCD"/>
    <w:rsid w:val="00DB5F70"/>
    <w:rsid w:val="00DB6093"/>
    <w:rsid w:val="00DB6F46"/>
    <w:rsid w:val="00DC09AD"/>
    <w:rsid w:val="00DC0F3A"/>
    <w:rsid w:val="00DC12BC"/>
    <w:rsid w:val="00DC32D9"/>
    <w:rsid w:val="00DC39DD"/>
    <w:rsid w:val="00DC5728"/>
    <w:rsid w:val="00DC5FA9"/>
    <w:rsid w:val="00DC6284"/>
    <w:rsid w:val="00DD0EFC"/>
    <w:rsid w:val="00DD3918"/>
    <w:rsid w:val="00DD594B"/>
    <w:rsid w:val="00DD73F0"/>
    <w:rsid w:val="00DD7407"/>
    <w:rsid w:val="00DD7635"/>
    <w:rsid w:val="00DD7DE0"/>
    <w:rsid w:val="00DE0209"/>
    <w:rsid w:val="00DE09B1"/>
    <w:rsid w:val="00DE0E1C"/>
    <w:rsid w:val="00DE166D"/>
    <w:rsid w:val="00DE20E6"/>
    <w:rsid w:val="00DE234C"/>
    <w:rsid w:val="00DE4B46"/>
    <w:rsid w:val="00DE5C51"/>
    <w:rsid w:val="00DE63B7"/>
    <w:rsid w:val="00DE652B"/>
    <w:rsid w:val="00DE6965"/>
    <w:rsid w:val="00DF6796"/>
    <w:rsid w:val="00DF697A"/>
    <w:rsid w:val="00DF7273"/>
    <w:rsid w:val="00E0184D"/>
    <w:rsid w:val="00E03EBA"/>
    <w:rsid w:val="00E0506E"/>
    <w:rsid w:val="00E0570E"/>
    <w:rsid w:val="00E06918"/>
    <w:rsid w:val="00E076ED"/>
    <w:rsid w:val="00E108DB"/>
    <w:rsid w:val="00E10E62"/>
    <w:rsid w:val="00E10E89"/>
    <w:rsid w:val="00E11686"/>
    <w:rsid w:val="00E13C19"/>
    <w:rsid w:val="00E14080"/>
    <w:rsid w:val="00E15AD3"/>
    <w:rsid w:val="00E1732B"/>
    <w:rsid w:val="00E1746A"/>
    <w:rsid w:val="00E17CE8"/>
    <w:rsid w:val="00E20172"/>
    <w:rsid w:val="00E238FA"/>
    <w:rsid w:val="00E270F3"/>
    <w:rsid w:val="00E33E5A"/>
    <w:rsid w:val="00E41478"/>
    <w:rsid w:val="00E41F4B"/>
    <w:rsid w:val="00E42B0C"/>
    <w:rsid w:val="00E4362F"/>
    <w:rsid w:val="00E437A7"/>
    <w:rsid w:val="00E46776"/>
    <w:rsid w:val="00E46B77"/>
    <w:rsid w:val="00E501BF"/>
    <w:rsid w:val="00E50389"/>
    <w:rsid w:val="00E53FEF"/>
    <w:rsid w:val="00E5411B"/>
    <w:rsid w:val="00E550C1"/>
    <w:rsid w:val="00E5604F"/>
    <w:rsid w:val="00E56F80"/>
    <w:rsid w:val="00E578AB"/>
    <w:rsid w:val="00E6097A"/>
    <w:rsid w:val="00E61465"/>
    <w:rsid w:val="00E624A7"/>
    <w:rsid w:val="00E66066"/>
    <w:rsid w:val="00E66875"/>
    <w:rsid w:val="00E71136"/>
    <w:rsid w:val="00E72945"/>
    <w:rsid w:val="00E73C17"/>
    <w:rsid w:val="00E73DB1"/>
    <w:rsid w:val="00E74A23"/>
    <w:rsid w:val="00E75D0C"/>
    <w:rsid w:val="00E775C1"/>
    <w:rsid w:val="00E826C7"/>
    <w:rsid w:val="00E82948"/>
    <w:rsid w:val="00E83252"/>
    <w:rsid w:val="00E83808"/>
    <w:rsid w:val="00E846AF"/>
    <w:rsid w:val="00E859D0"/>
    <w:rsid w:val="00E862EC"/>
    <w:rsid w:val="00E871EE"/>
    <w:rsid w:val="00E9036E"/>
    <w:rsid w:val="00E91376"/>
    <w:rsid w:val="00E91849"/>
    <w:rsid w:val="00E94B9D"/>
    <w:rsid w:val="00E94BCD"/>
    <w:rsid w:val="00E95141"/>
    <w:rsid w:val="00EA3026"/>
    <w:rsid w:val="00EA3DDA"/>
    <w:rsid w:val="00EA5246"/>
    <w:rsid w:val="00EA6774"/>
    <w:rsid w:val="00EA68A0"/>
    <w:rsid w:val="00EB11E8"/>
    <w:rsid w:val="00EB12E9"/>
    <w:rsid w:val="00EB263A"/>
    <w:rsid w:val="00EB3948"/>
    <w:rsid w:val="00EB4FC3"/>
    <w:rsid w:val="00EB6D65"/>
    <w:rsid w:val="00EB7014"/>
    <w:rsid w:val="00EC3378"/>
    <w:rsid w:val="00EC3EC8"/>
    <w:rsid w:val="00EC5028"/>
    <w:rsid w:val="00EC6393"/>
    <w:rsid w:val="00EC67D5"/>
    <w:rsid w:val="00EC79B3"/>
    <w:rsid w:val="00EC7CF0"/>
    <w:rsid w:val="00ED11A6"/>
    <w:rsid w:val="00ED1A64"/>
    <w:rsid w:val="00ED2F9F"/>
    <w:rsid w:val="00ED3346"/>
    <w:rsid w:val="00ED3AF8"/>
    <w:rsid w:val="00ED6306"/>
    <w:rsid w:val="00EE2676"/>
    <w:rsid w:val="00EE6798"/>
    <w:rsid w:val="00EE6C5D"/>
    <w:rsid w:val="00EE772E"/>
    <w:rsid w:val="00EF08CD"/>
    <w:rsid w:val="00EF0FEF"/>
    <w:rsid w:val="00EF3292"/>
    <w:rsid w:val="00EF34AD"/>
    <w:rsid w:val="00EF5FBE"/>
    <w:rsid w:val="00F00725"/>
    <w:rsid w:val="00F046A0"/>
    <w:rsid w:val="00F070BC"/>
    <w:rsid w:val="00F13A1F"/>
    <w:rsid w:val="00F15D54"/>
    <w:rsid w:val="00F15D96"/>
    <w:rsid w:val="00F162CA"/>
    <w:rsid w:val="00F201E6"/>
    <w:rsid w:val="00F24B84"/>
    <w:rsid w:val="00F26B7F"/>
    <w:rsid w:val="00F27890"/>
    <w:rsid w:val="00F27F8F"/>
    <w:rsid w:val="00F27FA6"/>
    <w:rsid w:val="00F27FE9"/>
    <w:rsid w:val="00F31F0B"/>
    <w:rsid w:val="00F34C1E"/>
    <w:rsid w:val="00F376B9"/>
    <w:rsid w:val="00F40EC4"/>
    <w:rsid w:val="00F40F45"/>
    <w:rsid w:val="00F414AC"/>
    <w:rsid w:val="00F41A47"/>
    <w:rsid w:val="00F429C3"/>
    <w:rsid w:val="00F43207"/>
    <w:rsid w:val="00F43C26"/>
    <w:rsid w:val="00F4412D"/>
    <w:rsid w:val="00F44DA2"/>
    <w:rsid w:val="00F470D0"/>
    <w:rsid w:val="00F508EB"/>
    <w:rsid w:val="00F5253A"/>
    <w:rsid w:val="00F5258C"/>
    <w:rsid w:val="00F55D45"/>
    <w:rsid w:val="00F57636"/>
    <w:rsid w:val="00F578A5"/>
    <w:rsid w:val="00F606C1"/>
    <w:rsid w:val="00F60995"/>
    <w:rsid w:val="00F60C38"/>
    <w:rsid w:val="00F64711"/>
    <w:rsid w:val="00F64713"/>
    <w:rsid w:val="00F64CDB"/>
    <w:rsid w:val="00F65E11"/>
    <w:rsid w:val="00F66E47"/>
    <w:rsid w:val="00F72B33"/>
    <w:rsid w:val="00F73C09"/>
    <w:rsid w:val="00F7469E"/>
    <w:rsid w:val="00F74B04"/>
    <w:rsid w:val="00F7741C"/>
    <w:rsid w:val="00F816BA"/>
    <w:rsid w:val="00F87AEA"/>
    <w:rsid w:val="00F91262"/>
    <w:rsid w:val="00F9213F"/>
    <w:rsid w:val="00F93047"/>
    <w:rsid w:val="00F9375C"/>
    <w:rsid w:val="00F95C0E"/>
    <w:rsid w:val="00F97438"/>
    <w:rsid w:val="00FA041A"/>
    <w:rsid w:val="00FA2124"/>
    <w:rsid w:val="00FA5CEC"/>
    <w:rsid w:val="00FB0A47"/>
    <w:rsid w:val="00FB34B2"/>
    <w:rsid w:val="00FB382D"/>
    <w:rsid w:val="00FB4025"/>
    <w:rsid w:val="00FB48D6"/>
    <w:rsid w:val="00FB4AED"/>
    <w:rsid w:val="00FB72E0"/>
    <w:rsid w:val="00FC078E"/>
    <w:rsid w:val="00FC1574"/>
    <w:rsid w:val="00FC171E"/>
    <w:rsid w:val="00FC38CE"/>
    <w:rsid w:val="00FC3919"/>
    <w:rsid w:val="00FC6226"/>
    <w:rsid w:val="00FD02EC"/>
    <w:rsid w:val="00FD2EB9"/>
    <w:rsid w:val="00FD42D7"/>
    <w:rsid w:val="00FD4A37"/>
    <w:rsid w:val="00FD6148"/>
    <w:rsid w:val="00FD6CA6"/>
    <w:rsid w:val="00FE1A7C"/>
    <w:rsid w:val="00FE20A6"/>
    <w:rsid w:val="00FE237C"/>
    <w:rsid w:val="00FE34D5"/>
    <w:rsid w:val="00FE4E83"/>
    <w:rsid w:val="00FE5C71"/>
    <w:rsid w:val="00FF11BE"/>
    <w:rsid w:val="00FF1283"/>
    <w:rsid w:val="00FF233B"/>
    <w:rsid w:val="00FF2D1B"/>
    <w:rsid w:val="00FF3C47"/>
    <w:rsid w:val="00FF3E1D"/>
    <w:rsid w:val="00FF4386"/>
    <w:rsid w:val="00FF5E2B"/>
    <w:rsid w:val="00FF61DD"/>
    <w:rsid w:val="017B1E1D"/>
    <w:rsid w:val="035D515D"/>
    <w:rsid w:val="03B762F2"/>
    <w:rsid w:val="041D13E2"/>
    <w:rsid w:val="059E2B8B"/>
    <w:rsid w:val="06536B7B"/>
    <w:rsid w:val="0B5868CB"/>
    <w:rsid w:val="0BF2155D"/>
    <w:rsid w:val="0C5E4482"/>
    <w:rsid w:val="13DF1E1D"/>
    <w:rsid w:val="140B0013"/>
    <w:rsid w:val="15C50664"/>
    <w:rsid w:val="1661537D"/>
    <w:rsid w:val="16936E4A"/>
    <w:rsid w:val="18555326"/>
    <w:rsid w:val="1DA7679A"/>
    <w:rsid w:val="1F5F6974"/>
    <w:rsid w:val="1FE00719"/>
    <w:rsid w:val="211732E3"/>
    <w:rsid w:val="24B5486C"/>
    <w:rsid w:val="24F1462C"/>
    <w:rsid w:val="265C3E14"/>
    <w:rsid w:val="27A64B4D"/>
    <w:rsid w:val="28E07E91"/>
    <w:rsid w:val="29493FA5"/>
    <w:rsid w:val="29600901"/>
    <w:rsid w:val="29EC16D0"/>
    <w:rsid w:val="2B71782A"/>
    <w:rsid w:val="2E9244AC"/>
    <w:rsid w:val="2F1444AD"/>
    <w:rsid w:val="324314B7"/>
    <w:rsid w:val="32956AFE"/>
    <w:rsid w:val="35AA7E24"/>
    <w:rsid w:val="36CB375D"/>
    <w:rsid w:val="384F2B25"/>
    <w:rsid w:val="38713005"/>
    <w:rsid w:val="38D4089F"/>
    <w:rsid w:val="3A232DB2"/>
    <w:rsid w:val="3A96678B"/>
    <w:rsid w:val="3CE203AA"/>
    <w:rsid w:val="3DD64D0B"/>
    <w:rsid w:val="3E4D1C78"/>
    <w:rsid w:val="3ED841F7"/>
    <w:rsid w:val="419A7285"/>
    <w:rsid w:val="419E12B2"/>
    <w:rsid w:val="42DB2072"/>
    <w:rsid w:val="43054255"/>
    <w:rsid w:val="43D42822"/>
    <w:rsid w:val="44E52AB0"/>
    <w:rsid w:val="45515F1A"/>
    <w:rsid w:val="456F5C0F"/>
    <w:rsid w:val="46000ED2"/>
    <w:rsid w:val="46213AD3"/>
    <w:rsid w:val="464F5F54"/>
    <w:rsid w:val="47765942"/>
    <w:rsid w:val="478247E5"/>
    <w:rsid w:val="48E32BDA"/>
    <w:rsid w:val="491954B3"/>
    <w:rsid w:val="49B93E66"/>
    <w:rsid w:val="4A1A48C9"/>
    <w:rsid w:val="4C9E580C"/>
    <w:rsid w:val="509559E8"/>
    <w:rsid w:val="50A61170"/>
    <w:rsid w:val="54B16D9E"/>
    <w:rsid w:val="54CE5DD5"/>
    <w:rsid w:val="561A0A17"/>
    <w:rsid w:val="56404838"/>
    <w:rsid w:val="567458DF"/>
    <w:rsid w:val="5B712B2D"/>
    <w:rsid w:val="5F35291A"/>
    <w:rsid w:val="624D2730"/>
    <w:rsid w:val="63C90E70"/>
    <w:rsid w:val="64503753"/>
    <w:rsid w:val="65967BBB"/>
    <w:rsid w:val="665D7ED5"/>
    <w:rsid w:val="69C818F5"/>
    <w:rsid w:val="6C3A2096"/>
    <w:rsid w:val="6C5B5EDA"/>
    <w:rsid w:val="73933BDC"/>
    <w:rsid w:val="746352B7"/>
    <w:rsid w:val="75517FFD"/>
    <w:rsid w:val="762C57CA"/>
    <w:rsid w:val="77241CB1"/>
    <w:rsid w:val="779B1E2C"/>
    <w:rsid w:val="7D096BA6"/>
    <w:rsid w:val="7D2C6039"/>
    <w:rsid w:val="7FFE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1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Indent 2" w:qFormat="1"/>
    <w:lsdException w:name="Body Text Inden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4"/>
    </w:rPr>
  </w:style>
  <w:style w:type="paragraph" w:styleId="1">
    <w:name w:val="heading 1"/>
    <w:basedOn w:val="a4"/>
    <w:next w:val="a4"/>
    <w:uiPriority w:val="2"/>
    <w:qFormat/>
    <w:pPr>
      <w:keepNext/>
      <w:keepLines/>
      <w:spacing w:before="340" w:after="330" w:line="578" w:lineRule="auto"/>
      <w:outlineLvl w:val="0"/>
    </w:pPr>
    <w:rPr>
      <w:b/>
      <w:bCs/>
      <w:kern w:val="44"/>
      <w:sz w:val="44"/>
      <w:szCs w:val="44"/>
    </w:rPr>
  </w:style>
  <w:style w:type="paragraph" w:styleId="2">
    <w:name w:val="heading 2"/>
    <w:basedOn w:val="a4"/>
    <w:next w:val="a4"/>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qFormat/>
    <w:pPr>
      <w:keepNext/>
      <w:keepLines/>
      <w:spacing w:before="260" w:after="260" w:line="416" w:lineRule="auto"/>
      <w:outlineLvl w:val="2"/>
    </w:pPr>
    <w:rPr>
      <w:b/>
      <w:bCs/>
      <w:sz w:val="32"/>
      <w:szCs w:val="32"/>
    </w:rPr>
  </w:style>
  <w:style w:type="paragraph" w:styleId="4">
    <w:name w:val="heading 4"/>
    <w:basedOn w:val="a4"/>
    <w:next w:val="a4"/>
    <w:qFormat/>
    <w:pPr>
      <w:keepNext/>
      <w:keepLines/>
      <w:spacing w:before="280" w:after="290" w:line="376" w:lineRule="auto"/>
      <w:outlineLvl w:val="3"/>
    </w:pPr>
    <w:rPr>
      <w:rFonts w:ascii="Arial" w:eastAsia="黑体" w:hAnsi="Arial"/>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qFormat/>
    <w:rPr>
      <w:rFonts w:ascii="Times New Roman" w:hAnsi="Times New Roman"/>
      <w:szCs w:val="20"/>
    </w:rPr>
  </w:style>
  <w:style w:type="paragraph" w:styleId="a9">
    <w:name w:val="Document Map"/>
    <w:basedOn w:val="a4"/>
    <w:qFormat/>
    <w:pPr>
      <w:shd w:val="clear" w:color="auto" w:fill="000080"/>
    </w:pPr>
  </w:style>
  <w:style w:type="paragraph" w:styleId="aa">
    <w:name w:val="annotation text"/>
    <w:basedOn w:val="a4"/>
    <w:link w:val="Char"/>
    <w:qFormat/>
    <w:pPr>
      <w:jc w:val="left"/>
    </w:pPr>
  </w:style>
  <w:style w:type="paragraph" w:styleId="ab">
    <w:name w:val="Body Text"/>
    <w:basedOn w:val="a4"/>
    <w:link w:val="Char0"/>
    <w:qFormat/>
    <w:rPr>
      <w:rFonts w:ascii="Times New Roman" w:hAnsi="Times New Roman"/>
      <w:sz w:val="18"/>
      <w:szCs w:val="20"/>
    </w:rPr>
  </w:style>
  <w:style w:type="paragraph" w:styleId="ac">
    <w:name w:val="Body Text Indent"/>
    <w:basedOn w:val="a4"/>
    <w:link w:val="Char1"/>
    <w:qFormat/>
    <w:pPr>
      <w:jc w:val="left"/>
    </w:pPr>
    <w:rPr>
      <w:rFonts w:ascii="Times New Roman" w:hAnsi="Times New Roman"/>
      <w:szCs w:val="20"/>
    </w:rPr>
  </w:style>
  <w:style w:type="paragraph" w:styleId="30">
    <w:name w:val="toc 3"/>
    <w:basedOn w:val="a4"/>
    <w:next w:val="a4"/>
    <w:uiPriority w:val="39"/>
    <w:qFormat/>
    <w:pPr>
      <w:tabs>
        <w:tab w:val="right" w:leader="dot" w:pos="8302"/>
      </w:tabs>
      <w:spacing w:line="360" w:lineRule="auto"/>
    </w:pPr>
    <w:rPr>
      <w:rFonts w:ascii="宋体" w:hAnsi="宋体"/>
      <w:szCs w:val="21"/>
    </w:rPr>
  </w:style>
  <w:style w:type="paragraph" w:styleId="ad">
    <w:name w:val="Date"/>
    <w:basedOn w:val="a4"/>
    <w:next w:val="a4"/>
    <w:qFormat/>
    <w:pPr>
      <w:ind w:leftChars="2500" w:left="100"/>
    </w:pPr>
  </w:style>
  <w:style w:type="paragraph" w:styleId="20">
    <w:name w:val="Body Text Indent 2"/>
    <w:basedOn w:val="a4"/>
    <w:link w:val="2Char"/>
    <w:qFormat/>
    <w:rPr>
      <w:rFonts w:ascii="Times New Roman" w:hAnsi="Times New Roman"/>
      <w:szCs w:val="20"/>
    </w:rPr>
  </w:style>
  <w:style w:type="paragraph" w:styleId="ae">
    <w:name w:val="Balloon Text"/>
    <w:basedOn w:val="a4"/>
    <w:link w:val="Char2"/>
    <w:qFormat/>
    <w:rPr>
      <w:sz w:val="18"/>
      <w:szCs w:val="18"/>
    </w:rPr>
  </w:style>
  <w:style w:type="paragraph" w:styleId="af">
    <w:name w:val="footer"/>
    <w:basedOn w:val="a4"/>
    <w:link w:val="Char3"/>
    <w:uiPriority w:val="99"/>
    <w:qFormat/>
    <w:pPr>
      <w:tabs>
        <w:tab w:val="center" w:pos="4153"/>
        <w:tab w:val="right" w:pos="8306"/>
      </w:tabs>
      <w:snapToGrid w:val="0"/>
      <w:jc w:val="left"/>
    </w:pPr>
    <w:rPr>
      <w:sz w:val="18"/>
      <w:szCs w:val="18"/>
    </w:rPr>
  </w:style>
  <w:style w:type="paragraph" w:styleId="af0">
    <w:name w:val="header"/>
    <w:basedOn w:val="a4"/>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style>
  <w:style w:type="paragraph" w:styleId="40">
    <w:name w:val="toc 4"/>
    <w:basedOn w:val="a4"/>
    <w:next w:val="a4"/>
    <w:qFormat/>
    <w:pPr>
      <w:tabs>
        <w:tab w:val="right" w:leader="dot" w:pos="8296"/>
      </w:tabs>
      <w:spacing w:line="500" w:lineRule="exact"/>
      <w:ind w:firstLineChars="1" w:firstLine="2"/>
      <w:jc w:val="distribute"/>
    </w:pPr>
    <w:rPr>
      <w:rFonts w:ascii="宋体" w:hAnsi="宋体"/>
      <w:sz w:val="18"/>
      <w:szCs w:val="18"/>
    </w:rPr>
  </w:style>
  <w:style w:type="paragraph" w:styleId="31">
    <w:name w:val="Body Text Indent 3"/>
    <w:basedOn w:val="a4"/>
    <w:link w:val="3Char"/>
    <w:qFormat/>
    <w:rPr>
      <w:rFonts w:ascii="Times New Roman" w:hAnsi="Times New Roman"/>
      <w:szCs w:val="20"/>
    </w:rPr>
  </w:style>
  <w:style w:type="paragraph" w:styleId="21">
    <w:name w:val="toc 2"/>
    <w:basedOn w:val="a4"/>
    <w:next w:val="a4"/>
    <w:uiPriority w:val="39"/>
    <w:qFormat/>
    <w:pPr>
      <w:tabs>
        <w:tab w:val="right" w:leader="dot" w:pos="8296"/>
      </w:tabs>
      <w:spacing w:line="480" w:lineRule="exact"/>
      <w:jc w:val="distribute"/>
    </w:pPr>
    <w:rPr>
      <w:rFonts w:eastAsia="仿宋_GB2312"/>
      <w:b/>
      <w:sz w:val="28"/>
      <w:szCs w:val="28"/>
    </w:rPr>
  </w:style>
  <w:style w:type="paragraph" w:styleId="af1">
    <w:name w:val="Normal (Web)"/>
    <w:basedOn w:val="a4"/>
    <w:qFormat/>
    <w:pPr>
      <w:widowControl/>
      <w:spacing w:before="100" w:beforeAutospacing="1" w:after="100" w:afterAutospacing="1"/>
      <w:jc w:val="left"/>
    </w:pPr>
    <w:rPr>
      <w:rFonts w:ascii="宋体" w:hAnsi="宋体" w:cs="宋体"/>
      <w:kern w:val="0"/>
      <w:sz w:val="24"/>
    </w:rPr>
  </w:style>
  <w:style w:type="paragraph" w:styleId="af2">
    <w:name w:val="annotation subject"/>
    <w:basedOn w:val="aa"/>
    <w:next w:val="aa"/>
    <w:link w:val="Char4"/>
    <w:qFormat/>
    <w:rPr>
      <w:b/>
      <w:bCs/>
    </w:rPr>
  </w:style>
  <w:style w:type="table" w:styleId="af3">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5"/>
    <w:qFormat/>
  </w:style>
  <w:style w:type="character" w:styleId="af5">
    <w:name w:val="Emphasis"/>
    <w:uiPriority w:val="20"/>
    <w:qFormat/>
    <w:rPr>
      <w:color w:val="CC0033"/>
    </w:rPr>
  </w:style>
  <w:style w:type="character" w:styleId="af6">
    <w:name w:val="Hyperlink"/>
    <w:uiPriority w:val="99"/>
    <w:qFormat/>
    <w:rPr>
      <w:rFonts w:ascii="Arial" w:hAnsi="Arial" w:cs="Arial" w:hint="default"/>
      <w:color w:val="0000FF"/>
      <w:u w:val="single"/>
    </w:rPr>
  </w:style>
  <w:style w:type="character" w:styleId="af7">
    <w:name w:val="annotation reference"/>
    <w:basedOn w:val="a5"/>
    <w:qFormat/>
    <w:rPr>
      <w:sz w:val="21"/>
      <w:szCs w:val="21"/>
    </w:rPr>
  </w:style>
  <w:style w:type="character" w:customStyle="1" w:styleId="Char2">
    <w:name w:val="批注框文本 Char"/>
    <w:link w:val="ae"/>
    <w:qFormat/>
    <w:rPr>
      <w:kern w:val="2"/>
      <w:sz w:val="18"/>
      <w:szCs w:val="18"/>
    </w:rPr>
  </w:style>
  <w:style w:type="character" w:customStyle="1" w:styleId="Char5">
    <w:name w:val="段 Char"/>
    <w:link w:val="af8"/>
    <w:uiPriority w:val="99"/>
    <w:qFormat/>
    <w:rPr>
      <w:rFonts w:ascii="宋体"/>
      <w:sz w:val="21"/>
    </w:rPr>
  </w:style>
  <w:style w:type="paragraph" w:customStyle="1" w:styleId="af8">
    <w:name w:val="段"/>
    <w:link w:val="Char5"/>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CharCharChar2Char">
    <w:name w:val="Char Char Char2 Char"/>
    <w:basedOn w:val="a4"/>
    <w:qFormat/>
    <w:pPr>
      <w:numPr>
        <w:numId w:val="1"/>
      </w:numPr>
    </w:pPr>
  </w:style>
  <w:style w:type="paragraph" w:customStyle="1" w:styleId="a0">
    <w:name w:val="附录表标题"/>
    <w:basedOn w:val="a4"/>
    <w:next w:val="af8"/>
    <w:qFormat/>
    <w:pPr>
      <w:numPr>
        <w:ilvl w:val="1"/>
        <w:numId w:val="2"/>
      </w:numPr>
      <w:spacing w:beforeLines="50" w:afterLines="50"/>
      <w:jc w:val="center"/>
    </w:pPr>
    <w:rPr>
      <w:rFonts w:ascii="黑体" w:eastAsia="黑体"/>
      <w:szCs w:val="21"/>
    </w:rPr>
  </w:style>
  <w:style w:type="paragraph" w:customStyle="1" w:styleId="a">
    <w:name w:val="附录表标号"/>
    <w:basedOn w:val="a4"/>
    <w:next w:val="af8"/>
    <w:qFormat/>
    <w:pPr>
      <w:numPr>
        <w:numId w:val="2"/>
      </w:numPr>
      <w:spacing w:line="14" w:lineRule="exact"/>
      <w:ind w:left="811" w:hanging="448"/>
      <w:jc w:val="center"/>
      <w:outlineLvl w:val="0"/>
    </w:pPr>
    <w:rPr>
      <w:color w:val="FFFFFF"/>
    </w:rPr>
  </w:style>
  <w:style w:type="paragraph" w:customStyle="1" w:styleId="af9">
    <w:name w:val="附录章标题"/>
    <w:next w:val="af8"/>
    <w:qFormat/>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4"/>
    <w:qFormat/>
    <w:pPr>
      <w:spacing w:line="360" w:lineRule="auto"/>
      <w:ind w:firstLineChars="200" w:firstLine="200"/>
    </w:pPr>
    <w:rPr>
      <w:rFonts w:ascii="宋体" w:hAnsi="宋体" w:cs="宋体"/>
      <w:sz w:val="24"/>
    </w:rPr>
  </w:style>
  <w:style w:type="paragraph" w:customStyle="1" w:styleId="a3">
    <w:name w:val="前言、引言标题"/>
    <w:next w:val="a4"/>
    <w:qFormat/>
    <w:pPr>
      <w:numPr>
        <w:numId w:val="3"/>
      </w:numPr>
      <w:shd w:val="clear" w:color="FFFFFF" w:fill="FFFFFF"/>
      <w:spacing w:before="640" w:after="560"/>
      <w:jc w:val="center"/>
      <w:outlineLvl w:val="0"/>
    </w:pPr>
    <w:rPr>
      <w:rFonts w:ascii="黑体" w:eastAsia="黑体"/>
      <w:sz w:val="32"/>
    </w:rPr>
  </w:style>
  <w:style w:type="paragraph" w:styleId="afa">
    <w:name w:val="List Paragraph"/>
    <w:basedOn w:val="a4"/>
    <w:uiPriority w:val="99"/>
    <w:qFormat/>
    <w:pPr>
      <w:autoSpaceDE w:val="0"/>
      <w:autoSpaceDN w:val="0"/>
      <w:ind w:left="102" w:firstLine="640"/>
      <w:jc w:val="left"/>
    </w:pPr>
    <w:rPr>
      <w:rFonts w:ascii="仿宋" w:eastAsia="仿宋" w:hAnsi="仿宋" w:cs="仿宋"/>
      <w:kern w:val="0"/>
      <w:sz w:val="22"/>
      <w:szCs w:val="22"/>
      <w:lang w:val="zh-CN" w:bidi="zh-CN"/>
    </w:rPr>
  </w:style>
  <w:style w:type="character" w:styleId="afb">
    <w:name w:val="Placeholder Text"/>
    <w:basedOn w:val="a5"/>
    <w:uiPriority w:val="99"/>
    <w:unhideWhenUsed/>
    <w:qFormat/>
    <w:rPr>
      <w:color w:val="808080"/>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1">
    <w:name w:val="正文文本缩进 Char"/>
    <w:basedOn w:val="a5"/>
    <w:link w:val="ac"/>
    <w:qFormat/>
    <w:rPr>
      <w:kern w:val="2"/>
      <w:sz w:val="21"/>
    </w:rPr>
  </w:style>
  <w:style w:type="character" w:customStyle="1" w:styleId="2Char">
    <w:name w:val="正文文本缩进 2 Char"/>
    <w:basedOn w:val="a5"/>
    <w:link w:val="20"/>
    <w:qFormat/>
    <w:rPr>
      <w:kern w:val="2"/>
      <w:sz w:val="21"/>
    </w:rPr>
  </w:style>
  <w:style w:type="character" w:customStyle="1" w:styleId="Char0">
    <w:name w:val="正文文本 Char"/>
    <w:basedOn w:val="a5"/>
    <w:link w:val="ab"/>
    <w:qFormat/>
    <w:rPr>
      <w:kern w:val="2"/>
      <w:sz w:val="18"/>
    </w:rPr>
  </w:style>
  <w:style w:type="character" w:customStyle="1" w:styleId="3Char">
    <w:name w:val="正文文本缩进 3 Char"/>
    <w:basedOn w:val="a5"/>
    <w:link w:val="31"/>
    <w:qFormat/>
    <w:rPr>
      <w:kern w:val="2"/>
      <w:sz w:val="21"/>
    </w:rPr>
  </w:style>
  <w:style w:type="paragraph" w:customStyle="1" w:styleId="Normal">
    <w:name w:val="[Normal]"/>
    <w:qFormat/>
    <w:pPr>
      <w:widowControl w:val="0"/>
      <w:autoSpaceDE w:val="0"/>
      <w:autoSpaceDN w:val="0"/>
      <w:adjustRightInd w:val="0"/>
    </w:pPr>
    <w:rPr>
      <w:rFonts w:ascii="宋体" w:hAnsi="Times New Roman" w:cs="宋体"/>
      <w:sz w:val="24"/>
      <w:szCs w:val="24"/>
    </w:rPr>
  </w:style>
  <w:style w:type="character" w:customStyle="1" w:styleId="Char">
    <w:name w:val="批注文字 Char"/>
    <w:basedOn w:val="a5"/>
    <w:link w:val="aa"/>
    <w:qFormat/>
    <w:rPr>
      <w:kern w:val="2"/>
      <w:sz w:val="21"/>
      <w:szCs w:val="24"/>
    </w:rPr>
  </w:style>
  <w:style w:type="character" w:customStyle="1" w:styleId="Char4">
    <w:name w:val="批注主题 Char"/>
    <w:basedOn w:val="Char"/>
    <w:link w:val="af2"/>
    <w:qFormat/>
    <w:rPr>
      <w:b/>
      <w:bCs/>
      <w:kern w:val="2"/>
      <w:sz w:val="21"/>
      <w:szCs w:val="24"/>
    </w:rPr>
  </w:style>
  <w:style w:type="paragraph" w:customStyle="1" w:styleId="afc">
    <w:name w:val="二级无"/>
    <w:basedOn w:val="a2"/>
    <w:qFormat/>
    <w:pPr>
      <w:spacing w:beforeLines="0" w:afterLines="0"/>
    </w:pPr>
    <w:rPr>
      <w:rFonts w:ascii="宋体" w:eastAsia="宋体"/>
    </w:rPr>
  </w:style>
  <w:style w:type="paragraph" w:customStyle="1" w:styleId="a2">
    <w:name w:val="二级条标题"/>
    <w:basedOn w:val="a1"/>
    <w:next w:val="af8"/>
    <w:qFormat/>
    <w:pPr>
      <w:numPr>
        <w:ilvl w:val="2"/>
      </w:numPr>
      <w:spacing w:before="50" w:after="50"/>
      <w:outlineLvl w:val="3"/>
    </w:pPr>
  </w:style>
  <w:style w:type="paragraph" w:customStyle="1" w:styleId="a1">
    <w:name w:val="一级条标题"/>
    <w:next w:val="af8"/>
    <w:qFormat/>
    <w:pPr>
      <w:numPr>
        <w:ilvl w:val="1"/>
        <w:numId w:val="4"/>
      </w:numPr>
      <w:spacing w:beforeLines="50" w:afterLines="50"/>
      <w:ind w:left="0"/>
      <w:outlineLvl w:val="2"/>
    </w:pPr>
    <w:rPr>
      <w:rFonts w:ascii="黑体" w:eastAsia="黑体" w:hAnsi="Times New Roman"/>
      <w:sz w:val="21"/>
      <w:szCs w:val="21"/>
    </w:rPr>
  </w:style>
  <w:style w:type="character" w:customStyle="1" w:styleId="Char3">
    <w:name w:val="页脚 Char"/>
    <w:basedOn w:val="a5"/>
    <w:link w:val="af"/>
    <w:uiPriority w:val="99"/>
    <w:rsid w:val="00C46948"/>
    <w:rPr>
      <w:kern w:val="2"/>
      <w:sz w:val="18"/>
      <w:szCs w:val="18"/>
    </w:rPr>
  </w:style>
  <w:style w:type="character" w:styleId="afd">
    <w:name w:val="FollowedHyperlink"/>
    <w:basedOn w:val="a5"/>
    <w:semiHidden/>
    <w:unhideWhenUsed/>
    <w:rsid w:val="00F64711"/>
    <w:rPr>
      <w:color w:val="954F72" w:themeColor="followedHyperlink"/>
      <w:u w:val="single"/>
    </w:rPr>
  </w:style>
  <w:style w:type="paragraph" w:styleId="TOC">
    <w:name w:val="TOC Heading"/>
    <w:basedOn w:val="1"/>
    <w:next w:val="a4"/>
    <w:uiPriority w:val="39"/>
    <w:unhideWhenUsed/>
    <w:qFormat/>
    <w:rsid w:val="00F6471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11">
    <w:name w:val="未处理的提及1"/>
    <w:basedOn w:val="a5"/>
    <w:uiPriority w:val="99"/>
    <w:semiHidden/>
    <w:unhideWhenUsed/>
    <w:rsid w:val="00D45325"/>
    <w:rPr>
      <w:color w:val="605E5C"/>
      <w:shd w:val="clear" w:color="auto" w:fill="E1DFDD"/>
    </w:rPr>
  </w:style>
  <w:style w:type="character" w:customStyle="1" w:styleId="UnresolvedMention">
    <w:name w:val="Unresolved Mention"/>
    <w:basedOn w:val="a5"/>
    <w:uiPriority w:val="99"/>
    <w:semiHidden/>
    <w:unhideWhenUsed/>
    <w:rsid w:val="004E25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Indent 2" w:qFormat="1"/>
    <w:lsdException w:name="Body Text Indent 3"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4"/>
    </w:rPr>
  </w:style>
  <w:style w:type="paragraph" w:styleId="1">
    <w:name w:val="heading 1"/>
    <w:basedOn w:val="a4"/>
    <w:next w:val="a4"/>
    <w:uiPriority w:val="2"/>
    <w:qFormat/>
    <w:pPr>
      <w:keepNext/>
      <w:keepLines/>
      <w:spacing w:before="340" w:after="330" w:line="578" w:lineRule="auto"/>
      <w:outlineLvl w:val="0"/>
    </w:pPr>
    <w:rPr>
      <w:b/>
      <w:bCs/>
      <w:kern w:val="44"/>
      <w:sz w:val="44"/>
      <w:szCs w:val="44"/>
    </w:rPr>
  </w:style>
  <w:style w:type="paragraph" w:styleId="2">
    <w:name w:val="heading 2"/>
    <w:basedOn w:val="a4"/>
    <w:next w:val="a4"/>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qFormat/>
    <w:pPr>
      <w:keepNext/>
      <w:keepLines/>
      <w:spacing w:before="260" w:after="260" w:line="416" w:lineRule="auto"/>
      <w:outlineLvl w:val="2"/>
    </w:pPr>
    <w:rPr>
      <w:b/>
      <w:bCs/>
      <w:sz w:val="32"/>
      <w:szCs w:val="32"/>
    </w:rPr>
  </w:style>
  <w:style w:type="paragraph" w:styleId="4">
    <w:name w:val="heading 4"/>
    <w:basedOn w:val="a4"/>
    <w:next w:val="a4"/>
    <w:qFormat/>
    <w:pPr>
      <w:keepNext/>
      <w:keepLines/>
      <w:spacing w:before="280" w:after="290" w:line="376" w:lineRule="auto"/>
      <w:outlineLvl w:val="3"/>
    </w:pPr>
    <w:rPr>
      <w:rFonts w:ascii="Arial" w:eastAsia="黑体" w:hAnsi="Arial"/>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qFormat/>
    <w:rPr>
      <w:rFonts w:ascii="Times New Roman" w:hAnsi="Times New Roman"/>
      <w:szCs w:val="20"/>
    </w:rPr>
  </w:style>
  <w:style w:type="paragraph" w:styleId="a9">
    <w:name w:val="Document Map"/>
    <w:basedOn w:val="a4"/>
    <w:qFormat/>
    <w:pPr>
      <w:shd w:val="clear" w:color="auto" w:fill="000080"/>
    </w:pPr>
  </w:style>
  <w:style w:type="paragraph" w:styleId="aa">
    <w:name w:val="annotation text"/>
    <w:basedOn w:val="a4"/>
    <w:link w:val="Char"/>
    <w:qFormat/>
    <w:pPr>
      <w:jc w:val="left"/>
    </w:pPr>
  </w:style>
  <w:style w:type="paragraph" w:styleId="ab">
    <w:name w:val="Body Text"/>
    <w:basedOn w:val="a4"/>
    <w:link w:val="Char0"/>
    <w:qFormat/>
    <w:rPr>
      <w:rFonts w:ascii="Times New Roman" w:hAnsi="Times New Roman"/>
      <w:sz w:val="18"/>
      <w:szCs w:val="20"/>
    </w:rPr>
  </w:style>
  <w:style w:type="paragraph" w:styleId="ac">
    <w:name w:val="Body Text Indent"/>
    <w:basedOn w:val="a4"/>
    <w:link w:val="Char1"/>
    <w:qFormat/>
    <w:pPr>
      <w:jc w:val="left"/>
    </w:pPr>
    <w:rPr>
      <w:rFonts w:ascii="Times New Roman" w:hAnsi="Times New Roman"/>
      <w:szCs w:val="20"/>
    </w:rPr>
  </w:style>
  <w:style w:type="paragraph" w:styleId="30">
    <w:name w:val="toc 3"/>
    <w:basedOn w:val="a4"/>
    <w:next w:val="a4"/>
    <w:uiPriority w:val="39"/>
    <w:qFormat/>
    <w:pPr>
      <w:tabs>
        <w:tab w:val="right" w:leader="dot" w:pos="8302"/>
      </w:tabs>
      <w:spacing w:line="360" w:lineRule="auto"/>
    </w:pPr>
    <w:rPr>
      <w:rFonts w:ascii="宋体" w:hAnsi="宋体"/>
      <w:szCs w:val="21"/>
    </w:rPr>
  </w:style>
  <w:style w:type="paragraph" w:styleId="ad">
    <w:name w:val="Date"/>
    <w:basedOn w:val="a4"/>
    <w:next w:val="a4"/>
    <w:qFormat/>
    <w:pPr>
      <w:ind w:leftChars="2500" w:left="100"/>
    </w:pPr>
  </w:style>
  <w:style w:type="paragraph" w:styleId="20">
    <w:name w:val="Body Text Indent 2"/>
    <w:basedOn w:val="a4"/>
    <w:link w:val="2Char"/>
    <w:qFormat/>
    <w:rPr>
      <w:rFonts w:ascii="Times New Roman" w:hAnsi="Times New Roman"/>
      <w:szCs w:val="20"/>
    </w:rPr>
  </w:style>
  <w:style w:type="paragraph" w:styleId="ae">
    <w:name w:val="Balloon Text"/>
    <w:basedOn w:val="a4"/>
    <w:link w:val="Char2"/>
    <w:qFormat/>
    <w:rPr>
      <w:sz w:val="18"/>
      <w:szCs w:val="18"/>
    </w:rPr>
  </w:style>
  <w:style w:type="paragraph" w:styleId="af">
    <w:name w:val="footer"/>
    <w:basedOn w:val="a4"/>
    <w:link w:val="Char3"/>
    <w:uiPriority w:val="99"/>
    <w:qFormat/>
    <w:pPr>
      <w:tabs>
        <w:tab w:val="center" w:pos="4153"/>
        <w:tab w:val="right" w:pos="8306"/>
      </w:tabs>
      <w:snapToGrid w:val="0"/>
      <w:jc w:val="left"/>
    </w:pPr>
    <w:rPr>
      <w:sz w:val="18"/>
      <w:szCs w:val="18"/>
    </w:rPr>
  </w:style>
  <w:style w:type="paragraph" w:styleId="af0">
    <w:name w:val="header"/>
    <w:basedOn w:val="a4"/>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qFormat/>
  </w:style>
  <w:style w:type="paragraph" w:styleId="40">
    <w:name w:val="toc 4"/>
    <w:basedOn w:val="a4"/>
    <w:next w:val="a4"/>
    <w:qFormat/>
    <w:pPr>
      <w:tabs>
        <w:tab w:val="right" w:leader="dot" w:pos="8296"/>
      </w:tabs>
      <w:spacing w:line="500" w:lineRule="exact"/>
      <w:ind w:firstLineChars="1" w:firstLine="2"/>
      <w:jc w:val="distribute"/>
    </w:pPr>
    <w:rPr>
      <w:rFonts w:ascii="宋体" w:hAnsi="宋体"/>
      <w:sz w:val="18"/>
      <w:szCs w:val="18"/>
    </w:rPr>
  </w:style>
  <w:style w:type="paragraph" w:styleId="31">
    <w:name w:val="Body Text Indent 3"/>
    <w:basedOn w:val="a4"/>
    <w:link w:val="3Char"/>
    <w:qFormat/>
    <w:rPr>
      <w:rFonts w:ascii="Times New Roman" w:hAnsi="Times New Roman"/>
      <w:szCs w:val="20"/>
    </w:rPr>
  </w:style>
  <w:style w:type="paragraph" w:styleId="21">
    <w:name w:val="toc 2"/>
    <w:basedOn w:val="a4"/>
    <w:next w:val="a4"/>
    <w:uiPriority w:val="39"/>
    <w:qFormat/>
    <w:pPr>
      <w:tabs>
        <w:tab w:val="right" w:leader="dot" w:pos="8296"/>
      </w:tabs>
      <w:spacing w:line="480" w:lineRule="exact"/>
      <w:jc w:val="distribute"/>
    </w:pPr>
    <w:rPr>
      <w:rFonts w:eastAsia="仿宋_GB2312"/>
      <w:b/>
      <w:sz w:val="28"/>
      <w:szCs w:val="28"/>
    </w:rPr>
  </w:style>
  <w:style w:type="paragraph" w:styleId="af1">
    <w:name w:val="Normal (Web)"/>
    <w:basedOn w:val="a4"/>
    <w:qFormat/>
    <w:pPr>
      <w:widowControl/>
      <w:spacing w:before="100" w:beforeAutospacing="1" w:after="100" w:afterAutospacing="1"/>
      <w:jc w:val="left"/>
    </w:pPr>
    <w:rPr>
      <w:rFonts w:ascii="宋体" w:hAnsi="宋体" w:cs="宋体"/>
      <w:kern w:val="0"/>
      <w:sz w:val="24"/>
    </w:rPr>
  </w:style>
  <w:style w:type="paragraph" w:styleId="af2">
    <w:name w:val="annotation subject"/>
    <w:basedOn w:val="aa"/>
    <w:next w:val="aa"/>
    <w:link w:val="Char4"/>
    <w:qFormat/>
    <w:rPr>
      <w:b/>
      <w:bCs/>
    </w:rPr>
  </w:style>
  <w:style w:type="table" w:styleId="af3">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5"/>
    <w:qFormat/>
  </w:style>
  <w:style w:type="character" w:styleId="af5">
    <w:name w:val="Emphasis"/>
    <w:uiPriority w:val="20"/>
    <w:qFormat/>
    <w:rPr>
      <w:color w:val="CC0033"/>
    </w:rPr>
  </w:style>
  <w:style w:type="character" w:styleId="af6">
    <w:name w:val="Hyperlink"/>
    <w:uiPriority w:val="99"/>
    <w:qFormat/>
    <w:rPr>
      <w:rFonts w:ascii="Arial" w:hAnsi="Arial" w:cs="Arial" w:hint="default"/>
      <w:color w:val="0000FF"/>
      <w:u w:val="single"/>
    </w:rPr>
  </w:style>
  <w:style w:type="character" w:styleId="af7">
    <w:name w:val="annotation reference"/>
    <w:basedOn w:val="a5"/>
    <w:qFormat/>
    <w:rPr>
      <w:sz w:val="21"/>
      <w:szCs w:val="21"/>
    </w:rPr>
  </w:style>
  <w:style w:type="character" w:customStyle="1" w:styleId="Char2">
    <w:name w:val="批注框文本 Char"/>
    <w:link w:val="ae"/>
    <w:qFormat/>
    <w:rPr>
      <w:kern w:val="2"/>
      <w:sz w:val="18"/>
      <w:szCs w:val="18"/>
    </w:rPr>
  </w:style>
  <w:style w:type="character" w:customStyle="1" w:styleId="Char5">
    <w:name w:val="段 Char"/>
    <w:link w:val="af8"/>
    <w:uiPriority w:val="99"/>
    <w:qFormat/>
    <w:rPr>
      <w:rFonts w:ascii="宋体"/>
      <w:sz w:val="21"/>
    </w:rPr>
  </w:style>
  <w:style w:type="paragraph" w:customStyle="1" w:styleId="af8">
    <w:name w:val="段"/>
    <w:link w:val="Char5"/>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CharCharChar2Char">
    <w:name w:val="Char Char Char2 Char"/>
    <w:basedOn w:val="a4"/>
    <w:qFormat/>
    <w:pPr>
      <w:numPr>
        <w:numId w:val="1"/>
      </w:numPr>
    </w:pPr>
  </w:style>
  <w:style w:type="paragraph" w:customStyle="1" w:styleId="a0">
    <w:name w:val="附录表标题"/>
    <w:basedOn w:val="a4"/>
    <w:next w:val="af8"/>
    <w:qFormat/>
    <w:pPr>
      <w:numPr>
        <w:ilvl w:val="1"/>
        <w:numId w:val="2"/>
      </w:numPr>
      <w:spacing w:beforeLines="50" w:afterLines="50"/>
      <w:jc w:val="center"/>
    </w:pPr>
    <w:rPr>
      <w:rFonts w:ascii="黑体" w:eastAsia="黑体"/>
      <w:szCs w:val="21"/>
    </w:rPr>
  </w:style>
  <w:style w:type="paragraph" w:customStyle="1" w:styleId="a">
    <w:name w:val="附录表标号"/>
    <w:basedOn w:val="a4"/>
    <w:next w:val="af8"/>
    <w:qFormat/>
    <w:pPr>
      <w:numPr>
        <w:numId w:val="2"/>
      </w:numPr>
      <w:spacing w:line="14" w:lineRule="exact"/>
      <w:ind w:left="811" w:hanging="448"/>
      <w:jc w:val="center"/>
      <w:outlineLvl w:val="0"/>
    </w:pPr>
    <w:rPr>
      <w:color w:val="FFFFFF"/>
    </w:rPr>
  </w:style>
  <w:style w:type="paragraph" w:customStyle="1" w:styleId="af9">
    <w:name w:val="附录章标题"/>
    <w:next w:val="af8"/>
    <w:qFormat/>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4"/>
    <w:qFormat/>
    <w:pPr>
      <w:spacing w:line="360" w:lineRule="auto"/>
      <w:ind w:firstLineChars="200" w:firstLine="200"/>
    </w:pPr>
    <w:rPr>
      <w:rFonts w:ascii="宋体" w:hAnsi="宋体" w:cs="宋体"/>
      <w:sz w:val="24"/>
    </w:rPr>
  </w:style>
  <w:style w:type="paragraph" w:customStyle="1" w:styleId="a3">
    <w:name w:val="前言、引言标题"/>
    <w:next w:val="a4"/>
    <w:qFormat/>
    <w:pPr>
      <w:numPr>
        <w:numId w:val="3"/>
      </w:numPr>
      <w:shd w:val="clear" w:color="FFFFFF" w:fill="FFFFFF"/>
      <w:spacing w:before="640" w:after="560"/>
      <w:jc w:val="center"/>
      <w:outlineLvl w:val="0"/>
    </w:pPr>
    <w:rPr>
      <w:rFonts w:ascii="黑体" w:eastAsia="黑体"/>
      <w:sz w:val="32"/>
    </w:rPr>
  </w:style>
  <w:style w:type="paragraph" w:styleId="afa">
    <w:name w:val="List Paragraph"/>
    <w:basedOn w:val="a4"/>
    <w:uiPriority w:val="99"/>
    <w:qFormat/>
    <w:pPr>
      <w:autoSpaceDE w:val="0"/>
      <w:autoSpaceDN w:val="0"/>
      <w:ind w:left="102" w:firstLine="640"/>
      <w:jc w:val="left"/>
    </w:pPr>
    <w:rPr>
      <w:rFonts w:ascii="仿宋" w:eastAsia="仿宋" w:hAnsi="仿宋" w:cs="仿宋"/>
      <w:kern w:val="0"/>
      <w:sz w:val="22"/>
      <w:szCs w:val="22"/>
      <w:lang w:val="zh-CN" w:bidi="zh-CN"/>
    </w:rPr>
  </w:style>
  <w:style w:type="character" w:styleId="afb">
    <w:name w:val="Placeholder Text"/>
    <w:basedOn w:val="a5"/>
    <w:uiPriority w:val="99"/>
    <w:unhideWhenUsed/>
    <w:qFormat/>
    <w:rPr>
      <w:color w:val="808080"/>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1">
    <w:name w:val="正文文本缩进 Char"/>
    <w:basedOn w:val="a5"/>
    <w:link w:val="ac"/>
    <w:qFormat/>
    <w:rPr>
      <w:kern w:val="2"/>
      <w:sz w:val="21"/>
    </w:rPr>
  </w:style>
  <w:style w:type="character" w:customStyle="1" w:styleId="2Char">
    <w:name w:val="正文文本缩进 2 Char"/>
    <w:basedOn w:val="a5"/>
    <w:link w:val="20"/>
    <w:qFormat/>
    <w:rPr>
      <w:kern w:val="2"/>
      <w:sz w:val="21"/>
    </w:rPr>
  </w:style>
  <w:style w:type="character" w:customStyle="1" w:styleId="Char0">
    <w:name w:val="正文文本 Char"/>
    <w:basedOn w:val="a5"/>
    <w:link w:val="ab"/>
    <w:qFormat/>
    <w:rPr>
      <w:kern w:val="2"/>
      <w:sz w:val="18"/>
    </w:rPr>
  </w:style>
  <w:style w:type="character" w:customStyle="1" w:styleId="3Char">
    <w:name w:val="正文文本缩进 3 Char"/>
    <w:basedOn w:val="a5"/>
    <w:link w:val="31"/>
    <w:qFormat/>
    <w:rPr>
      <w:kern w:val="2"/>
      <w:sz w:val="21"/>
    </w:rPr>
  </w:style>
  <w:style w:type="paragraph" w:customStyle="1" w:styleId="Normal">
    <w:name w:val="[Normal]"/>
    <w:qFormat/>
    <w:pPr>
      <w:widowControl w:val="0"/>
      <w:autoSpaceDE w:val="0"/>
      <w:autoSpaceDN w:val="0"/>
      <w:adjustRightInd w:val="0"/>
    </w:pPr>
    <w:rPr>
      <w:rFonts w:ascii="宋体" w:hAnsi="Times New Roman" w:cs="宋体"/>
      <w:sz w:val="24"/>
      <w:szCs w:val="24"/>
    </w:rPr>
  </w:style>
  <w:style w:type="character" w:customStyle="1" w:styleId="Char">
    <w:name w:val="批注文字 Char"/>
    <w:basedOn w:val="a5"/>
    <w:link w:val="aa"/>
    <w:qFormat/>
    <w:rPr>
      <w:kern w:val="2"/>
      <w:sz w:val="21"/>
      <w:szCs w:val="24"/>
    </w:rPr>
  </w:style>
  <w:style w:type="character" w:customStyle="1" w:styleId="Char4">
    <w:name w:val="批注主题 Char"/>
    <w:basedOn w:val="Char"/>
    <w:link w:val="af2"/>
    <w:qFormat/>
    <w:rPr>
      <w:b/>
      <w:bCs/>
      <w:kern w:val="2"/>
      <w:sz w:val="21"/>
      <w:szCs w:val="24"/>
    </w:rPr>
  </w:style>
  <w:style w:type="paragraph" w:customStyle="1" w:styleId="afc">
    <w:name w:val="二级无"/>
    <w:basedOn w:val="a2"/>
    <w:qFormat/>
    <w:pPr>
      <w:spacing w:beforeLines="0" w:afterLines="0"/>
    </w:pPr>
    <w:rPr>
      <w:rFonts w:ascii="宋体" w:eastAsia="宋体"/>
    </w:rPr>
  </w:style>
  <w:style w:type="paragraph" w:customStyle="1" w:styleId="a2">
    <w:name w:val="二级条标题"/>
    <w:basedOn w:val="a1"/>
    <w:next w:val="af8"/>
    <w:qFormat/>
    <w:pPr>
      <w:numPr>
        <w:ilvl w:val="2"/>
      </w:numPr>
      <w:spacing w:before="50" w:after="50"/>
      <w:outlineLvl w:val="3"/>
    </w:pPr>
  </w:style>
  <w:style w:type="paragraph" w:customStyle="1" w:styleId="a1">
    <w:name w:val="一级条标题"/>
    <w:next w:val="af8"/>
    <w:qFormat/>
    <w:pPr>
      <w:numPr>
        <w:ilvl w:val="1"/>
        <w:numId w:val="4"/>
      </w:numPr>
      <w:spacing w:beforeLines="50" w:afterLines="50"/>
      <w:ind w:left="0"/>
      <w:outlineLvl w:val="2"/>
    </w:pPr>
    <w:rPr>
      <w:rFonts w:ascii="黑体" w:eastAsia="黑体" w:hAnsi="Times New Roman"/>
      <w:sz w:val="21"/>
      <w:szCs w:val="21"/>
    </w:rPr>
  </w:style>
  <w:style w:type="character" w:customStyle="1" w:styleId="Char3">
    <w:name w:val="页脚 Char"/>
    <w:basedOn w:val="a5"/>
    <w:link w:val="af"/>
    <w:uiPriority w:val="99"/>
    <w:rsid w:val="00C46948"/>
    <w:rPr>
      <w:kern w:val="2"/>
      <w:sz w:val="18"/>
      <w:szCs w:val="18"/>
    </w:rPr>
  </w:style>
  <w:style w:type="character" w:styleId="afd">
    <w:name w:val="FollowedHyperlink"/>
    <w:basedOn w:val="a5"/>
    <w:semiHidden/>
    <w:unhideWhenUsed/>
    <w:rsid w:val="00F64711"/>
    <w:rPr>
      <w:color w:val="954F72" w:themeColor="followedHyperlink"/>
      <w:u w:val="single"/>
    </w:rPr>
  </w:style>
  <w:style w:type="paragraph" w:styleId="TOC">
    <w:name w:val="TOC Heading"/>
    <w:basedOn w:val="1"/>
    <w:next w:val="a4"/>
    <w:uiPriority w:val="39"/>
    <w:unhideWhenUsed/>
    <w:qFormat/>
    <w:rsid w:val="00F64711"/>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11">
    <w:name w:val="未处理的提及1"/>
    <w:basedOn w:val="a5"/>
    <w:uiPriority w:val="99"/>
    <w:semiHidden/>
    <w:unhideWhenUsed/>
    <w:rsid w:val="00D45325"/>
    <w:rPr>
      <w:color w:val="605E5C"/>
      <w:shd w:val="clear" w:color="auto" w:fill="E1DFDD"/>
    </w:rPr>
  </w:style>
  <w:style w:type="character" w:customStyle="1" w:styleId="UnresolvedMention">
    <w:name w:val="Unresolved Mention"/>
    <w:basedOn w:val="a5"/>
    <w:uiPriority w:val="99"/>
    <w:semiHidden/>
    <w:unhideWhenUsed/>
    <w:rsid w:val="004E2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14813">
      <w:bodyDiv w:val="1"/>
      <w:marLeft w:val="0"/>
      <w:marRight w:val="0"/>
      <w:marTop w:val="0"/>
      <w:marBottom w:val="0"/>
      <w:divBdr>
        <w:top w:val="none" w:sz="0" w:space="0" w:color="auto"/>
        <w:left w:val="none" w:sz="0" w:space="0" w:color="auto"/>
        <w:bottom w:val="none" w:sz="0" w:space="0" w:color="auto"/>
        <w:right w:val="none" w:sz="0" w:space="0" w:color="auto"/>
      </w:divBdr>
    </w:div>
    <w:div w:id="77944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6.xm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image" Target="media/image9.emf"/><Relationship Id="rId33"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image" Target="media/image15.png"/><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idu.com/link?url=VHFjrQzQqMzYg9iHw6yWvdgAYu-0sWjdgeQCqgB4t6YxfLmJzcd5P8vA_Gl5lnAj-NF4nREzI9qVyrkhG_ngFq&amp;ck=1937.6.1597046589327.0.0.359.244.0&amp;shh=www.baidu.com&amp;sht=62095104_15_oem_dg"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E4EAF-C4FF-42AA-A24D-5AE6ADD5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35</Pages>
  <Words>2673</Words>
  <Characters>15239</Characters>
  <Application>Microsoft Office Word</Application>
  <DocSecurity>0</DocSecurity>
  <Lines>126</Lines>
  <Paragraphs>35</Paragraphs>
  <ScaleCrop>false</ScaleCrop>
  <Company>zihe</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浙江省农村排灌泵站更新改造工程技术管理导则</dc:title>
  <dc:creator>sky</dc:creator>
  <cp:lastModifiedBy>聂婷</cp:lastModifiedBy>
  <cp:revision>31</cp:revision>
  <cp:lastPrinted>2020-11-05T13:04:00Z</cp:lastPrinted>
  <dcterms:created xsi:type="dcterms:W3CDTF">2020-11-16T02:49:00Z</dcterms:created>
  <dcterms:modified xsi:type="dcterms:W3CDTF">2021-08-09T07:44:00Z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