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default" w:ascii="黑体" w:eastAsia="黑体"/>
          <w:b w:val="0"/>
          <w:bCs/>
          <w:sz w:val="32"/>
          <w:szCs w:val="32"/>
          <w:lang w:val="en-US" w:eastAsia="zh-CN"/>
        </w:rPr>
      </w:pPr>
      <w:r>
        <w:rPr>
          <w:rFonts w:hint="eastAsia" w:ascii="黑体" w:eastAsia="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eastAsia="黑体"/>
          <w:b w:val="0"/>
          <w:bCs/>
          <w:sz w:val="48"/>
          <w:szCs w:val="4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eastAsia="黑体"/>
          <w:b w:val="0"/>
          <w:bCs/>
          <w:sz w:val="48"/>
          <w:szCs w:val="4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eastAsia="黑体"/>
          <w:b w:val="0"/>
          <w:bCs/>
          <w:sz w:val="48"/>
          <w:szCs w:val="48"/>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ascii="黑体" w:eastAsia="黑体"/>
          <w:b w:val="0"/>
          <w:bCs/>
          <w:sz w:val="48"/>
          <w:szCs w:val="48"/>
        </w:rPr>
      </w:pPr>
      <w:r>
        <w:rPr>
          <w:rFonts w:hint="eastAsia" w:ascii="黑体" w:eastAsia="黑体"/>
          <w:b w:val="0"/>
          <w:bCs/>
          <w:sz w:val="48"/>
          <w:szCs w:val="48"/>
        </w:rPr>
        <w:t>2022年度</w:t>
      </w:r>
      <w:r>
        <w:rPr>
          <w:rFonts w:hint="eastAsia" w:ascii="黑体" w:hAnsi="宋体" w:eastAsia="黑体"/>
          <w:b w:val="0"/>
          <w:bCs/>
          <w:sz w:val="48"/>
          <w:szCs w:val="48"/>
          <w:u w:val="single"/>
        </w:rPr>
        <w:t xml:space="preserve">  </w:t>
      </w:r>
      <w:r>
        <w:rPr>
          <w:rFonts w:ascii="黑体" w:hAnsi="宋体" w:eastAsia="黑体"/>
          <w:b w:val="0"/>
          <w:bCs/>
          <w:sz w:val="48"/>
          <w:szCs w:val="48"/>
          <w:u w:val="single"/>
        </w:rPr>
        <w:t xml:space="preserve"> </w:t>
      </w:r>
      <w:r>
        <w:rPr>
          <w:rFonts w:hint="eastAsia" w:ascii="黑体" w:hAnsi="宋体" w:eastAsia="黑体"/>
          <w:b w:val="0"/>
          <w:bCs/>
          <w:sz w:val="48"/>
          <w:szCs w:val="48"/>
          <w:u w:val="single"/>
        </w:rPr>
        <w:t xml:space="preserve"> </w:t>
      </w:r>
      <w:r>
        <w:rPr>
          <w:rFonts w:hint="eastAsia" w:ascii="黑体" w:hAnsi="宋体" w:eastAsia="黑体"/>
          <w:b w:val="0"/>
          <w:bCs/>
          <w:sz w:val="48"/>
          <w:szCs w:val="48"/>
        </w:rPr>
        <w:t>省（自治区</w:t>
      </w:r>
      <w:r>
        <w:rPr>
          <w:rFonts w:ascii="黑体" w:hAnsi="宋体" w:eastAsia="黑体"/>
          <w:b w:val="0"/>
          <w:bCs/>
          <w:sz w:val="48"/>
          <w:szCs w:val="48"/>
        </w:rPr>
        <w:t>、</w:t>
      </w:r>
      <w:r>
        <w:rPr>
          <w:rFonts w:hint="eastAsia" w:ascii="黑体" w:hAnsi="宋体" w:eastAsia="黑体"/>
          <w:b w:val="0"/>
          <w:bCs/>
          <w:sz w:val="48"/>
          <w:szCs w:val="48"/>
        </w:rPr>
        <w:t>直辖</w:t>
      </w:r>
      <w:r>
        <w:rPr>
          <w:rFonts w:ascii="黑体" w:hAnsi="宋体" w:eastAsia="黑体"/>
          <w:b w:val="0"/>
          <w:bCs/>
          <w:sz w:val="48"/>
          <w:szCs w:val="48"/>
        </w:rPr>
        <w:t>市</w:t>
      </w:r>
      <w:r>
        <w:rPr>
          <w:rFonts w:hint="eastAsia" w:ascii="黑体" w:hAnsi="宋体" w:eastAsia="黑体"/>
          <w:b w:val="0"/>
          <w:bCs/>
          <w:sz w:val="48"/>
          <w:szCs w:val="48"/>
        </w:rPr>
        <w:t>）灌溉水有效利用系数测算分析成果报告</w:t>
      </w:r>
    </w:p>
    <w:p>
      <w:pPr>
        <w:ind w:firstLine="883"/>
        <w:jc w:val="center"/>
        <w:rPr>
          <w:rFonts w:ascii="黑体" w:hAnsi="宋体" w:eastAsia="黑体"/>
          <w:b w:val="0"/>
          <w:bCs/>
          <w:sz w:val="44"/>
          <w:szCs w:val="44"/>
        </w:rPr>
      </w:pPr>
    </w:p>
    <w:p>
      <w:pPr>
        <w:ind w:firstLine="640"/>
        <w:jc w:val="center"/>
        <w:rPr>
          <w:b w:val="0"/>
          <w:bCs/>
        </w:rPr>
      </w:pPr>
    </w:p>
    <w:p>
      <w:pPr>
        <w:ind w:firstLine="640"/>
        <w:jc w:val="center"/>
        <w:rPr>
          <w:b w:val="0"/>
          <w:bCs/>
        </w:rPr>
      </w:pPr>
    </w:p>
    <w:p>
      <w:pPr>
        <w:ind w:firstLine="640"/>
        <w:jc w:val="center"/>
        <w:rPr>
          <w:b w:val="0"/>
          <w:bCs/>
        </w:rPr>
      </w:pPr>
    </w:p>
    <w:p>
      <w:pPr>
        <w:ind w:firstLine="640"/>
        <w:jc w:val="center"/>
        <w:rPr>
          <w:b w:val="0"/>
          <w:bCs/>
        </w:rPr>
      </w:pPr>
    </w:p>
    <w:p>
      <w:pPr>
        <w:ind w:firstLine="640"/>
        <w:jc w:val="center"/>
        <w:rPr>
          <w:b w:val="0"/>
          <w:bCs/>
        </w:rPr>
      </w:pPr>
    </w:p>
    <w:p>
      <w:pPr>
        <w:ind w:firstLine="640"/>
        <w:jc w:val="center"/>
        <w:rPr>
          <w:b w:val="0"/>
          <w:bCs/>
        </w:rPr>
      </w:pPr>
    </w:p>
    <w:p>
      <w:pPr>
        <w:ind w:firstLine="640"/>
        <w:jc w:val="center"/>
        <w:rPr>
          <w:b w:val="0"/>
          <w:bCs/>
        </w:rPr>
      </w:pPr>
    </w:p>
    <w:p>
      <w:pPr>
        <w:ind w:firstLine="640"/>
        <w:jc w:val="center"/>
        <w:rPr>
          <w:b w:val="0"/>
          <w:bCs/>
        </w:rPr>
      </w:pPr>
    </w:p>
    <w:p>
      <w:pPr>
        <w:ind w:firstLine="640"/>
        <w:jc w:val="center"/>
        <w:rPr>
          <w:b w:val="0"/>
          <w:bCs/>
        </w:rPr>
      </w:pPr>
    </w:p>
    <w:p>
      <w:pPr>
        <w:ind w:firstLine="640"/>
        <w:jc w:val="center"/>
        <w:rPr>
          <w:b w:val="0"/>
          <w:bCs/>
        </w:rPr>
      </w:pPr>
    </w:p>
    <w:p>
      <w:pPr>
        <w:ind w:firstLine="0" w:firstLineChars="0"/>
        <w:jc w:val="center"/>
        <w:rPr>
          <w:rFonts w:ascii="黑体" w:hAnsi="黑体" w:eastAsia="黑体" w:cs="黑体"/>
          <w:b w:val="0"/>
          <w:bCs/>
          <w:szCs w:val="32"/>
        </w:rPr>
      </w:pPr>
      <w:r>
        <w:rPr>
          <w:rFonts w:ascii="黑体" w:hAnsi="黑体" w:eastAsia="黑体" w:cs="黑体"/>
          <w:b w:val="0"/>
          <w:bCs/>
          <w:szCs w:val="32"/>
          <w:u w:val="single"/>
        </w:rPr>
        <w:t xml:space="preserve">    </w:t>
      </w:r>
      <w:r>
        <w:rPr>
          <w:rFonts w:hint="eastAsia" w:ascii="黑体" w:hAnsi="黑体" w:eastAsia="黑体" w:cs="黑体"/>
          <w:b w:val="0"/>
          <w:bCs/>
          <w:szCs w:val="32"/>
        </w:rPr>
        <w:t>省（自治区、直辖市）水利（水务）厅（局）（盖章）</w:t>
      </w:r>
    </w:p>
    <w:p>
      <w:pPr>
        <w:spacing w:after="636" w:afterLines="200"/>
        <w:ind w:firstLine="0" w:firstLineChars="0"/>
        <w:jc w:val="center"/>
        <w:rPr>
          <w:rFonts w:ascii="黑体" w:hAnsi="黑体" w:eastAsia="黑体" w:cs="黑体"/>
          <w:b w:val="0"/>
          <w:bCs/>
          <w:szCs w:val="32"/>
        </w:rPr>
        <w:sectPr>
          <w:headerReference r:id="rId6" w:type="first"/>
          <w:footerReference r:id="rId9" w:type="first"/>
          <w:footerReference r:id="rId7" w:type="default"/>
          <w:headerReference r:id="rId5" w:type="even"/>
          <w:footerReference r:id="rId8" w:type="even"/>
          <w:pgSz w:w="11906" w:h="16838"/>
          <w:pgMar w:top="2098" w:right="1474" w:bottom="1984" w:left="1587" w:header="851" w:footer="992" w:gutter="0"/>
          <w:cols w:space="0" w:num="1"/>
          <w:docGrid w:type="lines" w:linePitch="318" w:charSpace="0"/>
        </w:sectPr>
      </w:pPr>
      <w:r>
        <w:rPr>
          <w:rFonts w:hint="eastAsia" w:ascii="黑体" w:hAnsi="黑体" w:eastAsia="黑体" w:cs="黑体"/>
          <w:b w:val="0"/>
          <w:bCs/>
          <w:szCs w:val="32"/>
        </w:rPr>
        <w:t>二○二三年</w:t>
      </w:r>
      <w:r>
        <w:rPr>
          <w:rFonts w:hint="eastAsia" w:ascii="黑体" w:hAnsi="黑体" w:eastAsia="黑体" w:cs="黑体"/>
          <w:b w:val="0"/>
          <w:bCs/>
          <w:szCs w:val="32"/>
          <w:u w:val="single"/>
        </w:rPr>
        <w:t xml:space="preserve"> </w:t>
      </w:r>
      <w:r>
        <w:rPr>
          <w:rFonts w:ascii="黑体" w:hAnsi="黑体" w:eastAsia="黑体" w:cs="黑体"/>
          <w:b w:val="0"/>
          <w:bCs/>
          <w:szCs w:val="32"/>
          <w:u w:val="single"/>
        </w:rPr>
        <w:t xml:space="preserve"> </w:t>
      </w:r>
      <w:r>
        <w:rPr>
          <w:rFonts w:hint="eastAsia" w:ascii="黑体" w:hAnsi="黑体" w:eastAsia="黑体" w:cs="黑体"/>
          <w:b w:val="0"/>
          <w:bCs/>
          <w:szCs w:val="32"/>
          <w:u w:val="single"/>
        </w:rPr>
        <w:t xml:space="preserve"> </w:t>
      </w:r>
      <w:r>
        <w:rPr>
          <w:rFonts w:hint="eastAsia" w:ascii="黑体" w:hAnsi="黑体" w:eastAsia="黑体" w:cs="黑体"/>
          <w:b w:val="0"/>
          <w:bCs/>
          <w:szCs w:val="32"/>
        </w:rPr>
        <w:t>月</w:t>
      </w:r>
    </w:p>
    <w:p>
      <w:pPr>
        <w:topLinePunct/>
        <w:spacing w:before="312" w:beforeLines="100" w:after="312" w:afterLines="100"/>
        <w:ind w:firstLine="0" w:firstLineChars="0"/>
        <w:jc w:val="center"/>
        <w:rPr>
          <w:rFonts w:hint="eastAsia" w:ascii="黑体" w:hAnsi="黑体" w:eastAsia="黑体" w:cs="黑体"/>
          <w:b/>
          <w:bCs/>
          <w:szCs w:val="32"/>
        </w:rPr>
        <w:sectPr>
          <w:pgSz w:w="11906" w:h="16838"/>
          <w:pgMar w:top="2098" w:right="1474" w:bottom="1984" w:left="1587" w:header="851" w:footer="992" w:gutter="0"/>
          <w:cols w:space="425" w:num="1"/>
          <w:docGrid w:type="lines" w:linePitch="312" w:charSpace="0"/>
        </w:sectPr>
      </w:pPr>
    </w:p>
    <w:p>
      <w:pPr>
        <w:topLinePunct/>
        <w:spacing w:before="312" w:beforeLines="100" w:after="312" w:afterLines="100"/>
        <w:ind w:firstLine="0" w:firstLineChars="0"/>
        <w:jc w:val="center"/>
        <w:rPr>
          <w:b w:val="0"/>
          <w:bCs w:val="0"/>
          <w:szCs w:val="32"/>
        </w:rPr>
      </w:pPr>
      <w:r>
        <w:rPr>
          <w:rFonts w:hint="eastAsia" w:ascii="黑体" w:hAnsi="黑体" w:eastAsia="黑体" w:cs="黑体"/>
          <w:b w:val="0"/>
          <w:bCs w:val="0"/>
          <w:szCs w:val="32"/>
        </w:rPr>
        <w:t>目    录</w:t>
      </w:r>
    </w:p>
    <w:p>
      <w:pPr>
        <w:pStyle w:val="6"/>
        <w:ind w:firstLine="562"/>
        <w:rPr>
          <w:rFonts w:asciiTheme="minorHAnsi" w:hAnsiTheme="minorHAnsi" w:eastAsiaTheme="minorEastAsia" w:cstheme="minorBidi"/>
          <w:sz w:val="21"/>
          <w:szCs w:val="22"/>
        </w:rPr>
      </w:pPr>
      <w:r>
        <w:rPr>
          <w:rFonts w:hint="eastAsia" w:ascii="仿宋" w:hAnsi="仿宋" w:eastAsia="仿宋" w:cs="仿宋"/>
          <w:b/>
          <w:bCs/>
        </w:rPr>
        <w:fldChar w:fldCharType="begin"/>
      </w:r>
      <w:r>
        <w:rPr>
          <w:rFonts w:hint="eastAsia" w:ascii="仿宋" w:hAnsi="仿宋" w:eastAsia="仿宋" w:cs="仿宋"/>
          <w:b/>
          <w:bCs/>
        </w:rPr>
        <w:instrText xml:space="preserve"> TOC \o "1-2" \h \z \u </w:instrText>
      </w:r>
      <w:r>
        <w:rPr>
          <w:rFonts w:hint="eastAsia" w:ascii="仿宋" w:hAnsi="仿宋" w:eastAsia="仿宋" w:cs="仿宋"/>
          <w:b/>
          <w:bCs/>
        </w:rPr>
        <w:fldChar w:fldCharType="separate"/>
      </w:r>
      <w:r>
        <w:fldChar w:fldCharType="begin"/>
      </w:r>
      <w:r>
        <w:instrText xml:space="preserve"> HYPERLINK \l "_Toc121327619" </w:instrText>
      </w:r>
      <w:r>
        <w:fldChar w:fldCharType="separate"/>
      </w:r>
      <w:r>
        <w:rPr>
          <w:rStyle w:val="13"/>
        </w:rPr>
        <w:t>摘要</w:t>
      </w:r>
      <w:r>
        <w:tab/>
      </w:r>
      <w:r>
        <w:fldChar w:fldCharType="begin"/>
      </w:r>
      <w:r>
        <w:instrText xml:space="preserve"> PAGEREF _Toc121327619 \h </w:instrText>
      </w:r>
      <w:r>
        <w:fldChar w:fldCharType="separate"/>
      </w:r>
      <w:r>
        <w:t>1</w:t>
      </w:r>
      <w:r>
        <w:fldChar w:fldCharType="end"/>
      </w:r>
      <w:r>
        <w:fldChar w:fldCharType="end"/>
      </w:r>
    </w:p>
    <w:p>
      <w:pPr>
        <w:pStyle w:val="6"/>
        <w:ind w:firstLine="560"/>
        <w:rPr>
          <w:rFonts w:asciiTheme="minorHAnsi" w:hAnsiTheme="minorHAnsi" w:eastAsiaTheme="minorEastAsia" w:cstheme="minorBidi"/>
          <w:sz w:val="21"/>
          <w:szCs w:val="22"/>
        </w:rPr>
      </w:pPr>
      <w:r>
        <w:fldChar w:fldCharType="begin"/>
      </w:r>
      <w:r>
        <w:instrText xml:space="preserve"> HYPERLINK \l "_Toc121327620" </w:instrText>
      </w:r>
      <w:r>
        <w:fldChar w:fldCharType="separate"/>
      </w:r>
      <w:r>
        <w:rPr>
          <w:rStyle w:val="13"/>
        </w:rPr>
        <w:t>一、工作组织与工作过程</w:t>
      </w:r>
      <w:r>
        <w:tab/>
      </w:r>
      <w:r>
        <w:fldChar w:fldCharType="begin"/>
      </w:r>
      <w:r>
        <w:instrText xml:space="preserve"> PAGEREF _Toc121327620 \h </w:instrText>
      </w:r>
      <w:r>
        <w:fldChar w:fldCharType="separate"/>
      </w:r>
      <w:r>
        <w:t>2</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"_Toc121327621" </w:instrText>
      </w:r>
      <w:r>
        <w:fldChar w:fldCharType="separate"/>
      </w:r>
      <w:r>
        <w:rPr>
          <w:rStyle w:val="13"/>
        </w:rPr>
        <w:t>（一）组织领导</w:t>
      </w:r>
      <w:r>
        <w:tab/>
      </w:r>
      <w:r>
        <w:fldChar w:fldCharType="begin"/>
      </w:r>
      <w:r>
        <w:instrText xml:space="preserve"> PAGEREF _Toc121327621 \h </w:instrText>
      </w:r>
      <w:r>
        <w:fldChar w:fldCharType="separate"/>
      </w:r>
      <w:r>
        <w:t>2</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"_Toc121327622" </w:instrText>
      </w:r>
      <w:r>
        <w:fldChar w:fldCharType="separate"/>
      </w:r>
      <w:r>
        <w:rPr>
          <w:rStyle w:val="13"/>
        </w:rPr>
        <w:t>（二）工作过程与主要工作内容</w:t>
      </w:r>
      <w:r>
        <w:tab/>
      </w:r>
      <w:r>
        <w:fldChar w:fldCharType="begin"/>
      </w:r>
      <w:r>
        <w:instrText xml:space="preserve"> PAGEREF _Toc121327622 \h </w:instrText>
      </w:r>
      <w:r>
        <w:fldChar w:fldCharType="separate"/>
      </w:r>
      <w:r>
        <w:t>2</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"_Toc121327623" </w:instrText>
      </w:r>
      <w:r>
        <w:fldChar w:fldCharType="separate"/>
      </w:r>
      <w:r>
        <w:rPr>
          <w:rStyle w:val="13"/>
        </w:rPr>
        <w:t>（三）技术支持与保障措施</w:t>
      </w:r>
      <w:r>
        <w:tab/>
      </w:r>
      <w:r>
        <w:fldChar w:fldCharType="begin"/>
      </w:r>
      <w:r>
        <w:instrText xml:space="preserve"> PAGEREF _Toc121327623 \h </w:instrText>
      </w:r>
      <w:r>
        <w:fldChar w:fldCharType="separate"/>
      </w:r>
      <w:r>
        <w:t>3</w:t>
      </w:r>
      <w:r>
        <w:fldChar w:fldCharType="end"/>
      </w:r>
      <w:r>
        <w:fldChar w:fldCharType="end"/>
      </w:r>
    </w:p>
    <w:p>
      <w:pPr>
        <w:pStyle w:val="6"/>
        <w:ind w:firstLine="560"/>
        <w:rPr>
          <w:rFonts w:asciiTheme="minorHAnsi" w:hAnsiTheme="minorHAnsi" w:eastAsiaTheme="minorEastAsia" w:cstheme="minorBidi"/>
          <w:sz w:val="21"/>
          <w:szCs w:val="22"/>
        </w:rPr>
      </w:pPr>
      <w:r>
        <w:fldChar w:fldCharType="begin"/>
      </w:r>
      <w:r>
        <w:instrText xml:space="preserve"> HYPERLINK \l "_Toc121327624" </w:instrText>
      </w:r>
      <w:r>
        <w:fldChar w:fldCharType="separate"/>
      </w:r>
      <w:r>
        <w:rPr>
          <w:rStyle w:val="13"/>
        </w:rPr>
        <w:t>二、全省农田灌溉及用水情况</w:t>
      </w:r>
      <w:r>
        <w:tab/>
      </w:r>
      <w:r>
        <w:fldChar w:fldCharType="begin"/>
      </w:r>
      <w:r>
        <w:instrText xml:space="preserve"> PAGEREF _Toc121327624 \h </w:instrText>
      </w:r>
      <w:r>
        <w:fldChar w:fldCharType="separate"/>
      </w:r>
      <w:r>
        <w:t>3</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"_Toc121327625" </w:instrText>
      </w:r>
      <w:r>
        <w:fldChar w:fldCharType="separate"/>
      </w:r>
      <w:r>
        <w:rPr>
          <w:rStyle w:val="13"/>
        </w:rPr>
        <w:t>（一）全省农田灌溉总体情况</w:t>
      </w:r>
      <w:r>
        <w:tab/>
      </w:r>
      <w:r>
        <w:fldChar w:fldCharType="begin"/>
      </w:r>
      <w:r>
        <w:instrText xml:space="preserve"> PAGEREF _Toc121327625 \h </w:instrText>
      </w:r>
      <w:r>
        <w:fldChar w:fldCharType="separate"/>
      </w:r>
      <w:r>
        <w:t>3</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"_Toc121327626" </w:instrText>
      </w:r>
      <w:r>
        <w:fldChar w:fldCharType="separate"/>
      </w:r>
      <w:r>
        <w:rPr>
          <w:rStyle w:val="13"/>
        </w:rPr>
        <w:t>（二）全省不同规模与水源类型灌区情况</w:t>
      </w:r>
      <w:r>
        <w:tab/>
      </w:r>
      <w:r>
        <w:fldChar w:fldCharType="begin"/>
      </w:r>
      <w:r>
        <w:instrText xml:space="preserve"> PAGEREF _Toc121327626 \h </w:instrText>
      </w:r>
      <w:r>
        <w:fldChar w:fldCharType="separate"/>
      </w:r>
      <w:r>
        <w:t>3</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"_Toc121327627" </w:instrText>
      </w:r>
      <w:r>
        <w:fldChar w:fldCharType="separate"/>
      </w:r>
      <w:r>
        <w:rPr>
          <w:rStyle w:val="13"/>
        </w:rPr>
        <w:t>（三）全省不同规模与类型灌区灌溉面积与灌溉用水情况</w:t>
      </w:r>
      <w:r>
        <w:tab/>
      </w:r>
      <w:r>
        <w:fldChar w:fldCharType="begin"/>
      </w:r>
      <w:r>
        <w:instrText xml:space="preserve"> PAGEREF _Toc121327627 \h </w:instrText>
      </w:r>
      <w:r>
        <w:fldChar w:fldCharType="separate"/>
      </w:r>
      <w:r>
        <w:t>4</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"_Toc121327628" </w:instrText>
      </w:r>
      <w:r>
        <w:fldChar w:fldCharType="separate"/>
      </w:r>
      <w:r>
        <w:rPr>
          <w:rStyle w:val="13"/>
        </w:rPr>
        <w:t>（四）全省工程建设情况</w:t>
      </w:r>
      <w:r>
        <w:tab/>
      </w:r>
      <w:r>
        <w:fldChar w:fldCharType="begin"/>
      </w:r>
      <w:r>
        <w:instrText xml:space="preserve"> PAGEREF _Toc121327628 \h </w:instrText>
      </w:r>
      <w:r>
        <w:fldChar w:fldCharType="separate"/>
      </w:r>
      <w:r>
        <w:t>4</w:t>
      </w:r>
      <w:r>
        <w:fldChar w:fldCharType="end"/>
      </w:r>
      <w:r>
        <w:fldChar w:fldCharType="end"/>
      </w:r>
    </w:p>
    <w:p>
      <w:pPr>
        <w:pStyle w:val="6"/>
        <w:ind w:firstLine="560"/>
        <w:rPr>
          <w:rFonts w:asciiTheme="minorHAnsi" w:hAnsiTheme="minorHAnsi" w:eastAsiaTheme="minorEastAsia" w:cstheme="minorBidi"/>
          <w:sz w:val="21"/>
          <w:szCs w:val="22"/>
        </w:rPr>
      </w:pPr>
      <w:r>
        <w:fldChar w:fldCharType="begin"/>
      </w:r>
      <w:r>
        <w:instrText xml:space="preserve"> HYPERLINK \l "_Toc121327629" </w:instrText>
      </w:r>
      <w:r>
        <w:fldChar w:fldCharType="separate"/>
      </w:r>
      <w:r>
        <w:rPr>
          <w:rStyle w:val="13"/>
        </w:rPr>
        <w:t>三、样点灌区的选择和代表性分析</w:t>
      </w:r>
      <w:r>
        <w:tab/>
      </w:r>
      <w:r>
        <w:fldChar w:fldCharType="begin"/>
      </w:r>
      <w:r>
        <w:instrText xml:space="preserve"> PAGEREF _Toc121327629 \h </w:instrText>
      </w:r>
      <w:r>
        <w:fldChar w:fldCharType="separate"/>
      </w:r>
      <w:r>
        <w:t>4</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"_Toc121327630" </w:instrText>
      </w:r>
      <w:r>
        <w:fldChar w:fldCharType="separate"/>
      </w:r>
      <w:r>
        <w:rPr>
          <w:rStyle w:val="13"/>
        </w:rPr>
        <w:t>（一）样点灌区选择</w:t>
      </w:r>
      <w:r>
        <w:tab/>
      </w:r>
      <w:r>
        <w:fldChar w:fldCharType="begin"/>
      </w:r>
      <w:r>
        <w:instrText xml:space="preserve"> PAGEREF _Toc121327630 \h </w:instrText>
      </w:r>
      <w:r>
        <w:fldChar w:fldCharType="separate"/>
      </w:r>
      <w:r>
        <w:t>4</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"_Toc121327631" </w:instrText>
      </w:r>
      <w:r>
        <w:fldChar w:fldCharType="separate"/>
      </w:r>
      <w:r>
        <w:rPr>
          <w:rStyle w:val="13"/>
        </w:rPr>
        <w:t>（二）样点灌区数量与分布</w:t>
      </w:r>
      <w:r>
        <w:tab/>
      </w:r>
      <w:r>
        <w:fldChar w:fldCharType="begin"/>
      </w:r>
      <w:r>
        <w:instrText xml:space="preserve"> PAGEREF _Toc121327631 \h </w:instrText>
      </w:r>
      <w:r>
        <w:fldChar w:fldCharType="separate"/>
      </w:r>
      <w:r>
        <w:t>5</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"_Toc121327632" </w:instrText>
      </w:r>
      <w:r>
        <w:fldChar w:fldCharType="separate"/>
      </w:r>
      <w:r>
        <w:rPr>
          <w:rStyle w:val="13"/>
        </w:rPr>
        <w:t>（三）样点灌区基本情况与代表性分析</w:t>
      </w:r>
      <w:r>
        <w:tab/>
      </w:r>
      <w:r>
        <w:fldChar w:fldCharType="begin"/>
      </w:r>
      <w:r>
        <w:instrText xml:space="preserve"> PAGEREF _Toc121327632 \h </w:instrText>
      </w:r>
      <w:r>
        <w:fldChar w:fldCharType="separate"/>
      </w:r>
      <w:r>
        <w:t>5</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"_Toc121327633" </w:instrText>
      </w:r>
      <w:r>
        <w:fldChar w:fldCharType="separate"/>
      </w:r>
      <w:r>
        <w:rPr>
          <w:rStyle w:val="13"/>
        </w:rPr>
        <w:t>（</w:t>
      </w:r>
      <w:r>
        <w:rPr>
          <w:rStyle w:val="13"/>
          <w:rFonts w:hint="eastAsia"/>
          <w:lang w:eastAsia="zh-CN"/>
        </w:rPr>
        <w:t>四</w:t>
      </w:r>
      <w:r>
        <w:rPr>
          <w:rStyle w:val="13"/>
        </w:rPr>
        <w:t>）灌溉用水代表年分析</w:t>
      </w:r>
      <w:r>
        <w:tab/>
      </w:r>
      <w:r>
        <w:fldChar w:fldCharType="begin"/>
      </w:r>
      <w:r>
        <w:instrText xml:space="preserve"> PAGEREF _Toc121327633 \h </w:instrText>
      </w:r>
      <w:r>
        <w:fldChar w:fldCharType="separate"/>
      </w:r>
      <w:r>
        <w:t>5</w:t>
      </w:r>
      <w:r>
        <w:fldChar w:fldCharType="end"/>
      </w:r>
      <w:r>
        <w:fldChar w:fldCharType="end"/>
      </w:r>
    </w:p>
    <w:p>
      <w:pPr>
        <w:pStyle w:val="6"/>
        <w:ind w:firstLine="560"/>
        <w:rPr>
          <w:rFonts w:asciiTheme="minorHAnsi" w:hAnsiTheme="minorHAnsi" w:eastAsiaTheme="minorEastAsia" w:cstheme="minorBidi"/>
          <w:sz w:val="21"/>
          <w:szCs w:val="22"/>
        </w:rPr>
      </w:pPr>
      <w:r>
        <w:fldChar w:fldCharType="begin"/>
      </w:r>
      <w:r>
        <w:instrText xml:space="preserve"> HYPERLINK \l "_Toc121327634" </w:instrText>
      </w:r>
      <w:r>
        <w:fldChar w:fldCharType="separate"/>
      </w:r>
      <w:r>
        <w:rPr>
          <w:rStyle w:val="13"/>
        </w:rPr>
        <w:t>四、样点灌区灌溉水有效利用系数测算分析及成果检验</w:t>
      </w:r>
      <w:r>
        <w:tab/>
      </w:r>
      <w:r>
        <w:fldChar w:fldCharType="begin"/>
      </w:r>
      <w:r>
        <w:instrText xml:space="preserve"> PAGEREF _Toc121327634 \h </w:instrText>
      </w:r>
      <w:r>
        <w:fldChar w:fldCharType="separate"/>
      </w:r>
      <w:r>
        <w:t>5</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"_Toc121327635" </w:instrText>
      </w:r>
      <w:r>
        <w:fldChar w:fldCharType="separate"/>
      </w:r>
      <w:r>
        <w:rPr>
          <w:rStyle w:val="13"/>
        </w:rPr>
        <w:t>（一）样点灌区测算分析方法</w:t>
      </w:r>
      <w:r>
        <w:tab/>
      </w:r>
      <w:r>
        <w:fldChar w:fldCharType="begin"/>
      </w:r>
      <w:r>
        <w:instrText xml:space="preserve"> PAGEREF _Toc121327635 \h </w:instrText>
      </w:r>
      <w:r>
        <w:fldChar w:fldCharType="separate"/>
      </w:r>
      <w:r>
        <w:t>6</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"_Toc121327636" </w:instrText>
      </w:r>
      <w:r>
        <w:fldChar w:fldCharType="separate"/>
      </w:r>
      <w:r>
        <w:rPr>
          <w:rStyle w:val="13"/>
        </w:rPr>
        <w:t>（二）样点灌区灌溉水有效利用系数测算分析</w:t>
      </w:r>
      <w:r>
        <w:tab/>
      </w:r>
      <w:r>
        <w:fldChar w:fldCharType="begin"/>
      </w:r>
      <w:r>
        <w:instrText xml:space="preserve"> PAGEREF _Toc121327636 \h </w:instrText>
      </w:r>
      <w:r>
        <w:fldChar w:fldCharType="separate"/>
      </w:r>
      <w:r>
        <w:t>7</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"_Toc121327637" </w:instrText>
      </w:r>
      <w:r>
        <w:fldChar w:fldCharType="separate"/>
      </w:r>
      <w:r>
        <w:rPr>
          <w:rStyle w:val="13"/>
        </w:rPr>
        <w:t>（三）样点灌区测算分析成果合理性、可靠性分析</w:t>
      </w:r>
      <w:r>
        <w:tab/>
      </w:r>
      <w:r>
        <w:fldChar w:fldCharType="begin"/>
      </w:r>
      <w:r>
        <w:instrText xml:space="preserve"> PAGEREF _Toc121327637 \h </w:instrText>
      </w:r>
      <w:r>
        <w:fldChar w:fldCharType="separate"/>
      </w:r>
      <w:r>
        <w:t>7</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"_Toc121327638" </w:instrText>
      </w:r>
      <w:r>
        <w:fldChar w:fldCharType="separate"/>
      </w:r>
      <w:r>
        <w:rPr>
          <w:rStyle w:val="13"/>
        </w:rPr>
        <w:t>（四）特大型灌区测算分析成果及合理性分析</w:t>
      </w:r>
      <w:r>
        <w:tab/>
      </w:r>
      <w:r>
        <w:fldChar w:fldCharType="begin"/>
      </w:r>
      <w:r>
        <w:instrText xml:space="preserve"> PAGEREF _Toc121327638 \h </w:instrText>
      </w:r>
      <w:r>
        <w:fldChar w:fldCharType="separate"/>
      </w:r>
      <w:r>
        <w:t>7</w:t>
      </w:r>
      <w:r>
        <w:fldChar w:fldCharType="end"/>
      </w:r>
      <w:r>
        <w:fldChar w:fldCharType="end"/>
      </w:r>
    </w:p>
    <w:p>
      <w:pPr>
        <w:pStyle w:val="6"/>
        <w:ind w:firstLine="560"/>
        <w:rPr>
          <w:rFonts w:asciiTheme="minorHAnsi" w:hAnsiTheme="minorHAnsi" w:eastAsiaTheme="minorEastAsia" w:cstheme="minorBidi"/>
          <w:sz w:val="21"/>
          <w:szCs w:val="22"/>
        </w:rPr>
      </w:pPr>
      <w:r>
        <w:fldChar w:fldCharType="begin"/>
      </w:r>
      <w:r>
        <w:instrText xml:space="preserve"> HYPERLINK \l "_Toc121327639" </w:instrText>
      </w:r>
      <w:r>
        <w:fldChar w:fldCharType="separate"/>
      </w:r>
      <w:r>
        <w:rPr>
          <w:rStyle w:val="13"/>
        </w:rPr>
        <w:t>五、省级灌溉水有效利用系数测算分析成果</w:t>
      </w:r>
      <w:r>
        <w:tab/>
      </w:r>
      <w:r>
        <w:fldChar w:fldCharType="begin"/>
      </w:r>
      <w:r>
        <w:instrText xml:space="preserve"> PAGEREF _Toc121327639 \h </w:instrText>
      </w:r>
      <w:r>
        <w:fldChar w:fldCharType="separate"/>
      </w:r>
      <w:r>
        <w:t>8</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"_Toc121327640" </w:instrText>
      </w:r>
      <w:r>
        <w:fldChar w:fldCharType="separate"/>
      </w:r>
      <w:r>
        <w:rPr>
          <w:rStyle w:val="13"/>
        </w:rPr>
        <w:t>（一）全省灌溉水有效利用系数</w:t>
      </w:r>
      <w:r>
        <w:tab/>
      </w:r>
      <w:r>
        <w:fldChar w:fldCharType="begin"/>
      </w:r>
      <w:r>
        <w:instrText xml:space="preserve"> PAGEREF _Toc121327640 \h </w:instrText>
      </w:r>
      <w:r>
        <w:fldChar w:fldCharType="separate"/>
      </w:r>
      <w:r>
        <w:t>8</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"_Toc121327641" </w:instrText>
      </w:r>
      <w:r>
        <w:fldChar w:fldCharType="separate"/>
      </w:r>
      <w:r>
        <w:rPr>
          <w:rStyle w:val="13"/>
        </w:rPr>
        <w:t>（二）不同规模与水源类型灌区灌溉水有效利用系数合理性分析</w:t>
      </w:r>
      <w:r>
        <w:tab/>
      </w:r>
      <w:r>
        <w:fldChar w:fldCharType="begin"/>
      </w:r>
      <w:r>
        <w:instrText xml:space="preserve"> PAGEREF _Toc121327641 \h </w:instrText>
      </w:r>
      <w:r>
        <w:fldChar w:fldCharType="separate"/>
      </w:r>
      <w:r>
        <w:t>8</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"_Toc121327642" </w:instrText>
      </w:r>
      <w:r>
        <w:fldChar w:fldCharType="separate"/>
      </w:r>
      <w:r>
        <w:rPr>
          <w:rStyle w:val="13"/>
        </w:rPr>
        <w:t>（三）全省灌溉水有效利用系数合理性分析</w:t>
      </w:r>
      <w:r>
        <w:tab/>
      </w:r>
      <w:r>
        <w:fldChar w:fldCharType="begin"/>
      </w:r>
      <w:r>
        <w:instrText xml:space="preserve"> PAGEREF _Toc121327642 \h </w:instrText>
      </w:r>
      <w:r>
        <w:fldChar w:fldCharType="separate"/>
      </w:r>
      <w:r>
        <w:t>8</w:t>
      </w:r>
      <w:r>
        <w:fldChar w:fldCharType="end"/>
      </w:r>
      <w:r>
        <w:fldChar w:fldCharType="end"/>
      </w:r>
    </w:p>
    <w:p>
      <w:pPr>
        <w:pStyle w:val="6"/>
        <w:ind w:firstLine="560"/>
        <w:rPr>
          <w:rFonts w:asciiTheme="minorHAnsi" w:hAnsiTheme="minorHAnsi" w:eastAsiaTheme="minorEastAsia" w:cstheme="minorBidi"/>
          <w:sz w:val="21"/>
          <w:szCs w:val="22"/>
        </w:rPr>
      </w:pPr>
      <w:r>
        <w:fldChar w:fldCharType="begin"/>
      </w:r>
      <w:r>
        <w:instrText xml:space="preserve"> HYPERLINK \l "_Toc121327643" </w:instrText>
      </w:r>
      <w:r>
        <w:fldChar w:fldCharType="separate"/>
      </w:r>
      <w:r>
        <w:rPr>
          <w:rStyle w:val="13"/>
        </w:rPr>
        <w:t>六、结论与建议</w:t>
      </w:r>
      <w:r>
        <w:tab/>
      </w:r>
      <w:r>
        <w:fldChar w:fldCharType="begin"/>
      </w:r>
      <w:r>
        <w:instrText xml:space="preserve"> PAGEREF _Toc121327643 \h </w:instrText>
      </w:r>
      <w:r>
        <w:fldChar w:fldCharType="separate"/>
      </w:r>
      <w:r>
        <w:t>8</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"_Toc121327644" </w:instrText>
      </w:r>
      <w:r>
        <w:fldChar w:fldCharType="separate"/>
      </w:r>
      <w:r>
        <w:rPr>
          <w:rStyle w:val="13"/>
        </w:rPr>
        <w:t>（一）结论</w:t>
      </w:r>
      <w:r>
        <w:tab/>
      </w:r>
      <w:r>
        <w:fldChar w:fldCharType="begin"/>
      </w:r>
      <w:r>
        <w:instrText xml:space="preserve"> PAGEREF _Toc121327644 \h </w:instrText>
      </w:r>
      <w:r>
        <w:fldChar w:fldCharType="separate"/>
      </w:r>
      <w:r>
        <w:t>8</w:t>
      </w:r>
      <w:r>
        <w:fldChar w:fldCharType="end"/>
      </w:r>
      <w:r>
        <w:fldChar w:fldCharType="end"/>
      </w:r>
    </w:p>
    <w:p>
      <w:pPr>
        <w:pStyle w:val="8"/>
        <w:ind w:left="640" w:firstLine="480"/>
        <w:rPr>
          <w:rFonts w:asciiTheme="minorHAnsi" w:hAnsiTheme="minorHAnsi" w:eastAsiaTheme="minorEastAsia" w:cstheme="minorBidi"/>
          <w:sz w:val="21"/>
          <w:szCs w:val="22"/>
        </w:rPr>
      </w:pPr>
      <w:r>
        <w:fldChar w:fldCharType="begin"/>
      </w:r>
      <w:r>
        <w:instrText xml:space="preserve"> HYPERLINK \l "_Toc121327645" </w:instrText>
      </w:r>
      <w:r>
        <w:fldChar w:fldCharType="separate"/>
      </w:r>
      <w:r>
        <w:rPr>
          <w:rStyle w:val="13"/>
        </w:rPr>
        <w:t>（二）建议</w:t>
      </w:r>
      <w:r>
        <w:tab/>
      </w:r>
      <w:r>
        <w:fldChar w:fldCharType="begin"/>
      </w:r>
      <w:r>
        <w:instrText xml:space="preserve"> PAGEREF _Toc121327645 \h </w:instrText>
      </w:r>
      <w:r>
        <w:fldChar w:fldCharType="separate"/>
      </w:r>
      <w:r>
        <w:t>8</w:t>
      </w:r>
      <w:r>
        <w:fldChar w:fldCharType="end"/>
      </w:r>
      <w:r>
        <w:fldChar w:fldCharType="end"/>
      </w:r>
    </w:p>
    <w:p>
      <w:pPr>
        <w:pStyle w:val="8"/>
        <w:adjustRightInd w:val="0"/>
        <w:snapToGrid w:val="0"/>
        <w:spacing w:before="156" w:beforeLines="50" w:after="156" w:afterLines="50"/>
        <w:ind w:left="640" w:firstLine="0" w:firstLineChars="0"/>
        <w:rPr>
          <w:rFonts w:ascii="仿宋" w:hAnsi="仿宋" w:cs="仿宋"/>
          <w:b/>
          <w:bCs/>
          <w:sz w:val="28"/>
          <w:szCs w:val="28"/>
        </w:rPr>
        <w:sectPr>
          <w:pgSz w:w="11906" w:h="16838"/>
          <w:pgMar w:top="2098" w:right="1474" w:bottom="1984" w:left="1587" w:header="851" w:footer="992" w:gutter="0"/>
          <w:cols w:space="425" w:num="1"/>
          <w:docGrid w:type="lines" w:linePitch="312" w:charSpace="0"/>
        </w:sectPr>
      </w:pPr>
      <w:r>
        <w:rPr>
          <w:rFonts w:hint="eastAsia" w:ascii="仿宋" w:hAnsi="仿宋" w:cs="仿宋"/>
          <w:b/>
          <w:bCs/>
          <w:sz w:val="28"/>
          <w:szCs w:val="28"/>
        </w:rPr>
        <w:fldChar w:fldCharType="end"/>
      </w:r>
    </w:p>
    <w:p>
      <w:pPr>
        <w:pStyle w:val="2"/>
        <w:spacing w:before="156" w:after="156"/>
        <w:ind w:firstLine="643"/>
        <w:rPr>
          <w:b w:val="0"/>
          <w:bCs w:val="0"/>
        </w:rPr>
      </w:pPr>
      <w:bookmarkStart w:id="0" w:name="_Toc121327619"/>
      <w:r>
        <w:rPr>
          <w:rFonts w:hint="eastAsia"/>
          <w:b w:val="0"/>
          <w:bCs w:val="0"/>
        </w:rPr>
        <w:t>摘要</w:t>
      </w:r>
      <w:bookmarkEnd w:id="0"/>
    </w:p>
    <w:p>
      <w:pPr>
        <w:ind w:firstLine="640"/>
      </w:pPr>
      <w:r>
        <w:rPr>
          <w:rFonts w:hint="eastAsia"/>
        </w:rPr>
        <w:t>简要介绍测算分析成果报告各章节主要内容（字数控制在2000字以内）和结论，并附表0-1。</w:t>
      </w:r>
    </w:p>
    <w:p>
      <w:pPr>
        <w:pStyle w:val="7"/>
        <w:spacing w:before="156" w:after="156"/>
      </w:pPr>
      <w:r>
        <w:rPr>
          <w:rFonts w:hint="eastAsia"/>
        </w:rPr>
        <w:t xml:space="preserve">表0-1  </w:t>
      </w:r>
      <w:bookmarkStart w:id="1" w:name="_Hlk121337805"/>
      <w:bookmarkStart w:id="2" w:name="_Hlk121338524"/>
      <w:r>
        <w:rPr>
          <w:rFonts w:hint="eastAsia"/>
        </w:rPr>
        <w:t>2022</w:t>
      </w:r>
      <w:bookmarkEnd w:id="1"/>
      <w:r>
        <w:rPr>
          <w:rFonts w:hint="eastAsia"/>
        </w:rPr>
        <w:t>年</w:t>
      </w:r>
      <w:bookmarkEnd w:id="2"/>
      <w:r>
        <w:rPr>
          <w:u w:val="single"/>
        </w:rPr>
        <w:t xml:space="preserve">    </w:t>
      </w:r>
      <w:r>
        <w:rPr>
          <w:rFonts w:hint="eastAsia"/>
        </w:rPr>
        <w:t>省（自治区、直辖市、新疆生产建设兵团）灌区统计信息表</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176"/>
        <w:gridCol w:w="1058"/>
        <w:gridCol w:w="634"/>
        <w:gridCol w:w="1053"/>
        <w:gridCol w:w="1053"/>
        <w:gridCol w:w="1053"/>
        <w:gridCol w:w="1129"/>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exact"/>
          <w:jc w:val="center"/>
        </w:trPr>
        <w:tc>
          <w:tcPr>
            <w:tcW w:w="1583" w:type="pct"/>
            <w:gridSpan w:val="3"/>
            <w:vAlign w:val="center"/>
          </w:tcPr>
          <w:p>
            <w:pPr>
              <w:pStyle w:val="14"/>
            </w:pPr>
            <w:r>
              <w:rPr>
                <w:rFonts w:hint="eastAsia"/>
              </w:rPr>
              <w:t>灌区规模与类型</w:t>
            </w:r>
          </w:p>
        </w:tc>
        <w:tc>
          <w:tcPr>
            <w:tcW w:w="350" w:type="pct"/>
            <w:vAlign w:val="center"/>
          </w:tcPr>
          <w:p>
            <w:pPr>
              <w:pStyle w:val="14"/>
            </w:pPr>
            <w:r>
              <w:rPr>
                <w:rFonts w:hint="eastAsia"/>
              </w:rPr>
              <w:t>个数</w:t>
            </w:r>
          </w:p>
        </w:tc>
        <w:tc>
          <w:tcPr>
            <w:tcW w:w="581" w:type="pct"/>
            <w:vAlign w:val="center"/>
          </w:tcPr>
          <w:p>
            <w:pPr>
              <w:pStyle w:val="14"/>
            </w:pPr>
            <w:r>
              <w:rPr>
                <w:rFonts w:hint="eastAsia"/>
              </w:rPr>
              <w:t>有效灌</w:t>
            </w:r>
          </w:p>
          <w:p>
            <w:pPr>
              <w:pStyle w:val="14"/>
            </w:pPr>
            <w:r>
              <w:rPr>
                <w:rFonts w:hint="eastAsia"/>
              </w:rPr>
              <w:t>溉面积</w:t>
            </w:r>
          </w:p>
          <w:p>
            <w:pPr>
              <w:pStyle w:val="14"/>
            </w:pPr>
            <w:r>
              <w:rPr>
                <w:rFonts w:hint="eastAsia"/>
              </w:rPr>
              <w:t>（万亩）</w:t>
            </w:r>
          </w:p>
        </w:tc>
        <w:tc>
          <w:tcPr>
            <w:tcW w:w="581" w:type="pct"/>
            <w:vAlign w:val="center"/>
          </w:tcPr>
          <w:p>
            <w:pPr>
              <w:pStyle w:val="14"/>
              <w:rPr>
                <w:rFonts w:hint="default" w:eastAsia="宋体"/>
                <w:lang w:val="en-US" w:eastAsia="zh-CN"/>
              </w:rPr>
            </w:pPr>
            <w:r>
              <w:rPr>
                <w:rFonts w:hint="eastAsia"/>
                <w:lang w:val="en-US" w:eastAsia="zh-CN"/>
              </w:rPr>
              <w:t>节水灌溉面积（万亩</w:t>
            </w:r>
            <w:bookmarkStart w:id="44" w:name="_GoBack"/>
            <w:bookmarkEnd w:id="44"/>
            <w:r>
              <w:rPr>
                <w:rFonts w:hint="eastAsia"/>
                <w:lang w:val="en-US" w:eastAsia="zh-CN"/>
              </w:rPr>
              <w:t>）</w:t>
            </w:r>
          </w:p>
        </w:tc>
        <w:tc>
          <w:tcPr>
            <w:tcW w:w="581" w:type="pct"/>
            <w:vAlign w:val="center"/>
          </w:tcPr>
          <w:p>
            <w:pPr>
              <w:pStyle w:val="14"/>
            </w:pPr>
            <w:r>
              <w:rPr>
                <w:rFonts w:hint="eastAsia"/>
              </w:rPr>
              <w:t>实灌</w:t>
            </w:r>
          </w:p>
          <w:p>
            <w:pPr>
              <w:pStyle w:val="14"/>
            </w:pPr>
            <w:r>
              <w:rPr>
                <w:rFonts w:hint="eastAsia"/>
              </w:rPr>
              <w:t>面积</w:t>
            </w:r>
          </w:p>
          <w:p>
            <w:pPr>
              <w:pStyle w:val="14"/>
            </w:pPr>
            <w:r>
              <w:rPr>
                <w:rFonts w:hint="eastAsia"/>
              </w:rPr>
              <w:t>（万亩）</w:t>
            </w:r>
          </w:p>
        </w:tc>
        <w:tc>
          <w:tcPr>
            <w:tcW w:w="623" w:type="pct"/>
            <w:vAlign w:val="center"/>
          </w:tcPr>
          <w:p>
            <w:pPr>
              <w:pStyle w:val="14"/>
            </w:pPr>
            <w:r>
              <w:rPr>
                <w:rFonts w:hint="eastAsia"/>
              </w:rPr>
              <w:t>年毛灌溉</w:t>
            </w:r>
          </w:p>
          <w:p>
            <w:pPr>
              <w:pStyle w:val="14"/>
            </w:pPr>
            <w:r>
              <w:rPr>
                <w:rFonts w:hint="eastAsia"/>
              </w:rPr>
              <w:t>用水量</w:t>
            </w:r>
          </w:p>
          <w:p>
            <w:pPr>
              <w:pStyle w:val="14"/>
            </w:pPr>
            <w:r>
              <w:rPr>
                <w:rFonts w:hint="eastAsia"/>
              </w:rPr>
              <w:t>（万m</w:t>
            </w:r>
            <w:r>
              <w:rPr>
                <w:rFonts w:hint="eastAsia"/>
                <w:vertAlign w:val="superscript"/>
              </w:rPr>
              <w:t>3</w:t>
            </w:r>
            <w:r>
              <w:rPr>
                <w:rFonts w:hint="eastAsia"/>
              </w:rPr>
              <w:t>）</w:t>
            </w:r>
          </w:p>
        </w:tc>
        <w:tc>
          <w:tcPr>
            <w:tcW w:w="698" w:type="pct"/>
            <w:vAlign w:val="center"/>
          </w:tcPr>
          <w:p>
            <w:pPr>
              <w:pStyle w:val="14"/>
            </w:pPr>
            <w:r>
              <w:rPr>
                <w:rFonts w:hint="eastAsia"/>
              </w:rPr>
              <w:t>灌溉水有效</w:t>
            </w:r>
          </w:p>
          <w:p>
            <w:pPr>
              <w:pStyle w:val="14"/>
            </w:pPr>
            <w:r>
              <w:rPr>
                <w:rFonts w:hint="eastAsia"/>
              </w:rPr>
              <w:t>利用系数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583" w:type="pct"/>
            <w:gridSpan w:val="3"/>
            <w:vAlign w:val="center"/>
          </w:tcPr>
          <w:p>
            <w:pPr>
              <w:pStyle w:val="14"/>
            </w:pPr>
            <w:r>
              <w:rPr>
                <w:rFonts w:hint="eastAsia"/>
              </w:rPr>
              <w:t>全省总计</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restart"/>
            <w:vAlign w:val="center"/>
          </w:tcPr>
          <w:p>
            <w:pPr>
              <w:pStyle w:val="14"/>
            </w:pPr>
            <w:r>
              <w:rPr>
                <w:rFonts w:hint="eastAsia"/>
              </w:rPr>
              <w:t>大型</w:t>
            </w:r>
          </w:p>
        </w:tc>
        <w:tc>
          <w:tcPr>
            <w:tcW w:w="1233" w:type="pct"/>
            <w:gridSpan w:val="2"/>
            <w:vAlign w:val="center"/>
          </w:tcPr>
          <w:p>
            <w:pPr>
              <w:pStyle w:val="14"/>
            </w:pPr>
            <w:r>
              <w:rPr>
                <w:rFonts w:hint="eastAsia"/>
              </w:rPr>
              <w:t>合计</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提水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自流引水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restart"/>
            <w:vAlign w:val="center"/>
          </w:tcPr>
          <w:p>
            <w:pPr>
              <w:pStyle w:val="14"/>
            </w:pPr>
            <w:r>
              <w:rPr>
                <w:rFonts w:hint="eastAsia"/>
              </w:rPr>
              <w:t>中型</w:t>
            </w:r>
          </w:p>
        </w:tc>
        <w:tc>
          <w:tcPr>
            <w:tcW w:w="649" w:type="pct"/>
            <w:vMerge w:val="restart"/>
            <w:vAlign w:val="center"/>
          </w:tcPr>
          <w:p>
            <w:pPr>
              <w:pStyle w:val="14"/>
            </w:pPr>
            <w:r>
              <w:rPr>
                <w:rFonts w:hint="eastAsia"/>
              </w:rPr>
              <w:t>合计</w:t>
            </w:r>
          </w:p>
        </w:tc>
        <w:tc>
          <w:tcPr>
            <w:tcW w:w="583" w:type="pct"/>
            <w:vAlign w:val="center"/>
          </w:tcPr>
          <w:p>
            <w:pPr>
              <w:pStyle w:val="14"/>
            </w:pPr>
            <w:r>
              <w:rPr>
                <w:rFonts w:hint="eastAsia"/>
              </w:rPr>
              <w:t>提水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continue"/>
            <w:vAlign w:val="center"/>
          </w:tcPr>
          <w:p>
            <w:pPr>
              <w:pStyle w:val="14"/>
            </w:pPr>
          </w:p>
        </w:tc>
        <w:tc>
          <w:tcPr>
            <w:tcW w:w="583" w:type="pct"/>
            <w:vAlign w:val="center"/>
          </w:tcPr>
          <w:p>
            <w:pPr>
              <w:pStyle w:val="14"/>
            </w:pPr>
            <w:r>
              <w:rPr>
                <w:rFonts w:hint="eastAsia"/>
              </w:rPr>
              <w:t>自流引水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continue"/>
            <w:vAlign w:val="center"/>
          </w:tcPr>
          <w:p>
            <w:pPr>
              <w:pStyle w:val="14"/>
            </w:pPr>
          </w:p>
        </w:tc>
        <w:tc>
          <w:tcPr>
            <w:tcW w:w="583" w:type="pct"/>
            <w:vAlign w:val="center"/>
          </w:tcPr>
          <w:p>
            <w:pPr>
              <w:pStyle w:val="14"/>
            </w:pPr>
            <w:r>
              <w:rPr>
                <w:rFonts w:hint="eastAsia"/>
              </w:rPr>
              <w:t>小计</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restart"/>
            <w:vAlign w:val="center"/>
          </w:tcPr>
          <w:p>
            <w:pPr>
              <w:pStyle w:val="14"/>
            </w:pPr>
            <w:r>
              <w:rPr>
                <w:rFonts w:hint="eastAsia"/>
              </w:rPr>
              <w:t>1-5万亩</w:t>
            </w:r>
          </w:p>
        </w:tc>
        <w:tc>
          <w:tcPr>
            <w:tcW w:w="583" w:type="pct"/>
            <w:vAlign w:val="center"/>
          </w:tcPr>
          <w:p>
            <w:pPr>
              <w:pStyle w:val="14"/>
            </w:pPr>
            <w:r>
              <w:rPr>
                <w:rFonts w:hint="eastAsia"/>
              </w:rPr>
              <w:t>提水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continue"/>
            <w:vAlign w:val="center"/>
          </w:tcPr>
          <w:p>
            <w:pPr>
              <w:pStyle w:val="14"/>
            </w:pPr>
          </w:p>
        </w:tc>
        <w:tc>
          <w:tcPr>
            <w:tcW w:w="583" w:type="pct"/>
            <w:vAlign w:val="center"/>
          </w:tcPr>
          <w:p>
            <w:pPr>
              <w:pStyle w:val="14"/>
            </w:pPr>
            <w:r>
              <w:rPr>
                <w:rFonts w:hint="eastAsia"/>
              </w:rPr>
              <w:t>自流引水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continue"/>
            <w:vAlign w:val="center"/>
          </w:tcPr>
          <w:p>
            <w:pPr>
              <w:pStyle w:val="14"/>
            </w:pPr>
          </w:p>
        </w:tc>
        <w:tc>
          <w:tcPr>
            <w:tcW w:w="583" w:type="pct"/>
            <w:vAlign w:val="center"/>
          </w:tcPr>
          <w:p>
            <w:pPr>
              <w:pStyle w:val="14"/>
            </w:pPr>
            <w:r>
              <w:rPr>
                <w:rFonts w:hint="eastAsia"/>
              </w:rPr>
              <w:t>小计</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restart"/>
            <w:vAlign w:val="center"/>
          </w:tcPr>
          <w:p>
            <w:pPr>
              <w:pStyle w:val="14"/>
            </w:pPr>
            <w:r>
              <w:rPr>
                <w:rFonts w:hint="eastAsia"/>
              </w:rPr>
              <w:t>5-15万亩</w:t>
            </w:r>
          </w:p>
        </w:tc>
        <w:tc>
          <w:tcPr>
            <w:tcW w:w="583" w:type="pct"/>
            <w:vAlign w:val="center"/>
          </w:tcPr>
          <w:p>
            <w:pPr>
              <w:pStyle w:val="14"/>
            </w:pPr>
            <w:r>
              <w:rPr>
                <w:rFonts w:hint="eastAsia"/>
              </w:rPr>
              <w:t>提水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continue"/>
            <w:vAlign w:val="center"/>
          </w:tcPr>
          <w:p>
            <w:pPr>
              <w:pStyle w:val="14"/>
            </w:pPr>
          </w:p>
        </w:tc>
        <w:tc>
          <w:tcPr>
            <w:tcW w:w="583" w:type="pct"/>
            <w:vAlign w:val="center"/>
          </w:tcPr>
          <w:p>
            <w:pPr>
              <w:pStyle w:val="14"/>
            </w:pPr>
            <w:r>
              <w:rPr>
                <w:rFonts w:hint="eastAsia"/>
              </w:rPr>
              <w:t>自流引水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continue"/>
            <w:vAlign w:val="center"/>
          </w:tcPr>
          <w:p>
            <w:pPr>
              <w:pStyle w:val="14"/>
            </w:pPr>
          </w:p>
        </w:tc>
        <w:tc>
          <w:tcPr>
            <w:tcW w:w="583" w:type="pct"/>
            <w:vAlign w:val="center"/>
          </w:tcPr>
          <w:p>
            <w:pPr>
              <w:pStyle w:val="14"/>
            </w:pPr>
            <w:r>
              <w:rPr>
                <w:rFonts w:hint="eastAsia"/>
              </w:rPr>
              <w:t>小计</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restart"/>
            <w:vAlign w:val="center"/>
          </w:tcPr>
          <w:p>
            <w:pPr>
              <w:pStyle w:val="14"/>
            </w:pPr>
            <w:r>
              <w:rPr>
                <w:rFonts w:hint="eastAsia"/>
              </w:rPr>
              <w:t>15-30万亩</w:t>
            </w:r>
          </w:p>
        </w:tc>
        <w:tc>
          <w:tcPr>
            <w:tcW w:w="583" w:type="pct"/>
            <w:vAlign w:val="center"/>
          </w:tcPr>
          <w:p>
            <w:pPr>
              <w:pStyle w:val="14"/>
            </w:pPr>
            <w:r>
              <w:rPr>
                <w:rFonts w:hint="eastAsia"/>
              </w:rPr>
              <w:t>提水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continue"/>
            <w:vAlign w:val="center"/>
          </w:tcPr>
          <w:p>
            <w:pPr>
              <w:pStyle w:val="14"/>
            </w:pPr>
          </w:p>
        </w:tc>
        <w:tc>
          <w:tcPr>
            <w:tcW w:w="583" w:type="pct"/>
            <w:vAlign w:val="center"/>
          </w:tcPr>
          <w:p>
            <w:pPr>
              <w:pStyle w:val="14"/>
            </w:pPr>
            <w:r>
              <w:rPr>
                <w:rFonts w:hint="eastAsia"/>
              </w:rPr>
              <w:t>自流引水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649" w:type="pct"/>
            <w:vMerge w:val="continue"/>
            <w:vAlign w:val="center"/>
          </w:tcPr>
          <w:p>
            <w:pPr>
              <w:pStyle w:val="14"/>
            </w:pPr>
          </w:p>
        </w:tc>
        <w:tc>
          <w:tcPr>
            <w:tcW w:w="583" w:type="pct"/>
            <w:vAlign w:val="center"/>
          </w:tcPr>
          <w:p>
            <w:pPr>
              <w:pStyle w:val="14"/>
            </w:pPr>
            <w:r>
              <w:rPr>
                <w:rFonts w:hint="eastAsia"/>
              </w:rPr>
              <w:t>小计</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restart"/>
            <w:vAlign w:val="center"/>
          </w:tcPr>
          <w:p>
            <w:pPr>
              <w:pStyle w:val="14"/>
            </w:pPr>
            <w:r>
              <w:rPr>
                <w:rFonts w:hint="eastAsia"/>
              </w:rPr>
              <w:t>小型</w:t>
            </w:r>
          </w:p>
        </w:tc>
        <w:tc>
          <w:tcPr>
            <w:tcW w:w="1233" w:type="pct"/>
            <w:gridSpan w:val="2"/>
            <w:vAlign w:val="center"/>
          </w:tcPr>
          <w:p>
            <w:pPr>
              <w:pStyle w:val="14"/>
            </w:pPr>
            <w:r>
              <w:rPr>
                <w:rFonts w:hint="eastAsia"/>
              </w:rPr>
              <w:t>合计</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提水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自流引水</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restart"/>
            <w:vAlign w:val="center"/>
          </w:tcPr>
          <w:p>
            <w:pPr>
              <w:pStyle w:val="14"/>
            </w:pPr>
            <w:r>
              <w:rPr>
                <w:rFonts w:hint="eastAsia"/>
              </w:rPr>
              <w:t>纯井</w:t>
            </w:r>
          </w:p>
        </w:tc>
        <w:tc>
          <w:tcPr>
            <w:tcW w:w="1233" w:type="pct"/>
            <w:gridSpan w:val="2"/>
            <w:vAlign w:val="center"/>
          </w:tcPr>
          <w:p>
            <w:pPr>
              <w:pStyle w:val="14"/>
            </w:pPr>
            <w:r>
              <w:rPr>
                <w:rFonts w:hint="eastAsia"/>
              </w:rPr>
              <w:t>合计</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土质渠道地面灌</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防渗渠道地面灌</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管道输水地面灌</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喷灌</w:t>
            </w:r>
          </w:p>
        </w:tc>
        <w:tc>
          <w:tcPr>
            <w:tcW w:w="350" w:type="pct"/>
            <w:vAlign w:val="center"/>
          </w:tcPr>
          <w:p>
            <w:pPr>
              <w:pStyle w:val="14"/>
            </w:pPr>
          </w:p>
        </w:tc>
        <w:tc>
          <w:tcPr>
            <w:tcW w:w="581" w:type="pct"/>
            <w:vAlign w:val="center"/>
          </w:tcPr>
          <w:p>
            <w:pPr>
              <w:pStyle w:val="14"/>
            </w:pPr>
          </w:p>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50" w:type="pct"/>
            <w:vMerge w:val="continue"/>
            <w:vAlign w:val="center"/>
          </w:tcPr>
          <w:p>
            <w:pPr>
              <w:pStyle w:val="14"/>
            </w:pPr>
          </w:p>
        </w:tc>
        <w:tc>
          <w:tcPr>
            <w:tcW w:w="1233" w:type="pct"/>
            <w:gridSpan w:val="2"/>
            <w:vAlign w:val="center"/>
          </w:tcPr>
          <w:p>
            <w:pPr>
              <w:pStyle w:val="14"/>
            </w:pPr>
            <w:r>
              <w:rPr>
                <w:rFonts w:hint="eastAsia"/>
              </w:rPr>
              <w:t>微灌</w:t>
            </w:r>
          </w:p>
        </w:tc>
        <w:tc>
          <w:tcPr>
            <w:tcW w:w="350" w:type="pct"/>
            <w:vAlign w:val="center"/>
          </w:tcPr>
          <w:p>
            <w:pPr>
              <w:pStyle w:val="14"/>
            </w:pPr>
          </w:p>
        </w:tc>
        <w:tc>
          <w:tcPr>
            <w:tcW w:w="581" w:type="pct"/>
            <w:vAlign w:val="center"/>
          </w:tcPr>
          <w:p>
            <w:pPr>
              <w:pStyle w:val="14"/>
            </w:pPr>
          </w:p>
        </w:tc>
        <w:tc>
          <w:tcPr>
            <w:tcW w:w="581" w:type="pct"/>
            <w:vAlign w:val="center"/>
          </w:tcPr>
          <w:p>
            <w:pPr>
              <w:pStyle w:val="14"/>
            </w:pPr>
          </w:p>
        </w:tc>
        <w:tc>
          <w:tcPr>
            <w:tcW w:w="581" w:type="pct"/>
            <w:vAlign w:val="center"/>
          </w:tcPr>
          <w:p>
            <w:pPr>
              <w:pStyle w:val="14"/>
            </w:pPr>
          </w:p>
        </w:tc>
        <w:tc>
          <w:tcPr>
            <w:tcW w:w="623" w:type="pct"/>
            <w:vAlign w:val="center"/>
          </w:tcPr>
          <w:p>
            <w:pPr>
              <w:pStyle w:val="14"/>
            </w:pPr>
          </w:p>
        </w:tc>
        <w:tc>
          <w:tcPr>
            <w:tcW w:w="698" w:type="pct"/>
            <w:vAlign w:val="center"/>
          </w:tcPr>
          <w:p>
            <w:pPr>
              <w:pStyle w:val="14"/>
            </w:pPr>
          </w:p>
        </w:tc>
      </w:tr>
    </w:tbl>
    <w:p>
      <w:pPr>
        <w:ind w:firstLine="640"/>
        <w:rPr>
          <w:rFonts w:ascii="宋体" w:hAnsi="宋体" w:eastAsia="宋体"/>
        </w:rPr>
        <w:sectPr>
          <w:footerReference r:id="rId10" w:type="default"/>
          <w:pgSz w:w="11906" w:h="16838"/>
          <w:pgMar w:top="2098" w:right="1474" w:bottom="1984" w:left="1587" w:header="851" w:footer="992" w:gutter="0"/>
          <w:pgNumType w:start="1"/>
          <w:cols w:space="425" w:num="1"/>
          <w:docGrid w:type="lines" w:linePitch="312" w:charSpace="0"/>
        </w:sectPr>
      </w:pPr>
    </w:p>
    <w:p>
      <w:pPr>
        <w:pStyle w:val="2"/>
        <w:spacing w:before="0" w:beforeLines="0" w:after="0" w:afterLines="0"/>
        <w:ind w:firstLine="643"/>
        <w:rPr>
          <w:b w:val="0"/>
          <w:bCs w:val="0"/>
        </w:rPr>
      </w:pPr>
      <w:bookmarkStart w:id="3" w:name="_Toc121327620"/>
      <w:r>
        <w:rPr>
          <w:rFonts w:hint="eastAsia"/>
          <w:b w:val="0"/>
          <w:bCs w:val="0"/>
        </w:rPr>
        <w:t>一、工作组织与工作过程</w:t>
      </w:r>
      <w:bookmarkEnd w:id="3"/>
    </w:p>
    <w:p>
      <w:pPr>
        <w:pStyle w:val="3"/>
        <w:spacing w:before="0" w:beforeLines="0" w:after="0" w:afterLines="0"/>
        <w:ind w:firstLine="643"/>
        <w:rPr>
          <w:b w:val="0"/>
          <w:bCs w:val="0"/>
        </w:rPr>
      </w:pPr>
      <w:bookmarkStart w:id="4" w:name="_Toc121327621"/>
      <w:r>
        <w:rPr>
          <w:rFonts w:hint="eastAsia"/>
          <w:b w:val="0"/>
          <w:bCs w:val="0"/>
        </w:rPr>
        <w:t>（一）组织领导</w:t>
      </w:r>
      <w:bookmarkEnd w:id="4"/>
    </w:p>
    <w:p>
      <w:pPr>
        <w:ind w:firstLine="640"/>
      </w:pPr>
      <w:r>
        <w:rPr>
          <w:rFonts w:hint="eastAsia"/>
        </w:rPr>
        <w:t>叙述本省（自治区、直辖市）、新疆生产建设兵团（</w:t>
      </w:r>
      <w:bookmarkStart w:id="5" w:name="_Hlk121338223"/>
      <w:r>
        <w:rPr>
          <w:rFonts w:hint="eastAsia"/>
        </w:rPr>
        <w:t>以下</w:t>
      </w:r>
      <w:r>
        <w:t>简称“</w:t>
      </w:r>
      <w:r>
        <w:rPr>
          <w:rFonts w:hint="eastAsia"/>
        </w:rPr>
        <w:t>省</w:t>
      </w:r>
      <w:r>
        <w:t>”</w:t>
      </w:r>
      <w:bookmarkEnd w:id="5"/>
      <w:r>
        <w:rPr>
          <w:rFonts w:hint="eastAsia"/>
        </w:rPr>
        <w:t>）2022年灌溉水有效利用系数测算分析工作组织领导情况；各省水利（水务）厅（局）根据水利部有关文件精神，对技术支撑单位与各地的工作部署情况，以及技术支撑单位与样点灌区之间的工作协调情况等。列表说明主管部门有关人员，并明确职责分工。</w:t>
      </w:r>
    </w:p>
    <w:p>
      <w:pPr>
        <w:pStyle w:val="3"/>
        <w:spacing w:before="0" w:beforeLines="0" w:after="0" w:afterLines="0"/>
        <w:ind w:firstLine="643"/>
        <w:rPr>
          <w:b w:val="0"/>
          <w:bCs w:val="0"/>
        </w:rPr>
      </w:pPr>
      <w:bookmarkStart w:id="6" w:name="_Toc121327622"/>
      <w:r>
        <w:rPr>
          <w:rFonts w:hint="eastAsia"/>
          <w:b w:val="0"/>
          <w:bCs w:val="0"/>
        </w:rPr>
        <w:t>（二）工作过程与主要工作内容</w:t>
      </w:r>
      <w:bookmarkEnd w:id="6"/>
    </w:p>
    <w:p>
      <w:pPr>
        <w:ind w:firstLine="640"/>
      </w:pPr>
      <w:r>
        <w:rPr>
          <w:rFonts w:hint="eastAsia"/>
        </w:rPr>
        <w:t>应对照《水利部办公厅关于印发〈农田灌溉水有效利用系数测算分析工作考评办法〉的通知》（办农水〔2015〕196号）要求，详细叙述2022年系数测算分析工作过程与主要工作内容。列表说明技术指导、监督检查等活动的时间、地点、内容、组织单位、参加人员（包括参加人员人数与名单，见表1-1）；举办培训会议需附有关文件。</w:t>
      </w:r>
    </w:p>
    <w:p>
      <w:pPr>
        <w:ind w:firstLine="640"/>
      </w:pPr>
      <w:r>
        <w:rPr>
          <w:rFonts w:hint="eastAsia"/>
        </w:rPr>
        <w:t>相关文件、照片等以附件形式附在报告后或另册装订。</w:t>
      </w:r>
    </w:p>
    <w:p>
      <w:pPr>
        <w:pStyle w:val="7"/>
        <w:spacing w:before="0" w:beforeLines="0" w:after="0" w:afterLines="0"/>
      </w:pPr>
      <w:r>
        <w:rPr>
          <w:rFonts w:hint="eastAsia"/>
        </w:rPr>
        <w:t>表1-1  2022年样点灌区系数测算分析技术指导、监督检查统计表（样表）</w:t>
      </w:r>
    </w:p>
    <w:tbl>
      <w:tblPr>
        <w:tblStyle w:val="10"/>
        <w:tblW w:w="486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6"/>
        <w:gridCol w:w="853"/>
        <w:gridCol w:w="2270"/>
        <w:gridCol w:w="1822"/>
        <w:gridCol w:w="2076"/>
        <w:gridCol w:w="1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 w:type="pct"/>
            <w:vAlign w:val="center"/>
          </w:tcPr>
          <w:p>
            <w:pPr>
              <w:pStyle w:val="14"/>
            </w:pPr>
            <w:r>
              <w:rPr>
                <w:rFonts w:hint="eastAsia"/>
              </w:rPr>
              <w:t>时间</w:t>
            </w:r>
          </w:p>
        </w:tc>
        <w:tc>
          <w:tcPr>
            <w:tcW w:w="483" w:type="pct"/>
            <w:vAlign w:val="center"/>
          </w:tcPr>
          <w:p>
            <w:pPr>
              <w:pStyle w:val="14"/>
            </w:pPr>
            <w:r>
              <w:rPr>
                <w:rFonts w:hint="eastAsia"/>
              </w:rPr>
              <w:t>地点</w:t>
            </w:r>
          </w:p>
        </w:tc>
        <w:tc>
          <w:tcPr>
            <w:tcW w:w="1286" w:type="pct"/>
            <w:vAlign w:val="center"/>
          </w:tcPr>
          <w:p>
            <w:pPr>
              <w:pStyle w:val="14"/>
            </w:pPr>
            <w:r>
              <w:rPr>
                <w:rFonts w:hint="eastAsia"/>
              </w:rPr>
              <w:t>内容</w:t>
            </w:r>
          </w:p>
        </w:tc>
        <w:tc>
          <w:tcPr>
            <w:tcW w:w="1032" w:type="pct"/>
            <w:vAlign w:val="center"/>
          </w:tcPr>
          <w:p>
            <w:pPr>
              <w:pStyle w:val="14"/>
            </w:pPr>
            <w:r>
              <w:rPr>
                <w:rFonts w:hint="eastAsia"/>
              </w:rPr>
              <w:t>组织单位</w:t>
            </w:r>
          </w:p>
        </w:tc>
        <w:tc>
          <w:tcPr>
            <w:tcW w:w="1176" w:type="pct"/>
            <w:vAlign w:val="center"/>
          </w:tcPr>
          <w:p>
            <w:pPr>
              <w:pStyle w:val="14"/>
            </w:pPr>
            <w:r>
              <w:rPr>
                <w:rFonts w:hint="eastAsia"/>
              </w:rPr>
              <w:t>参加人员人数与名单</w:t>
            </w:r>
          </w:p>
        </w:tc>
        <w:tc>
          <w:tcPr>
            <w:tcW w:w="701" w:type="pct"/>
            <w:vAlign w:val="center"/>
          </w:tcPr>
          <w:p>
            <w:pPr>
              <w:pStyle w:val="14"/>
            </w:pPr>
            <w:r>
              <w:rPr>
                <w:rFonts w:hint="eastAsi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1" w:type="pct"/>
            <w:vAlign w:val="center"/>
          </w:tcPr>
          <w:p>
            <w:pPr>
              <w:pStyle w:val="14"/>
            </w:pPr>
          </w:p>
        </w:tc>
        <w:tc>
          <w:tcPr>
            <w:tcW w:w="483" w:type="pct"/>
            <w:vAlign w:val="center"/>
          </w:tcPr>
          <w:p>
            <w:pPr>
              <w:pStyle w:val="14"/>
            </w:pPr>
          </w:p>
        </w:tc>
        <w:tc>
          <w:tcPr>
            <w:tcW w:w="1286" w:type="pct"/>
            <w:vAlign w:val="center"/>
          </w:tcPr>
          <w:p>
            <w:pPr>
              <w:pStyle w:val="14"/>
            </w:pPr>
          </w:p>
        </w:tc>
        <w:tc>
          <w:tcPr>
            <w:tcW w:w="1032" w:type="pct"/>
            <w:vAlign w:val="center"/>
          </w:tcPr>
          <w:p>
            <w:pPr>
              <w:pStyle w:val="14"/>
            </w:pPr>
          </w:p>
        </w:tc>
        <w:tc>
          <w:tcPr>
            <w:tcW w:w="1176" w:type="pct"/>
            <w:vAlign w:val="center"/>
          </w:tcPr>
          <w:p>
            <w:pPr>
              <w:pStyle w:val="14"/>
            </w:pPr>
          </w:p>
        </w:tc>
        <w:tc>
          <w:tcPr>
            <w:tcW w:w="701" w:type="pct"/>
            <w:vAlign w:val="center"/>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21" w:type="pct"/>
            <w:vAlign w:val="center"/>
          </w:tcPr>
          <w:p>
            <w:pPr>
              <w:pStyle w:val="14"/>
            </w:pPr>
          </w:p>
        </w:tc>
        <w:tc>
          <w:tcPr>
            <w:tcW w:w="483" w:type="pct"/>
            <w:vAlign w:val="center"/>
          </w:tcPr>
          <w:p>
            <w:pPr>
              <w:pStyle w:val="14"/>
            </w:pPr>
          </w:p>
        </w:tc>
        <w:tc>
          <w:tcPr>
            <w:tcW w:w="1286" w:type="pct"/>
            <w:vAlign w:val="center"/>
          </w:tcPr>
          <w:p>
            <w:pPr>
              <w:pStyle w:val="14"/>
            </w:pPr>
          </w:p>
        </w:tc>
        <w:tc>
          <w:tcPr>
            <w:tcW w:w="1032" w:type="pct"/>
            <w:vAlign w:val="center"/>
          </w:tcPr>
          <w:p>
            <w:pPr>
              <w:pStyle w:val="14"/>
            </w:pPr>
          </w:p>
        </w:tc>
        <w:tc>
          <w:tcPr>
            <w:tcW w:w="1176" w:type="pct"/>
            <w:vAlign w:val="center"/>
          </w:tcPr>
          <w:p>
            <w:pPr>
              <w:pStyle w:val="14"/>
            </w:pPr>
          </w:p>
        </w:tc>
        <w:tc>
          <w:tcPr>
            <w:tcW w:w="701" w:type="pct"/>
            <w:vAlign w:val="center"/>
          </w:tcPr>
          <w:p>
            <w:pPr>
              <w:pStyle w:val="14"/>
            </w:pPr>
          </w:p>
        </w:tc>
      </w:tr>
    </w:tbl>
    <w:p>
      <w:pPr>
        <w:pStyle w:val="3"/>
        <w:spacing w:before="0" w:beforeLines="0" w:after="0" w:afterLines="0"/>
        <w:ind w:firstLine="643"/>
        <w:rPr>
          <w:rFonts w:hint="eastAsia"/>
          <w:b w:val="0"/>
          <w:bCs w:val="0"/>
        </w:rPr>
      </w:pPr>
      <w:bookmarkStart w:id="7" w:name="_Toc121327623"/>
    </w:p>
    <w:p>
      <w:pPr>
        <w:pStyle w:val="3"/>
        <w:spacing w:before="0" w:beforeLines="0" w:after="0" w:afterLines="0"/>
        <w:ind w:firstLine="643"/>
        <w:rPr>
          <w:b w:val="0"/>
          <w:bCs w:val="0"/>
        </w:rPr>
      </w:pPr>
      <w:r>
        <w:rPr>
          <w:rFonts w:hint="eastAsia"/>
          <w:b w:val="0"/>
          <w:bCs w:val="0"/>
        </w:rPr>
        <w:t>（三）技术支持与保障措施</w:t>
      </w:r>
      <w:bookmarkEnd w:id="7"/>
    </w:p>
    <w:p>
      <w:pPr>
        <w:ind w:firstLine="640"/>
      </w:pPr>
      <w:r>
        <w:rPr>
          <w:rFonts w:hint="eastAsia"/>
        </w:rPr>
        <w:t>从主管部门组织领导、技术支撑单位人员配置、技术力量、经费保障、量水设施状况、样点灌区选择、典型田块选取与有关指标观测和整理、技术培训、指导督查、技术把关等方面，对本省测算分析工作技术支持与保障措施进行阐述。</w:t>
      </w:r>
    </w:p>
    <w:p>
      <w:pPr>
        <w:ind w:firstLine="640"/>
      </w:pPr>
      <w:r>
        <w:rPr>
          <w:rFonts w:hint="eastAsia"/>
        </w:rPr>
        <w:t>列表说明技术支撑单位及专业技术人员，并明确职责分工，相关文件另附。</w:t>
      </w:r>
    </w:p>
    <w:p>
      <w:pPr>
        <w:ind w:firstLine="640"/>
        <w:rPr>
          <w:rFonts w:ascii="仿宋" w:hAnsi="仿宋" w:cs="仿宋"/>
          <w:szCs w:val="32"/>
        </w:rPr>
      </w:pPr>
      <w:r>
        <w:rPr>
          <w:rFonts w:hint="eastAsia"/>
        </w:rPr>
        <w:t>列表说明省级、样点灌区工作经费（</w:t>
      </w:r>
      <w:r>
        <w:rPr>
          <w:rFonts w:hint="eastAsia"/>
          <w:b/>
          <w:bCs/>
        </w:rPr>
        <w:t>不含仪器设备购置费</w:t>
      </w:r>
      <w:r>
        <w:rPr>
          <w:rFonts w:hint="eastAsia"/>
        </w:rPr>
        <w:t>）来源，明确工作经费使用情况（表1-2），相关文件另附。</w:t>
      </w:r>
    </w:p>
    <w:p>
      <w:pPr>
        <w:pStyle w:val="7"/>
        <w:spacing w:before="0" w:beforeLines="0" w:after="0" w:afterLines="0"/>
      </w:pPr>
      <w:r>
        <w:t>表1-2  省级工作经费统计表（样表）</w:t>
      </w:r>
    </w:p>
    <w:tbl>
      <w:tblPr>
        <w:tblStyle w:val="1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4"/>
        <w:gridCol w:w="2374"/>
        <w:gridCol w:w="4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0" w:type="pct"/>
            <w:vAlign w:val="center"/>
          </w:tcPr>
          <w:p>
            <w:pPr>
              <w:pStyle w:val="14"/>
              <w:rPr>
                <w:rFonts w:ascii="宋体" w:hAnsi="宋体"/>
              </w:rPr>
            </w:pPr>
            <w:r>
              <w:rPr>
                <w:rFonts w:hint="eastAsia" w:ascii="宋体" w:hAnsi="宋体"/>
              </w:rPr>
              <w:t>经费类型</w:t>
            </w:r>
          </w:p>
        </w:tc>
        <w:tc>
          <w:tcPr>
            <w:tcW w:w="1310" w:type="pct"/>
            <w:vAlign w:val="center"/>
          </w:tcPr>
          <w:p>
            <w:pPr>
              <w:pStyle w:val="14"/>
              <w:rPr>
                <w:rFonts w:ascii="宋体" w:hAnsi="宋体"/>
              </w:rPr>
            </w:pPr>
            <w:r>
              <w:rPr>
                <w:rFonts w:hint="eastAsia" w:ascii="宋体" w:hAnsi="宋体"/>
              </w:rPr>
              <w:t>经费来源</w:t>
            </w:r>
          </w:p>
        </w:tc>
        <w:tc>
          <w:tcPr>
            <w:tcW w:w="2379" w:type="pct"/>
          </w:tcPr>
          <w:p>
            <w:pPr>
              <w:pStyle w:val="14"/>
              <w:rPr>
                <w:rFonts w:ascii="宋体" w:hAnsi="宋体"/>
              </w:rPr>
            </w:pPr>
            <w:r>
              <w:rPr>
                <w:rFonts w:hint="eastAsia" w:ascii="宋体" w:hAnsi="宋体"/>
              </w:rPr>
              <w:t>工作经费（万元）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0" w:type="pct"/>
            <w:vAlign w:val="center"/>
          </w:tcPr>
          <w:p>
            <w:pPr>
              <w:pStyle w:val="14"/>
              <w:rPr>
                <w:rFonts w:ascii="宋体" w:hAnsi="宋体"/>
              </w:rPr>
            </w:pPr>
          </w:p>
        </w:tc>
        <w:tc>
          <w:tcPr>
            <w:tcW w:w="1310" w:type="pct"/>
            <w:vAlign w:val="center"/>
          </w:tcPr>
          <w:p>
            <w:pPr>
              <w:pStyle w:val="14"/>
              <w:rPr>
                <w:rFonts w:ascii="宋体" w:hAnsi="宋体"/>
              </w:rPr>
            </w:pPr>
          </w:p>
        </w:tc>
        <w:tc>
          <w:tcPr>
            <w:tcW w:w="2379" w:type="pct"/>
          </w:tcPr>
          <w:p>
            <w:pPr>
              <w:pStyle w:val="14"/>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310" w:type="pct"/>
            <w:vAlign w:val="center"/>
          </w:tcPr>
          <w:p>
            <w:pPr>
              <w:pStyle w:val="14"/>
              <w:rPr>
                <w:rFonts w:ascii="宋体" w:hAnsi="宋体"/>
              </w:rPr>
            </w:pPr>
          </w:p>
        </w:tc>
        <w:tc>
          <w:tcPr>
            <w:tcW w:w="1310" w:type="pct"/>
            <w:vAlign w:val="center"/>
          </w:tcPr>
          <w:p>
            <w:pPr>
              <w:pStyle w:val="14"/>
              <w:rPr>
                <w:rFonts w:ascii="宋体" w:hAnsi="宋体"/>
              </w:rPr>
            </w:pPr>
          </w:p>
        </w:tc>
        <w:tc>
          <w:tcPr>
            <w:tcW w:w="2379" w:type="pct"/>
          </w:tcPr>
          <w:p>
            <w:pPr>
              <w:pStyle w:val="14"/>
              <w:rPr>
                <w:rFonts w:ascii="宋体" w:hAnsi="宋体"/>
              </w:rPr>
            </w:pPr>
          </w:p>
        </w:tc>
      </w:tr>
    </w:tbl>
    <w:p>
      <w:pPr>
        <w:pStyle w:val="2"/>
        <w:spacing w:before="0" w:beforeLines="0" w:after="0" w:afterLines="0"/>
        <w:ind w:firstLine="643"/>
        <w:rPr>
          <w:rFonts w:hint="eastAsia"/>
        </w:rPr>
      </w:pPr>
      <w:bookmarkStart w:id="8" w:name="_Toc121327624"/>
    </w:p>
    <w:p>
      <w:pPr>
        <w:pStyle w:val="2"/>
        <w:spacing w:before="0" w:beforeLines="0" w:after="0" w:afterLines="0"/>
        <w:ind w:firstLine="643"/>
        <w:rPr>
          <w:b w:val="0"/>
          <w:bCs w:val="0"/>
        </w:rPr>
      </w:pPr>
      <w:r>
        <w:rPr>
          <w:rFonts w:hint="eastAsia"/>
          <w:b w:val="0"/>
          <w:bCs w:val="0"/>
        </w:rPr>
        <w:t>二、全省农田灌溉及用水情况</w:t>
      </w:r>
      <w:bookmarkEnd w:id="8"/>
    </w:p>
    <w:p>
      <w:pPr>
        <w:pStyle w:val="3"/>
        <w:spacing w:before="0" w:beforeLines="0" w:after="0" w:afterLines="0"/>
        <w:ind w:firstLine="643"/>
        <w:rPr>
          <w:b w:val="0"/>
          <w:bCs w:val="0"/>
        </w:rPr>
      </w:pPr>
      <w:bookmarkStart w:id="9" w:name="_Toc121327625"/>
      <w:r>
        <w:rPr>
          <w:rFonts w:hint="eastAsia"/>
          <w:b w:val="0"/>
          <w:bCs w:val="0"/>
        </w:rPr>
        <w:t>（一）全省农田灌溉总体情况</w:t>
      </w:r>
      <w:bookmarkEnd w:id="9"/>
    </w:p>
    <w:p>
      <w:pPr>
        <w:ind w:firstLine="640"/>
        <w:rPr>
          <w:rFonts w:ascii="仿宋" w:hAnsi="仿宋" w:cs="仿宋"/>
          <w:szCs w:val="32"/>
        </w:rPr>
      </w:pPr>
      <w:r>
        <w:rPr>
          <w:rFonts w:hint="eastAsia"/>
        </w:rPr>
        <w:t>介绍全省基本情况、农田灌溉情况、作物种植结构及播种面积、有效灌溉面积、实灌面积、不同作物的净灌溉定额和综合净灌溉定额、毛灌溉用水量等情况。</w:t>
      </w:r>
    </w:p>
    <w:p>
      <w:pPr>
        <w:pStyle w:val="3"/>
        <w:spacing w:before="0" w:beforeLines="0" w:after="0" w:afterLines="0"/>
        <w:ind w:firstLine="643"/>
        <w:rPr>
          <w:b w:val="0"/>
          <w:bCs w:val="0"/>
        </w:rPr>
      </w:pPr>
      <w:bookmarkStart w:id="10" w:name="_Toc121327626"/>
      <w:r>
        <w:rPr>
          <w:rFonts w:hint="eastAsia"/>
          <w:b w:val="0"/>
          <w:bCs w:val="0"/>
        </w:rPr>
        <w:t>（二）全省不同规模与水源类型灌区情况</w:t>
      </w:r>
      <w:bookmarkEnd w:id="10"/>
    </w:p>
    <w:p>
      <w:pPr>
        <w:ind w:firstLine="640"/>
      </w:pPr>
      <w:r>
        <w:rPr>
          <w:rFonts w:hint="eastAsia"/>
        </w:rPr>
        <w:t>按照大型、中型（分为1—5万亩、5—15万亩、15—30万亩）、小型及纯井灌区，分自流引水、提水2种水源类型对全省灌区数量、分布等情况进行统计，并列表说明。</w:t>
      </w:r>
    </w:p>
    <w:p>
      <w:pPr>
        <w:pStyle w:val="3"/>
        <w:spacing w:before="0" w:beforeLines="0" w:after="0" w:afterLines="0"/>
        <w:ind w:firstLine="643"/>
        <w:rPr>
          <w:b w:val="0"/>
          <w:bCs w:val="0"/>
        </w:rPr>
      </w:pPr>
      <w:bookmarkStart w:id="11" w:name="_Toc121327627"/>
      <w:r>
        <w:rPr>
          <w:rFonts w:hint="eastAsia"/>
          <w:b w:val="0"/>
          <w:bCs w:val="0"/>
        </w:rPr>
        <w:t>（三）全省不同规模与类型灌区灌溉面积与灌溉用水情况</w:t>
      </w:r>
      <w:bookmarkEnd w:id="11"/>
    </w:p>
    <w:p>
      <w:pPr>
        <w:ind w:firstLine="640"/>
      </w:pPr>
      <w:r>
        <w:rPr>
          <w:rFonts w:hint="eastAsia"/>
        </w:rPr>
        <w:t>按照大型、中型（分为1—5万亩、5—15万亩、15—30万亩）、小型及纯井灌区，分不同水源类型对灌区有效灌溉面积、实灌面积、毛灌溉用水量等指标统计分析方法和结果进行简述，并列表说明。</w:t>
      </w:r>
    </w:p>
    <w:p>
      <w:pPr>
        <w:pStyle w:val="3"/>
        <w:spacing w:before="0" w:beforeLines="0" w:after="0" w:afterLines="0"/>
        <w:ind w:firstLine="643"/>
        <w:rPr>
          <w:b w:val="0"/>
          <w:bCs w:val="0"/>
        </w:rPr>
      </w:pPr>
      <w:bookmarkStart w:id="12" w:name="_Toc121327628"/>
      <w:r>
        <w:rPr>
          <w:rFonts w:hint="eastAsia"/>
          <w:b w:val="0"/>
          <w:bCs w:val="0"/>
        </w:rPr>
        <w:t>（四）全省工程建设情况</w:t>
      </w:r>
      <w:bookmarkEnd w:id="12"/>
    </w:p>
    <w:p>
      <w:pPr>
        <w:ind w:firstLine="640"/>
        <w:rPr>
          <w:rFonts w:ascii="仿宋" w:hAnsi="仿宋" w:cs="仿宋"/>
          <w:szCs w:val="32"/>
        </w:rPr>
      </w:pPr>
      <w:r>
        <w:rPr>
          <w:rFonts w:hint="eastAsia"/>
        </w:rPr>
        <w:t>简述工程现状；说明2022年全省不同规模与类型灌区当年工程投入与累计投入情况（分灌区），以及2022年节水灌溉工程面积和当年新增节水灌溉工程面积情况，并分别列出投入项目名称，如：大型灌区续建配套与现代化改造、中型灌区续建配套与节水改造、高标准农田建设、高效节水灌溉、机电排灌、雨水集蓄等。如有其他部门投入也一并列出（文字描述后列表说明）。</w:t>
      </w:r>
    </w:p>
    <w:p>
      <w:pPr>
        <w:pStyle w:val="2"/>
        <w:spacing w:before="0" w:beforeLines="0" w:after="0" w:afterLines="0"/>
        <w:ind w:firstLine="643"/>
        <w:rPr>
          <w:b w:val="0"/>
          <w:bCs w:val="0"/>
        </w:rPr>
      </w:pPr>
      <w:bookmarkStart w:id="13" w:name="_Toc121327629"/>
      <w:r>
        <w:rPr>
          <w:rFonts w:hint="eastAsia"/>
          <w:b w:val="0"/>
          <w:bCs w:val="0"/>
        </w:rPr>
        <w:t>三、样点灌区的选择和代表性分析</w:t>
      </w:r>
      <w:bookmarkEnd w:id="13"/>
    </w:p>
    <w:p>
      <w:pPr>
        <w:pStyle w:val="3"/>
        <w:spacing w:before="0" w:beforeLines="0" w:after="0" w:afterLines="0"/>
        <w:ind w:firstLine="643"/>
        <w:rPr>
          <w:b w:val="0"/>
          <w:bCs w:val="0"/>
        </w:rPr>
      </w:pPr>
      <w:bookmarkStart w:id="14" w:name="_Toc121327630"/>
      <w:r>
        <w:rPr>
          <w:rFonts w:hint="eastAsia"/>
          <w:b w:val="0"/>
          <w:bCs w:val="0"/>
        </w:rPr>
        <w:t>（一）样点灌区选择</w:t>
      </w:r>
      <w:bookmarkEnd w:id="14"/>
    </w:p>
    <w:p>
      <w:pPr>
        <w:ind w:firstLine="640"/>
      </w:pPr>
      <w:r>
        <w:rPr>
          <w:rFonts w:hint="eastAsia"/>
        </w:rPr>
        <w:t>以《全国农田灌溉水有效利用系数测算分析技术指导细则》（以下简称《技术指导细则》）为依据，根据全省具体情况，阐述本省样点灌区选择方法和过程，对特殊情况必须予以说明。</w:t>
      </w:r>
    </w:p>
    <w:p>
      <w:pPr>
        <w:ind w:firstLine="640"/>
      </w:pPr>
      <w:r>
        <w:rPr>
          <w:rFonts w:hint="eastAsia"/>
        </w:rPr>
        <w:t>如当年样点灌区选取与往年有差异，要列表说明样点灌区变化情况及原因。</w:t>
      </w:r>
    </w:p>
    <w:p>
      <w:pPr>
        <w:pStyle w:val="3"/>
        <w:spacing w:before="0" w:beforeLines="0" w:after="0" w:afterLines="0"/>
        <w:ind w:firstLine="643"/>
        <w:rPr>
          <w:b w:val="0"/>
          <w:bCs w:val="0"/>
        </w:rPr>
      </w:pPr>
      <w:bookmarkStart w:id="15" w:name="_Toc121327631"/>
      <w:r>
        <w:rPr>
          <w:rFonts w:hint="eastAsia"/>
          <w:b w:val="0"/>
          <w:bCs w:val="0"/>
        </w:rPr>
        <w:t>（二）样点灌区数量与分布</w:t>
      </w:r>
      <w:bookmarkEnd w:id="15"/>
    </w:p>
    <w:p>
      <w:pPr>
        <w:ind w:firstLine="640"/>
      </w:pPr>
      <w:r>
        <w:rPr>
          <w:rFonts w:hint="eastAsia"/>
        </w:rPr>
        <w:t>根据所选样点灌区情况，分析不同规模与类型样点灌区数量、有效灌溉面积分别占全省全部同规模与类型灌区数量和有效灌溉面积比例，并填写表3-1；对样点灌区分布情况进行分析说明。</w:t>
      </w:r>
    </w:p>
    <w:p>
      <w:pPr>
        <w:pStyle w:val="7"/>
        <w:spacing w:before="0" w:beforeLines="0" w:after="0" w:afterLines="0"/>
      </w:pPr>
      <w:r>
        <w:rPr>
          <w:rFonts w:hint="eastAsia"/>
        </w:rPr>
        <w:t xml:space="preserve">表3-1  </w:t>
      </w:r>
      <w:r>
        <w:t>2022</w:t>
      </w:r>
      <w:r>
        <w:rPr>
          <w:rFonts w:hint="eastAsia"/>
        </w:rPr>
        <w:t>年样点灌区选择情况统计表</w:t>
      </w:r>
    </w:p>
    <w:tbl>
      <w:tblPr>
        <w:tblStyle w:val="10"/>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0"/>
        <w:gridCol w:w="1190"/>
        <w:gridCol w:w="1190"/>
        <w:gridCol w:w="716"/>
        <w:gridCol w:w="716"/>
        <w:gridCol w:w="1190"/>
        <w:gridCol w:w="1190"/>
        <w:gridCol w:w="1191"/>
        <w:gridCol w:w="11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65" w:type="pct"/>
            <w:vAlign w:val="center"/>
          </w:tcPr>
          <w:p>
            <w:pPr>
              <w:pStyle w:val="14"/>
            </w:pPr>
            <w:r>
              <w:rPr>
                <w:rFonts w:hint="eastAsia"/>
              </w:rPr>
              <w:t>序</w:t>
            </w:r>
          </w:p>
          <w:p>
            <w:pPr>
              <w:pStyle w:val="14"/>
            </w:pPr>
            <w:r>
              <w:rPr>
                <w:rFonts w:hint="eastAsia"/>
              </w:rPr>
              <w:t>号</w:t>
            </w:r>
          </w:p>
        </w:tc>
        <w:tc>
          <w:tcPr>
            <w:tcW w:w="657" w:type="pct"/>
            <w:vAlign w:val="center"/>
          </w:tcPr>
          <w:p>
            <w:pPr>
              <w:pStyle w:val="14"/>
            </w:pPr>
            <w:r>
              <w:rPr>
                <w:rFonts w:hint="eastAsia"/>
              </w:rPr>
              <w:t>灌区规模</w:t>
            </w:r>
          </w:p>
        </w:tc>
        <w:tc>
          <w:tcPr>
            <w:tcW w:w="657" w:type="pct"/>
            <w:vAlign w:val="center"/>
          </w:tcPr>
          <w:p>
            <w:pPr>
              <w:pStyle w:val="14"/>
            </w:pPr>
            <w:r>
              <w:rPr>
                <w:rFonts w:hint="eastAsia"/>
              </w:rPr>
              <w:t>灌区类型</w:t>
            </w:r>
          </w:p>
        </w:tc>
        <w:tc>
          <w:tcPr>
            <w:tcW w:w="395" w:type="pct"/>
            <w:vAlign w:val="center"/>
          </w:tcPr>
          <w:p>
            <w:pPr>
              <w:pStyle w:val="14"/>
            </w:pPr>
            <w:r>
              <w:rPr>
                <w:rFonts w:hint="eastAsia"/>
              </w:rPr>
              <w:t>全省</w:t>
            </w:r>
          </w:p>
          <w:p>
            <w:pPr>
              <w:pStyle w:val="14"/>
            </w:pPr>
            <w:r>
              <w:rPr>
                <w:rFonts w:hint="eastAsia"/>
              </w:rPr>
              <w:t>灌区</w:t>
            </w:r>
          </w:p>
          <w:p>
            <w:pPr>
              <w:pStyle w:val="14"/>
            </w:pPr>
            <w:r>
              <w:rPr>
                <w:rFonts w:hint="eastAsia"/>
              </w:rPr>
              <w:t>数量</w:t>
            </w:r>
          </w:p>
        </w:tc>
        <w:tc>
          <w:tcPr>
            <w:tcW w:w="395" w:type="pct"/>
            <w:vAlign w:val="center"/>
          </w:tcPr>
          <w:p>
            <w:pPr>
              <w:pStyle w:val="14"/>
            </w:pPr>
            <w:r>
              <w:rPr>
                <w:rFonts w:hint="eastAsia"/>
              </w:rPr>
              <w:t>样点</w:t>
            </w:r>
          </w:p>
          <w:p>
            <w:pPr>
              <w:pStyle w:val="14"/>
            </w:pPr>
            <w:r>
              <w:rPr>
                <w:rFonts w:hint="eastAsia"/>
              </w:rPr>
              <w:t>灌区</w:t>
            </w:r>
          </w:p>
          <w:p>
            <w:pPr>
              <w:pStyle w:val="14"/>
            </w:pPr>
            <w:r>
              <w:rPr>
                <w:rFonts w:hint="eastAsia"/>
              </w:rPr>
              <w:t>数量</w:t>
            </w:r>
          </w:p>
        </w:tc>
        <w:tc>
          <w:tcPr>
            <w:tcW w:w="657" w:type="pct"/>
            <w:vAlign w:val="center"/>
          </w:tcPr>
          <w:p>
            <w:pPr>
              <w:pStyle w:val="14"/>
            </w:pPr>
            <w:r>
              <w:rPr>
                <w:rFonts w:hint="eastAsia"/>
              </w:rPr>
              <w:t>样点灌区</w:t>
            </w:r>
          </w:p>
          <w:p>
            <w:pPr>
              <w:pStyle w:val="14"/>
            </w:pPr>
            <w:r>
              <w:rPr>
                <w:rFonts w:hint="eastAsia"/>
              </w:rPr>
              <w:t>数量比例</w:t>
            </w:r>
          </w:p>
          <w:p>
            <w:pPr>
              <w:pStyle w:val="14"/>
            </w:pPr>
            <w:r>
              <w:rPr>
                <w:rFonts w:hint="eastAsia"/>
              </w:rPr>
              <w:t>（%）</w:t>
            </w:r>
          </w:p>
        </w:tc>
        <w:tc>
          <w:tcPr>
            <w:tcW w:w="657" w:type="pct"/>
            <w:vAlign w:val="center"/>
          </w:tcPr>
          <w:p>
            <w:pPr>
              <w:pStyle w:val="14"/>
            </w:pPr>
            <w:r>
              <w:rPr>
                <w:rFonts w:hint="eastAsia"/>
              </w:rPr>
              <w:t>全省灌区</w:t>
            </w:r>
          </w:p>
          <w:p>
            <w:pPr>
              <w:pStyle w:val="14"/>
            </w:pPr>
            <w:r>
              <w:rPr>
                <w:rFonts w:hint="eastAsia"/>
              </w:rPr>
              <w:t>有效灌溉</w:t>
            </w:r>
          </w:p>
          <w:p>
            <w:pPr>
              <w:pStyle w:val="14"/>
            </w:pPr>
            <w:r>
              <w:rPr>
                <w:rFonts w:hint="eastAsia"/>
              </w:rPr>
              <w:t>面积</w:t>
            </w:r>
          </w:p>
          <w:p>
            <w:pPr>
              <w:pStyle w:val="14"/>
            </w:pPr>
            <w:r>
              <w:rPr>
                <w:rFonts w:hint="eastAsia"/>
              </w:rPr>
              <w:t>（万亩）</w:t>
            </w:r>
          </w:p>
        </w:tc>
        <w:tc>
          <w:tcPr>
            <w:tcW w:w="657" w:type="pct"/>
            <w:vAlign w:val="center"/>
          </w:tcPr>
          <w:p>
            <w:pPr>
              <w:pStyle w:val="14"/>
            </w:pPr>
            <w:r>
              <w:rPr>
                <w:rFonts w:hint="eastAsia"/>
              </w:rPr>
              <w:t>样点灌区</w:t>
            </w:r>
          </w:p>
          <w:p>
            <w:pPr>
              <w:pStyle w:val="14"/>
            </w:pPr>
            <w:r>
              <w:rPr>
                <w:rFonts w:hint="eastAsia"/>
              </w:rPr>
              <w:t>有效灌溉</w:t>
            </w:r>
          </w:p>
          <w:p>
            <w:pPr>
              <w:pStyle w:val="14"/>
            </w:pPr>
            <w:r>
              <w:rPr>
                <w:rFonts w:hint="eastAsia"/>
              </w:rPr>
              <w:t>面积</w:t>
            </w:r>
          </w:p>
          <w:p>
            <w:pPr>
              <w:pStyle w:val="14"/>
            </w:pPr>
            <w:r>
              <w:rPr>
                <w:rFonts w:hint="eastAsia"/>
              </w:rPr>
              <w:t>（万亩）</w:t>
            </w:r>
          </w:p>
        </w:tc>
        <w:tc>
          <w:tcPr>
            <w:tcW w:w="657" w:type="pct"/>
            <w:vAlign w:val="center"/>
          </w:tcPr>
          <w:p>
            <w:pPr>
              <w:pStyle w:val="14"/>
            </w:pPr>
            <w:r>
              <w:rPr>
                <w:rFonts w:hint="eastAsia"/>
              </w:rPr>
              <w:t>样点灌区</w:t>
            </w:r>
          </w:p>
          <w:p>
            <w:pPr>
              <w:pStyle w:val="14"/>
            </w:pPr>
            <w:r>
              <w:rPr>
                <w:rFonts w:hint="eastAsia"/>
              </w:rPr>
              <w:t>有效灌溉</w:t>
            </w:r>
          </w:p>
          <w:p>
            <w:pPr>
              <w:pStyle w:val="14"/>
            </w:pPr>
            <w:r>
              <w:rPr>
                <w:rFonts w:hint="eastAsia"/>
              </w:rPr>
              <w:t>面积比例</w:t>
            </w:r>
          </w:p>
          <w:p>
            <w:pPr>
              <w:pStyle w:val="14"/>
            </w:pPr>
            <w:r>
              <w:rPr>
                <w:rFonts w:hint="eastAsi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5" w:type="pct"/>
            <w:vAlign w:val="center"/>
          </w:tcPr>
          <w:p>
            <w:pPr>
              <w:pStyle w:val="14"/>
            </w:pPr>
            <w:r>
              <w:rPr>
                <w:rFonts w:hint="eastAsia"/>
              </w:rPr>
              <w:t>1</w:t>
            </w:r>
          </w:p>
        </w:tc>
        <w:tc>
          <w:tcPr>
            <w:tcW w:w="657" w:type="pct"/>
            <w:vAlign w:val="center"/>
          </w:tcPr>
          <w:p>
            <w:pPr>
              <w:pStyle w:val="14"/>
            </w:pPr>
            <w:r>
              <w:rPr>
                <w:rFonts w:hint="eastAsia"/>
              </w:rPr>
              <w:t>大型灌区</w:t>
            </w:r>
          </w:p>
        </w:tc>
        <w:tc>
          <w:tcPr>
            <w:tcW w:w="657" w:type="pct"/>
            <w:vAlign w:val="center"/>
          </w:tcPr>
          <w:p>
            <w:pPr>
              <w:pStyle w:val="14"/>
            </w:pPr>
            <w:r>
              <w:rPr>
                <w:rFonts w:hint="eastAsia"/>
              </w:rPr>
              <w:t>提水</w:t>
            </w:r>
          </w:p>
        </w:tc>
        <w:tc>
          <w:tcPr>
            <w:tcW w:w="395" w:type="pct"/>
            <w:vAlign w:val="center"/>
          </w:tcPr>
          <w:p>
            <w:pPr>
              <w:pStyle w:val="14"/>
            </w:pPr>
          </w:p>
        </w:tc>
        <w:tc>
          <w:tcPr>
            <w:tcW w:w="395" w:type="pct"/>
            <w:vAlign w:val="center"/>
          </w:tcPr>
          <w:p>
            <w:pPr>
              <w:pStyle w:val="14"/>
            </w:pPr>
          </w:p>
        </w:tc>
        <w:tc>
          <w:tcPr>
            <w:tcW w:w="657" w:type="pct"/>
            <w:vAlign w:val="center"/>
          </w:tcPr>
          <w:p>
            <w:pPr>
              <w:pStyle w:val="14"/>
            </w:pPr>
          </w:p>
        </w:tc>
        <w:tc>
          <w:tcPr>
            <w:tcW w:w="657" w:type="pct"/>
            <w:vAlign w:val="center"/>
          </w:tcPr>
          <w:p>
            <w:pPr>
              <w:pStyle w:val="14"/>
            </w:pPr>
          </w:p>
        </w:tc>
        <w:tc>
          <w:tcPr>
            <w:tcW w:w="657" w:type="pct"/>
            <w:vAlign w:val="center"/>
          </w:tcPr>
          <w:p>
            <w:pPr>
              <w:pStyle w:val="14"/>
            </w:pPr>
          </w:p>
        </w:tc>
        <w:tc>
          <w:tcPr>
            <w:tcW w:w="657" w:type="pct"/>
            <w:vAlign w:val="center"/>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5" w:type="pct"/>
            <w:vAlign w:val="center"/>
          </w:tcPr>
          <w:p>
            <w:pPr>
              <w:pStyle w:val="14"/>
            </w:pPr>
            <w:r>
              <w:rPr>
                <w:rFonts w:hint="eastAsia"/>
              </w:rPr>
              <w:t>2</w:t>
            </w:r>
          </w:p>
        </w:tc>
        <w:tc>
          <w:tcPr>
            <w:tcW w:w="657" w:type="pct"/>
            <w:vAlign w:val="center"/>
          </w:tcPr>
          <w:p>
            <w:pPr>
              <w:pStyle w:val="14"/>
            </w:pPr>
            <w:r>
              <w:rPr>
                <w:rFonts w:hint="eastAsia"/>
              </w:rPr>
              <w:t>大型灌区</w:t>
            </w:r>
          </w:p>
        </w:tc>
        <w:tc>
          <w:tcPr>
            <w:tcW w:w="657" w:type="pct"/>
            <w:vAlign w:val="center"/>
          </w:tcPr>
          <w:p>
            <w:pPr>
              <w:pStyle w:val="14"/>
            </w:pPr>
            <w:r>
              <w:rPr>
                <w:rFonts w:hint="eastAsia"/>
              </w:rPr>
              <w:t>自流引水</w:t>
            </w:r>
          </w:p>
        </w:tc>
        <w:tc>
          <w:tcPr>
            <w:tcW w:w="395" w:type="pct"/>
            <w:vAlign w:val="center"/>
          </w:tcPr>
          <w:p>
            <w:pPr>
              <w:pStyle w:val="14"/>
            </w:pPr>
          </w:p>
        </w:tc>
        <w:tc>
          <w:tcPr>
            <w:tcW w:w="395" w:type="pct"/>
            <w:vAlign w:val="center"/>
          </w:tcPr>
          <w:p>
            <w:pPr>
              <w:pStyle w:val="14"/>
            </w:pPr>
          </w:p>
        </w:tc>
        <w:tc>
          <w:tcPr>
            <w:tcW w:w="657" w:type="pct"/>
            <w:vAlign w:val="center"/>
          </w:tcPr>
          <w:p>
            <w:pPr>
              <w:pStyle w:val="14"/>
            </w:pPr>
          </w:p>
        </w:tc>
        <w:tc>
          <w:tcPr>
            <w:tcW w:w="657" w:type="pct"/>
            <w:vAlign w:val="center"/>
          </w:tcPr>
          <w:p>
            <w:pPr>
              <w:pStyle w:val="14"/>
            </w:pPr>
          </w:p>
        </w:tc>
        <w:tc>
          <w:tcPr>
            <w:tcW w:w="657" w:type="pct"/>
            <w:vAlign w:val="center"/>
          </w:tcPr>
          <w:p>
            <w:pPr>
              <w:pStyle w:val="14"/>
            </w:pPr>
          </w:p>
        </w:tc>
        <w:tc>
          <w:tcPr>
            <w:tcW w:w="657" w:type="pct"/>
            <w:vAlign w:val="center"/>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65" w:type="pct"/>
            <w:vAlign w:val="center"/>
          </w:tcPr>
          <w:p>
            <w:pPr>
              <w:pStyle w:val="14"/>
            </w:pPr>
          </w:p>
        </w:tc>
        <w:tc>
          <w:tcPr>
            <w:tcW w:w="657" w:type="pct"/>
            <w:vAlign w:val="center"/>
          </w:tcPr>
          <w:p>
            <w:pPr>
              <w:pStyle w:val="14"/>
            </w:pPr>
            <w:r>
              <w:rPr>
                <w:rFonts w:hint="eastAsia"/>
              </w:rPr>
              <w:t>……</w:t>
            </w:r>
          </w:p>
        </w:tc>
        <w:tc>
          <w:tcPr>
            <w:tcW w:w="657" w:type="pct"/>
            <w:vAlign w:val="center"/>
          </w:tcPr>
          <w:p>
            <w:pPr>
              <w:pStyle w:val="14"/>
            </w:pPr>
          </w:p>
        </w:tc>
        <w:tc>
          <w:tcPr>
            <w:tcW w:w="395" w:type="pct"/>
            <w:vAlign w:val="center"/>
          </w:tcPr>
          <w:p>
            <w:pPr>
              <w:pStyle w:val="14"/>
            </w:pPr>
          </w:p>
        </w:tc>
        <w:tc>
          <w:tcPr>
            <w:tcW w:w="395" w:type="pct"/>
            <w:vAlign w:val="center"/>
          </w:tcPr>
          <w:p>
            <w:pPr>
              <w:pStyle w:val="14"/>
            </w:pPr>
          </w:p>
        </w:tc>
        <w:tc>
          <w:tcPr>
            <w:tcW w:w="657" w:type="pct"/>
            <w:vAlign w:val="center"/>
          </w:tcPr>
          <w:p>
            <w:pPr>
              <w:pStyle w:val="14"/>
            </w:pPr>
          </w:p>
        </w:tc>
        <w:tc>
          <w:tcPr>
            <w:tcW w:w="657" w:type="pct"/>
            <w:vAlign w:val="center"/>
          </w:tcPr>
          <w:p>
            <w:pPr>
              <w:pStyle w:val="14"/>
            </w:pPr>
          </w:p>
        </w:tc>
        <w:tc>
          <w:tcPr>
            <w:tcW w:w="657" w:type="pct"/>
            <w:vAlign w:val="center"/>
          </w:tcPr>
          <w:p>
            <w:pPr>
              <w:pStyle w:val="14"/>
            </w:pPr>
          </w:p>
        </w:tc>
        <w:tc>
          <w:tcPr>
            <w:tcW w:w="657" w:type="pct"/>
            <w:vAlign w:val="center"/>
          </w:tcPr>
          <w:p>
            <w:pPr>
              <w:pStyle w:val="14"/>
            </w:pPr>
          </w:p>
        </w:tc>
      </w:tr>
    </w:tbl>
    <w:p>
      <w:pPr>
        <w:pStyle w:val="3"/>
        <w:spacing w:before="0" w:beforeLines="0" w:after="0" w:afterLines="0"/>
        <w:ind w:firstLine="643"/>
        <w:rPr>
          <w:rFonts w:hint="eastAsia"/>
        </w:rPr>
      </w:pPr>
      <w:bookmarkStart w:id="16" w:name="_Toc121327632"/>
    </w:p>
    <w:p>
      <w:pPr>
        <w:pStyle w:val="3"/>
        <w:spacing w:before="0" w:beforeLines="0" w:after="0" w:afterLines="0"/>
        <w:ind w:firstLine="643"/>
        <w:rPr>
          <w:b w:val="0"/>
          <w:bCs w:val="0"/>
        </w:rPr>
      </w:pPr>
      <w:r>
        <w:rPr>
          <w:rFonts w:hint="eastAsia"/>
          <w:b w:val="0"/>
          <w:bCs w:val="0"/>
        </w:rPr>
        <w:t>（三）样点灌区基本情况与代表性分析</w:t>
      </w:r>
      <w:bookmarkEnd w:id="16"/>
    </w:p>
    <w:p>
      <w:pPr>
        <w:ind w:firstLine="640"/>
      </w:pPr>
      <w:r>
        <w:rPr>
          <w:rFonts w:hint="eastAsia"/>
        </w:rPr>
        <w:t>根据《技术指导细则》要求对样点灌区代表性进行分析。特别是对于样点灌区有变化的，需要进行详细分析。</w:t>
      </w:r>
    </w:p>
    <w:p>
      <w:pPr>
        <w:pStyle w:val="3"/>
        <w:spacing w:before="0" w:beforeLines="0" w:after="0" w:afterLines="0"/>
        <w:ind w:firstLine="643"/>
        <w:rPr>
          <w:b w:val="0"/>
          <w:bCs w:val="0"/>
        </w:rPr>
      </w:pPr>
      <w:bookmarkStart w:id="17" w:name="_Toc121327633"/>
      <w:r>
        <w:rPr>
          <w:rFonts w:hint="eastAsia"/>
          <w:b w:val="0"/>
          <w:bCs w:val="0"/>
        </w:rPr>
        <w:t>（</w:t>
      </w:r>
      <w:r>
        <w:rPr>
          <w:rFonts w:hint="eastAsia"/>
          <w:b w:val="0"/>
          <w:bCs w:val="0"/>
          <w:lang w:eastAsia="zh-CN"/>
        </w:rPr>
        <w:t>四</w:t>
      </w:r>
      <w:r>
        <w:rPr>
          <w:rFonts w:hint="eastAsia"/>
          <w:b w:val="0"/>
          <w:bCs w:val="0"/>
        </w:rPr>
        <w:t>）灌溉用水代表年分析</w:t>
      </w:r>
      <w:bookmarkEnd w:id="17"/>
    </w:p>
    <w:p>
      <w:pPr>
        <w:ind w:firstLine="640"/>
      </w:pPr>
      <w:r>
        <w:rPr>
          <w:rFonts w:hint="eastAsia"/>
        </w:rPr>
        <w:t>比较全省当年平均降水量与多年平均降水量情况，确定水平年（丰水年、平水年或枯水年），简述当年降水时空分布情况，分析降水对全省及其不同地区用水总量、灌溉水有效利用系数的影响程度。</w:t>
      </w:r>
    </w:p>
    <w:p>
      <w:pPr>
        <w:pStyle w:val="2"/>
        <w:spacing w:before="0" w:beforeLines="0" w:after="0" w:afterLines="0"/>
        <w:ind w:firstLine="643"/>
        <w:rPr>
          <w:b w:val="0"/>
          <w:bCs w:val="0"/>
        </w:rPr>
      </w:pPr>
      <w:bookmarkStart w:id="18" w:name="_Toc121327634"/>
      <w:r>
        <w:rPr>
          <w:rFonts w:hint="eastAsia"/>
          <w:b w:val="0"/>
          <w:bCs w:val="0"/>
        </w:rPr>
        <w:t>四、样点灌区灌溉水有效利用系数测算分析及成果检验</w:t>
      </w:r>
      <w:bookmarkEnd w:id="18"/>
    </w:p>
    <w:p>
      <w:pPr>
        <w:pStyle w:val="3"/>
        <w:spacing w:before="0" w:beforeLines="0" w:after="0" w:afterLines="0"/>
        <w:ind w:firstLine="643"/>
        <w:rPr>
          <w:b w:val="0"/>
          <w:bCs w:val="0"/>
        </w:rPr>
      </w:pPr>
      <w:bookmarkStart w:id="19" w:name="_Toc121327635"/>
      <w:r>
        <w:rPr>
          <w:rFonts w:hint="eastAsia"/>
          <w:b w:val="0"/>
          <w:bCs w:val="0"/>
        </w:rPr>
        <w:t>（一）样点灌区测算分析方法</w:t>
      </w:r>
      <w:bookmarkEnd w:id="19"/>
    </w:p>
    <w:p>
      <w:pPr>
        <w:ind w:firstLine="640"/>
        <w:rPr>
          <w:rFonts w:ascii="仿宋" w:hAnsi="仿宋" w:cs="仿宋"/>
          <w:szCs w:val="32"/>
        </w:rPr>
      </w:pPr>
      <w:r>
        <w:rPr>
          <w:rFonts w:hint="eastAsia"/>
        </w:rPr>
        <w:t>按照《技术指导细则》要求，采用首尾测算分析法对样点灌区农田灌溉水有效利用系数进行计算。详细说明样点灌区典型田块的选取方法与选取结果、典型田块净灌溉用水量的测定方法、样点灌区净灌溉用水量的推求方法、样点灌区毛灌溉用水量的量测方法等，重点阐述由典型田块净灌溉用水量推求样点灌区的净灌溉用水量的方法与过程，并将样点灌区典型田块选取、净灌溉用水量测量、毛灌溉用水量测量情况分别填入表3-2相应列。</w:t>
      </w:r>
    </w:p>
    <w:p>
      <w:pPr>
        <w:pStyle w:val="7"/>
        <w:spacing w:before="0" w:beforeLines="0" w:after="0" w:afterLines="0"/>
      </w:pPr>
      <w:r>
        <w:rPr>
          <w:rFonts w:hint="eastAsia"/>
        </w:rPr>
        <w:t xml:space="preserve">表3-2 </w:t>
      </w:r>
      <w:r>
        <w:t xml:space="preserve"> 2022</w:t>
      </w:r>
      <w:r>
        <w:rPr>
          <w:rFonts w:hint="eastAsia"/>
        </w:rPr>
        <w:t>年样点灌区净、毛灌溉用水量获取方法统计表</w:t>
      </w:r>
    </w:p>
    <w:tbl>
      <w:tblPr>
        <w:tblStyle w:val="10"/>
        <w:tblW w:w="505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
        <w:gridCol w:w="671"/>
        <w:gridCol w:w="706"/>
        <w:gridCol w:w="1040"/>
        <w:gridCol w:w="884"/>
        <w:gridCol w:w="1019"/>
        <w:gridCol w:w="972"/>
        <w:gridCol w:w="788"/>
        <w:gridCol w:w="834"/>
        <w:gridCol w:w="543"/>
        <w:gridCol w:w="636"/>
        <w:gridCol w:w="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2" w:type="pct"/>
            <w:vMerge w:val="restart"/>
            <w:vAlign w:val="center"/>
          </w:tcPr>
          <w:p>
            <w:pPr>
              <w:pStyle w:val="14"/>
            </w:pPr>
            <w:r>
              <w:rPr>
                <w:rFonts w:hint="eastAsia"/>
              </w:rPr>
              <w:t>序</w:t>
            </w:r>
          </w:p>
          <w:p>
            <w:pPr>
              <w:pStyle w:val="14"/>
            </w:pPr>
            <w:r>
              <w:rPr>
                <w:rFonts w:hint="eastAsia"/>
              </w:rPr>
              <w:t>号</w:t>
            </w:r>
          </w:p>
        </w:tc>
        <w:tc>
          <w:tcPr>
            <w:tcW w:w="366" w:type="pct"/>
            <w:vMerge w:val="restart"/>
            <w:vAlign w:val="center"/>
          </w:tcPr>
          <w:p>
            <w:pPr>
              <w:pStyle w:val="14"/>
            </w:pPr>
            <w:r>
              <w:rPr>
                <w:rFonts w:hint="eastAsia"/>
              </w:rPr>
              <w:t>灌</w:t>
            </w:r>
          </w:p>
          <w:p>
            <w:pPr>
              <w:pStyle w:val="14"/>
            </w:pPr>
            <w:r>
              <w:rPr>
                <w:rFonts w:hint="eastAsia"/>
              </w:rPr>
              <w:t>区</w:t>
            </w:r>
          </w:p>
          <w:p>
            <w:pPr>
              <w:pStyle w:val="14"/>
            </w:pPr>
            <w:r>
              <w:rPr>
                <w:rFonts w:hint="eastAsia"/>
              </w:rPr>
              <w:t>规</w:t>
            </w:r>
          </w:p>
          <w:p>
            <w:pPr>
              <w:pStyle w:val="14"/>
            </w:pPr>
            <w:r>
              <w:rPr>
                <w:rFonts w:hint="eastAsia"/>
              </w:rPr>
              <w:t>模</w:t>
            </w:r>
          </w:p>
        </w:tc>
        <w:tc>
          <w:tcPr>
            <w:tcW w:w="385" w:type="pct"/>
            <w:vMerge w:val="restart"/>
            <w:vAlign w:val="center"/>
          </w:tcPr>
          <w:p>
            <w:pPr>
              <w:pStyle w:val="14"/>
            </w:pPr>
            <w:r>
              <w:rPr>
                <w:rFonts w:hint="eastAsia"/>
              </w:rPr>
              <w:t>灌</w:t>
            </w:r>
          </w:p>
          <w:p>
            <w:pPr>
              <w:pStyle w:val="14"/>
            </w:pPr>
            <w:r>
              <w:rPr>
                <w:rFonts w:hint="eastAsia"/>
              </w:rPr>
              <w:t>区</w:t>
            </w:r>
          </w:p>
          <w:p>
            <w:pPr>
              <w:pStyle w:val="14"/>
            </w:pPr>
            <w:r>
              <w:rPr>
                <w:rFonts w:hint="eastAsia"/>
              </w:rPr>
              <w:t>类</w:t>
            </w:r>
          </w:p>
          <w:p>
            <w:pPr>
              <w:pStyle w:val="14"/>
            </w:pPr>
            <w:r>
              <w:rPr>
                <w:rFonts w:hint="eastAsia"/>
              </w:rPr>
              <w:t>型</w:t>
            </w:r>
          </w:p>
        </w:tc>
        <w:tc>
          <w:tcPr>
            <w:tcW w:w="567" w:type="pct"/>
            <w:vMerge w:val="restart"/>
            <w:vAlign w:val="center"/>
          </w:tcPr>
          <w:p>
            <w:pPr>
              <w:pStyle w:val="14"/>
            </w:pPr>
            <w:r>
              <w:rPr>
                <w:rFonts w:hint="eastAsia"/>
              </w:rPr>
              <w:t>灌区</w:t>
            </w:r>
          </w:p>
          <w:p>
            <w:pPr>
              <w:pStyle w:val="14"/>
            </w:pPr>
            <w:r>
              <w:rPr>
                <w:rFonts w:hint="eastAsia"/>
              </w:rPr>
              <w:t>名称</w:t>
            </w:r>
          </w:p>
        </w:tc>
        <w:tc>
          <w:tcPr>
            <w:tcW w:w="482" w:type="pct"/>
            <w:vMerge w:val="restart"/>
            <w:vAlign w:val="center"/>
          </w:tcPr>
          <w:p>
            <w:pPr>
              <w:pStyle w:val="14"/>
            </w:pPr>
            <w:r>
              <w:rPr>
                <w:rFonts w:hint="eastAsia"/>
              </w:rPr>
              <w:t>典型</w:t>
            </w:r>
          </w:p>
          <w:p>
            <w:pPr>
              <w:pStyle w:val="14"/>
            </w:pPr>
            <w:r>
              <w:rPr>
                <w:rFonts w:hint="eastAsia"/>
              </w:rPr>
              <w:t>田块</w:t>
            </w:r>
          </w:p>
          <w:p>
            <w:pPr>
              <w:pStyle w:val="14"/>
            </w:pPr>
            <w:r>
              <w:rPr>
                <w:rFonts w:hint="eastAsia"/>
              </w:rPr>
              <w:t>数量</w:t>
            </w:r>
          </w:p>
        </w:tc>
        <w:tc>
          <w:tcPr>
            <w:tcW w:w="1516" w:type="pct"/>
            <w:gridSpan w:val="3"/>
            <w:vAlign w:val="center"/>
          </w:tcPr>
          <w:p>
            <w:pPr>
              <w:pStyle w:val="14"/>
            </w:pPr>
            <w:r>
              <w:rPr>
                <w:rFonts w:hint="eastAsia"/>
              </w:rPr>
              <w:t>净灌溉用水量获取方法</w:t>
            </w:r>
          </w:p>
        </w:tc>
        <w:tc>
          <w:tcPr>
            <w:tcW w:w="455" w:type="pct"/>
            <w:vMerge w:val="restart"/>
            <w:vAlign w:val="center"/>
          </w:tcPr>
          <w:p>
            <w:pPr>
              <w:pStyle w:val="14"/>
            </w:pPr>
            <w:r>
              <w:rPr>
                <w:rFonts w:hint="eastAsia"/>
              </w:rPr>
              <w:t>是否</w:t>
            </w:r>
          </w:p>
          <w:p>
            <w:pPr>
              <w:pStyle w:val="14"/>
            </w:pPr>
            <w:r>
              <w:rPr>
                <w:rFonts w:hint="eastAsia"/>
              </w:rPr>
              <w:t>为多</w:t>
            </w:r>
          </w:p>
          <w:p>
            <w:pPr>
              <w:pStyle w:val="14"/>
            </w:pPr>
            <w:r>
              <w:rPr>
                <w:rFonts w:hint="eastAsia"/>
              </w:rPr>
              <w:t>水源</w:t>
            </w:r>
          </w:p>
        </w:tc>
        <w:tc>
          <w:tcPr>
            <w:tcW w:w="993" w:type="pct"/>
            <w:gridSpan w:val="3"/>
            <w:vAlign w:val="center"/>
          </w:tcPr>
          <w:p>
            <w:pPr>
              <w:pStyle w:val="14"/>
            </w:pPr>
            <w:r>
              <w:rPr>
                <w:rFonts w:hint="eastAsia"/>
              </w:rPr>
              <w:t>毛灌溉用水量获取方法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4" w:hRule="atLeast"/>
        </w:trPr>
        <w:tc>
          <w:tcPr>
            <w:tcW w:w="232" w:type="pct"/>
            <w:vMerge w:val="continue"/>
            <w:vAlign w:val="center"/>
          </w:tcPr>
          <w:p>
            <w:pPr>
              <w:pStyle w:val="14"/>
            </w:pPr>
          </w:p>
        </w:tc>
        <w:tc>
          <w:tcPr>
            <w:tcW w:w="366" w:type="pct"/>
            <w:vMerge w:val="continue"/>
            <w:vAlign w:val="center"/>
          </w:tcPr>
          <w:p>
            <w:pPr>
              <w:pStyle w:val="14"/>
            </w:pPr>
          </w:p>
        </w:tc>
        <w:tc>
          <w:tcPr>
            <w:tcW w:w="385" w:type="pct"/>
            <w:vMerge w:val="continue"/>
            <w:vAlign w:val="center"/>
          </w:tcPr>
          <w:p>
            <w:pPr>
              <w:pStyle w:val="14"/>
            </w:pPr>
          </w:p>
        </w:tc>
        <w:tc>
          <w:tcPr>
            <w:tcW w:w="567" w:type="pct"/>
            <w:vMerge w:val="continue"/>
            <w:vAlign w:val="center"/>
          </w:tcPr>
          <w:p>
            <w:pPr>
              <w:pStyle w:val="14"/>
            </w:pPr>
          </w:p>
        </w:tc>
        <w:tc>
          <w:tcPr>
            <w:tcW w:w="482" w:type="pct"/>
            <w:vMerge w:val="continue"/>
            <w:vAlign w:val="center"/>
          </w:tcPr>
          <w:p>
            <w:pPr>
              <w:pStyle w:val="14"/>
            </w:pPr>
          </w:p>
        </w:tc>
        <w:tc>
          <w:tcPr>
            <w:tcW w:w="556" w:type="pct"/>
            <w:vAlign w:val="center"/>
          </w:tcPr>
          <w:p>
            <w:pPr>
              <w:pStyle w:val="14"/>
            </w:pPr>
            <w:r>
              <w:rPr>
                <w:rFonts w:hint="eastAsia"/>
              </w:rPr>
              <w:t>直接</w:t>
            </w:r>
          </w:p>
          <w:p>
            <w:pPr>
              <w:pStyle w:val="14"/>
            </w:pPr>
            <w:r>
              <w:rPr>
                <w:rFonts w:hint="eastAsia"/>
              </w:rPr>
              <w:t>量测法</w:t>
            </w:r>
          </w:p>
          <w:p>
            <w:pPr>
              <w:pStyle w:val="14"/>
            </w:pPr>
            <w:r>
              <w:rPr>
                <w:rFonts w:hint="eastAsia"/>
              </w:rPr>
              <w:t>典型田块数量</w:t>
            </w:r>
          </w:p>
        </w:tc>
        <w:tc>
          <w:tcPr>
            <w:tcW w:w="530" w:type="pct"/>
            <w:vAlign w:val="center"/>
          </w:tcPr>
          <w:p>
            <w:pPr>
              <w:pStyle w:val="14"/>
            </w:pPr>
            <w:r>
              <w:rPr>
                <w:rFonts w:hint="eastAsia"/>
              </w:rPr>
              <w:t>观测</w:t>
            </w:r>
          </w:p>
          <w:p>
            <w:pPr>
              <w:pStyle w:val="14"/>
            </w:pPr>
            <w:r>
              <w:rPr>
                <w:rFonts w:hint="eastAsia"/>
              </w:rPr>
              <w:t>分析法</w:t>
            </w:r>
          </w:p>
          <w:p>
            <w:pPr>
              <w:pStyle w:val="14"/>
            </w:pPr>
            <w:r>
              <w:rPr>
                <w:rFonts w:hint="eastAsia"/>
              </w:rPr>
              <w:t>典型田块数量</w:t>
            </w:r>
          </w:p>
        </w:tc>
        <w:tc>
          <w:tcPr>
            <w:tcW w:w="428" w:type="pct"/>
            <w:vAlign w:val="center"/>
          </w:tcPr>
          <w:p>
            <w:pPr>
              <w:pStyle w:val="14"/>
            </w:pPr>
            <w:r>
              <w:rPr>
                <w:rFonts w:hint="eastAsia"/>
              </w:rPr>
              <w:t>调查</w:t>
            </w:r>
          </w:p>
          <w:p>
            <w:pPr>
              <w:pStyle w:val="14"/>
            </w:pPr>
            <w:r>
              <w:rPr>
                <w:rFonts w:hint="eastAsia"/>
              </w:rPr>
              <w:t>分析法典型田块数量</w:t>
            </w:r>
          </w:p>
        </w:tc>
        <w:tc>
          <w:tcPr>
            <w:tcW w:w="455" w:type="pct"/>
            <w:vMerge w:val="continue"/>
            <w:vAlign w:val="center"/>
          </w:tcPr>
          <w:p>
            <w:pPr>
              <w:pStyle w:val="14"/>
            </w:pPr>
          </w:p>
        </w:tc>
        <w:tc>
          <w:tcPr>
            <w:tcW w:w="296" w:type="pct"/>
            <w:vAlign w:val="center"/>
          </w:tcPr>
          <w:p>
            <w:pPr>
              <w:pStyle w:val="14"/>
            </w:pPr>
            <w:r>
              <w:rPr>
                <w:rFonts w:hint="eastAsia"/>
              </w:rPr>
              <w:t>实</w:t>
            </w:r>
          </w:p>
          <w:p>
            <w:pPr>
              <w:pStyle w:val="14"/>
            </w:pPr>
            <w:r>
              <w:rPr>
                <w:rFonts w:hint="eastAsia"/>
              </w:rPr>
              <w:t>测</w:t>
            </w:r>
          </w:p>
        </w:tc>
        <w:tc>
          <w:tcPr>
            <w:tcW w:w="347" w:type="pct"/>
            <w:vAlign w:val="center"/>
          </w:tcPr>
          <w:p>
            <w:pPr>
              <w:pStyle w:val="14"/>
            </w:pPr>
            <w:r>
              <w:rPr>
                <w:rFonts w:hint="eastAsia"/>
              </w:rPr>
              <w:t>油、电</w:t>
            </w:r>
          </w:p>
          <w:p>
            <w:pPr>
              <w:pStyle w:val="14"/>
            </w:pPr>
            <w:r>
              <w:rPr>
                <w:rFonts w:hint="eastAsia"/>
              </w:rPr>
              <w:t>折算</w:t>
            </w:r>
          </w:p>
        </w:tc>
        <w:tc>
          <w:tcPr>
            <w:tcW w:w="349" w:type="pct"/>
            <w:vAlign w:val="center"/>
          </w:tcPr>
          <w:p>
            <w:pPr>
              <w:pStyle w:val="14"/>
            </w:pPr>
            <w:r>
              <w:rPr>
                <w:rFonts w:hint="eastAsia"/>
              </w:rPr>
              <w:t>调查</w:t>
            </w:r>
          </w:p>
          <w:p>
            <w:pPr>
              <w:pStyle w:val="14"/>
            </w:pPr>
            <w:r>
              <w:rPr>
                <w:rFonts w:hint="eastAsia"/>
              </w:rPr>
              <w:t>分析</w:t>
            </w:r>
          </w:p>
          <w:p>
            <w:pPr>
              <w:pStyle w:val="14"/>
            </w:pPr>
            <w:r>
              <w:rPr>
                <w:rFonts w:hint="eastAsia"/>
              </w:rPr>
              <w:t>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 w:type="pct"/>
            <w:vAlign w:val="center"/>
          </w:tcPr>
          <w:p>
            <w:pPr>
              <w:pStyle w:val="14"/>
            </w:pPr>
          </w:p>
        </w:tc>
        <w:tc>
          <w:tcPr>
            <w:tcW w:w="366" w:type="pct"/>
            <w:vAlign w:val="center"/>
          </w:tcPr>
          <w:p>
            <w:pPr>
              <w:pStyle w:val="14"/>
            </w:pPr>
          </w:p>
        </w:tc>
        <w:tc>
          <w:tcPr>
            <w:tcW w:w="385" w:type="pct"/>
            <w:vAlign w:val="center"/>
          </w:tcPr>
          <w:p>
            <w:pPr>
              <w:pStyle w:val="14"/>
            </w:pPr>
          </w:p>
        </w:tc>
        <w:tc>
          <w:tcPr>
            <w:tcW w:w="567" w:type="pct"/>
            <w:vAlign w:val="center"/>
          </w:tcPr>
          <w:p>
            <w:pPr>
              <w:pStyle w:val="14"/>
            </w:pPr>
          </w:p>
        </w:tc>
        <w:tc>
          <w:tcPr>
            <w:tcW w:w="482" w:type="pct"/>
            <w:vAlign w:val="center"/>
          </w:tcPr>
          <w:p>
            <w:pPr>
              <w:pStyle w:val="14"/>
            </w:pPr>
          </w:p>
        </w:tc>
        <w:tc>
          <w:tcPr>
            <w:tcW w:w="556" w:type="pct"/>
            <w:vAlign w:val="center"/>
          </w:tcPr>
          <w:p>
            <w:pPr>
              <w:pStyle w:val="14"/>
            </w:pPr>
          </w:p>
        </w:tc>
        <w:tc>
          <w:tcPr>
            <w:tcW w:w="530" w:type="pct"/>
            <w:vAlign w:val="center"/>
          </w:tcPr>
          <w:p>
            <w:pPr>
              <w:pStyle w:val="14"/>
            </w:pPr>
          </w:p>
        </w:tc>
        <w:tc>
          <w:tcPr>
            <w:tcW w:w="428" w:type="pct"/>
            <w:vAlign w:val="center"/>
          </w:tcPr>
          <w:p>
            <w:pPr>
              <w:pStyle w:val="14"/>
            </w:pPr>
          </w:p>
        </w:tc>
        <w:tc>
          <w:tcPr>
            <w:tcW w:w="455" w:type="pct"/>
            <w:vAlign w:val="center"/>
          </w:tcPr>
          <w:p>
            <w:pPr>
              <w:pStyle w:val="14"/>
            </w:pPr>
          </w:p>
        </w:tc>
        <w:tc>
          <w:tcPr>
            <w:tcW w:w="296" w:type="pct"/>
            <w:vAlign w:val="center"/>
          </w:tcPr>
          <w:p>
            <w:pPr>
              <w:pStyle w:val="14"/>
            </w:pPr>
          </w:p>
        </w:tc>
        <w:tc>
          <w:tcPr>
            <w:tcW w:w="347" w:type="pct"/>
            <w:vAlign w:val="center"/>
          </w:tcPr>
          <w:p>
            <w:pPr>
              <w:pStyle w:val="14"/>
            </w:pPr>
          </w:p>
        </w:tc>
        <w:tc>
          <w:tcPr>
            <w:tcW w:w="349" w:type="pct"/>
            <w:vAlign w:val="center"/>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 w:type="pct"/>
            <w:vAlign w:val="center"/>
          </w:tcPr>
          <w:p>
            <w:pPr>
              <w:pStyle w:val="14"/>
            </w:pPr>
          </w:p>
        </w:tc>
        <w:tc>
          <w:tcPr>
            <w:tcW w:w="366" w:type="pct"/>
            <w:vAlign w:val="center"/>
          </w:tcPr>
          <w:p>
            <w:pPr>
              <w:pStyle w:val="14"/>
            </w:pPr>
          </w:p>
        </w:tc>
        <w:tc>
          <w:tcPr>
            <w:tcW w:w="385" w:type="pct"/>
            <w:vAlign w:val="center"/>
          </w:tcPr>
          <w:p>
            <w:pPr>
              <w:pStyle w:val="14"/>
            </w:pPr>
          </w:p>
        </w:tc>
        <w:tc>
          <w:tcPr>
            <w:tcW w:w="567" w:type="pct"/>
            <w:vAlign w:val="center"/>
          </w:tcPr>
          <w:p>
            <w:pPr>
              <w:pStyle w:val="14"/>
            </w:pPr>
          </w:p>
        </w:tc>
        <w:tc>
          <w:tcPr>
            <w:tcW w:w="482" w:type="pct"/>
            <w:vAlign w:val="center"/>
          </w:tcPr>
          <w:p>
            <w:pPr>
              <w:pStyle w:val="14"/>
            </w:pPr>
          </w:p>
        </w:tc>
        <w:tc>
          <w:tcPr>
            <w:tcW w:w="556" w:type="pct"/>
            <w:vAlign w:val="center"/>
          </w:tcPr>
          <w:p>
            <w:pPr>
              <w:pStyle w:val="14"/>
            </w:pPr>
          </w:p>
        </w:tc>
        <w:tc>
          <w:tcPr>
            <w:tcW w:w="530" w:type="pct"/>
            <w:vAlign w:val="center"/>
          </w:tcPr>
          <w:p>
            <w:pPr>
              <w:pStyle w:val="14"/>
            </w:pPr>
          </w:p>
        </w:tc>
        <w:tc>
          <w:tcPr>
            <w:tcW w:w="428" w:type="pct"/>
            <w:vAlign w:val="center"/>
          </w:tcPr>
          <w:p>
            <w:pPr>
              <w:pStyle w:val="14"/>
            </w:pPr>
          </w:p>
        </w:tc>
        <w:tc>
          <w:tcPr>
            <w:tcW w:w="455" w:type="pct"/>
            <w:vAlign w:val="center"/>
          </w:tcPr>
          <w:p>
            <w:pPr>
              <w:pStyle w:val="14"/>
            </w:pPr>
          </w:p>
        </w:tc>
        <w:tc>
          <w:tcPr>
            <w:tcW w:w="296" w:type="pct"/>
            <w:vAlign w:val="center"/>
          </w:tcPr>
          <w:p>
            <w:pPr>
              <w:pStyle w:val="14"/>
            </w:pPr>
          </w:p>
        </w:tc>
        <w:tc>
          <w:tcPr>
            <w:tcW w:w="347" w:type="pct"/>
            <w:vAlign w:val="center"/>
          </w:tcPr>
          <w:p>
            <w:pPr>
              <w:pStyle w:val="14"/>
            </w:pPr>
          </w:p>
        </w:tc>
        <w:tc>
          <w:tcPr>
            <w:tcW w:w="349" w:type="pct"/>
            <w:vAlign w:val="center"/>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 w:type="pct"/>
            <w:vAlign w:val="center"/>
          </w:tcPr>
          <w:p>
            <w:pPr>
              <w:pStyle w:val="14"/>
            </w:pPr>
          </w:p>
        </w:tc>
        <w:tc>
          <w:tcPr>
            <w:tcW w:w="366" w:type="pct"/>
            <w:vAlign w:val="center"/>
          </w:tcPr>
          <w:p>
            <w:pPr>
              <w:pStyle w:val="14"/>
            </w:pPr>
          </w:p>
        </w:tc>
        <w:tc>
          <w:tcPr>
            <w:tcW w:w="385" w:type="pct"/>
            <w:vAlign w:val="center"/>
          </w:tcPr>
          <w:p>
            <w:pPr>
              <w:pStyle w:val="14"/>
            </w:pPr>
          </w:p>
        </w:tc>
        <w:tc>
          <w:tcPr>
            <w:tcW w:w="567" w:type="pct"/>
            <w:vAlign w:val="center"/>
          </w:tcPr>
          <w:p>
            <w:pPr>
              <w:pStyle w:val="14"/>
            </w:pPr>
          </w:p>
        </w:tc>
        <w:tc>
          <w:tcPr>
            <w:tcW w:w="482" w:type="pct"/>
            <w:vAlign w:val="center"/>
          </w:tcPr>
          <w:p>
            <w:pPr>
              <w:pStyle w:val="14"/>
            </w:pPr>
          </w:p>
        </w:tc>
        <w:tc>
          <w:tcPr>
            <w:tcW w:w="556" w:type="pct"/>
            <w:vAlign w:val="center"/>
          </w:tcPr>
          <w:p>
            <w:pPr>
              <w:pStyle w:val="14"/>
            </w:pPr>
          </w:p>
        </w:tc>
        <w:tc>
          <w:tcPr>
            <w:tcW w:w="530" w:type="pct"/>
            <w:vAlign w:val="center"/>
          </w:tcPr>
          <w:p>
            <w:pPr>
              <w:pStyle w:val="14"/>
            </w:pPr>
          </w:p>
        </w:tc>
        <w:tc>
          <w:tcPr>
            <w:tcW w:w="428" w:type="pct"/>
            <w:vAlign w:val="center"/>
          </w:tcPr>
          <w:p>
            <w:pPr>
              <w:pStyle w:val="14"/>
            </w:pPr>
          </w:p>
        </w:tc>
        <w:tc>
          <w:tcPr>
            <w:tcW w:w="455" w:type="pct"/>
            <w:vAlign w:val="center"/>
          </w:tcPr>
          <w:p>
            <w:pPr>
              <w:pStyle w:val="14"/>
            </w:pPr>
          </w:p>
        </w:tc>
        <w:tc>
          <w:tcPr>
            <w:tcW w:w="296" w:type="pct"/>
            <w:vAlign w:val="center"/>
          </w:tcPr>
          <w:p>
            <w:pPr>
              <w:pStyle w:val="14"/>
            </w:pPr>
          </w:p>
        </w:tc>
        <w:tc>
          <w:tcPr>
            <w:tcW w:w="347" w:type="pct"/>
            <w:vAlign w:val="center"/>
          </w:tcPr>
          <w:p>
            <w:pPr>
              <w:pStyle w:val="14"/>
            </w:pPr>
          </w:p>
        </w:tc>
        <w:tc>
          <w:tcPr>
            <w:tcW w:w="349" w:type="pct"/>
            <w:vAlign w:val="center"/>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32" w:type="pct"/>
            <w:vAlign w:val="center"/>
          </w:tcPr>
          <w:p>
            <w:pPr>
              <w:pStyle w:val="14"/>
            </w:pPr>
          </w:p>
        </w:tc>
        <w:tc>
          <w:tcPr>
            <w:tcW w:w="366" w:type="pct"/>
            <w:vAlign w:val="center"/>
          </w:tcPr>
          <w:p>
            <w:pPr>
              <w:pStyle w:val="14"/>
            </w:pPr>
          </w:p>
        </w:tc>
        <w:tc>
          <w:tcPr>
            <w:tcW w:w="385" w:type="pct"/>
            <w:vAlign w:val="center"/>
          </w:tcPr>
          <w:p>
            <w:pPr>
              <w:pStyle w:val="14"/>
            </w:pPr>
          </w:p>
        </w:tc>
        <w:tc>
          <w:tcPr>
            <w:tcW w:w="567" w:type="pct"/>
            <w:vAlign w:val="center"/>
          </w:tcPr>
          <w:p>
            <w:pPr>
              <w:pStyle w:val="14"/>
            </w:pPr>
          </w:p>
        </w:tc>
        <w:tc>
          <w:tcPr>
            <w:tcW w:w="482" w:type="pct"/>
            <w:vAlign w:val="center"/>
          </w:tcPr>
          <w:p>
            <w:pPr>
              <w:pStyle w:val="14"/>
            </w:pPr>
          </w:p>
        </w:tc>
        <w:tc>
          <w:tcPr>
            <w:tcW w:w="556" w:type="pct"/>
            <w:vAlign w:val="center"/>
          </w:tcPr>
          <w:p>
            <w:pPr>
              <w:pStyle w:val="14"/>
            </w:pPr>
          </w:p>
        </w:tc>
        <w:tc>
          <w:tcPr>
            <w:tcW w:w="530" w:type="pct"/>
            <w:vAlign w:val="center"/>
          </w:tcPr>
          <w:p>
            <w:pPr>
              <w:pStyle w:val="14"/>
            </w:pPr>
          </w:p>
        </w:tc>
        <w:tc>
          <w:tcPr>
            <w:tcW w:w="428" w:type="pct"/>
            <w:vAlign w:val="center"/>
          </w:tcPr>
          <w:p>
            <w:pPr>
              <w:pStyle w:val="14"/>
            </w:pPr>
          </w:p>
        </w:tc>
        <w:tc>
          <w:tcPr>
            <w:tcW w:w="455" w:type="pct"/>
            <w:vAlign w:val="center"/>
          </w:tcPr>
          <w:p>
            <w:pPr>
              <w:pStyle w:val="14"/>
            </w:pPr>
          </w:p>
        </w:tc>
        <w:tc>
          <w:tcPr>
            <w:tcW w:w="296" w:type="pct"/>
            <w:vAlign w:val="center"/>
          </w:tcPr>
          <w:p>
            <w:pPr>
              <w:pStyle w:val="14"/>
            </w:pPr>
          </w:p>
        </w:tc>
        <w:tc>
          <w:tcPr>
            <w:tcW w:w="347" w:type="pct"/>
            <w:vAlign w:val="center"/>
          </w:tcPr>
          <w:p>
            <w:pPr>
              <w:pStyle w:val="14"/>
            </w:pPr>
          </w:p>
        </w:tc>
        <w:tc>
          <w:tcPr>
            <w:tcW w:w="349" w:type="pct"/>
            <w:vAlign w:val="center"/>
          </w:tcPr>
          <w:p>
            <w:pPr>
              <w:pStyle w:val="14"/>
            </w:pPr>
          </w:p>
        </w:tc>
      </w:tr>
    </w:tbl>
    <w:p>
      <w:pPr>
        <w:spacing w:line="240" w:lineRule="auto"/>
        <w:ind w:firstLine="560"/>
        <w:rPr>
          <w:rFonts w:hint="eastAsia"/>
          <w:sz w:val="28"/>
          <w:szCs w:val="28"/>
        </w:rPr>
      </w:pPr>
      <w:r>
        <w:rPr>
          <w:rFonts w:hint="eastAsia"/>
          <w:sz w:val="28"/>
          <w:szCs w:val="28"/>
        </w:rPr>
        <w:t>注：（1）本省内所有样点灌区均需填入此表，并与灌溉用水效率信息管理平台中典型田块信息保持一致，有以下几种情况可不填写：</w:t>
      </w:r>
    </w:p>
    <w:p>
      <w:pPr>
        <w:spacing w:line="240" w:lineRule="auto"/>
        <w:ind w:firstLine="1120" w:firstLineChars="400"/>
        <w:rPr>
          <w:rFonts w:hint="eastAsia"/>
          <w:sz w:val="28"/>
          <w:szCs w:val="28"/>
        </w:rPr>
      </w:pPr>
      <w:r>
        <w:rPr>
          <w:rFonts w:hint="eastAsia"/>
          <w:sz w:val="28"/>
          <w:szCs w:val="28"/>
        </w:rPr>
        <w:t>1）未选取典型田块；</w:t>
      </w:r>
    </w:p>
    <w:p>
      <w:pPr>
        <w:spacing w:line="240" w:lineRule="auto"/>
        <w:ind w:firstLine="1120" w:firstLineChars="400"/>
        <w:rPr>
          <w:rFonts w:hint="eastAsia"/>
          <w:sz w:val="28"/>
          <w:szCs w:val="28"/>
        </w:rPr>
      </w:pPr>
      <w:r>
        <w:rPr>
          <w:rFonts w:hint="eastAsia"/>
          <w:sz w:val="28"/>
          <w:szCs w:val="28"/>
        </w:rPr>
        <w:t>2）大型、中型灌区选取了典型田块，但未采取直接量测法和观测分析法获取净灌溉用水量；</w:t>
      </w:r>
    </w:p>
    <w:p>
      <w:pPr>
        <w:spacing w:line="240" w:lineRule="auto"/>
        <w:ind w:firstLine="1120" w:firstLineChars="400"/>
        <w:rPr>
          <w:rFonts w:hint="eastAsia"/>
          <w:sz w:val="28"/>
          <w:szCs w:val="28"/>
        </w:rPr>
      </w:pPr>
      <w:r>
        <w:rPr>
          <w:rFonts w:hint="eastAsia"/>
          <w:sz w:val="28"/>
          <w:szCs w:val="28"/>
        </w:rPr>
        <w:t>3）小型灌区、纯井灌区选取了典型田块，但未采取直接量测法、观测分析法和调查分析法获取净灌溉用水量。</w:t>
      </w:r>
    </w:p>
    <w:p>
      <w:pPr>
        <w:spacing w:line="240" w:lineRule="auto"/>
        <w:ind w:firstLine="1120" w:firstLineChars="400"/>
        <w:rPr>
          <w:rFonts w:ascii="仿宋" w:hAnsi="仿宋" w:cs="仿宋"/>
          <w:sz w:val="28"/>
          <w:szCs w:val="28"/>
        </w:rPr>
      </w:pPr>
      <w:r>
        <w:rPr>
          <w:rFonts w:hint="eastAsia"/>
          <w:sz w:val="28"/>
          <w:szCs w:val="28"/>
        </w:rPr>
        <w:t>（2）是否为多水源填“是/否”，毛灌溉用水量获取方法填“√”，若为多水源灌区可多选。</w:t>
      </w:r>
    </w:p>
    <w:p>
      <w:pPr>
        <w:pStyle w:val="3"/>
        <w:spacing w:before="0" w:beforeLines="0" w:after="0" w:afterLines="0"/>
        <w:ind w:firstLine="643"/>
        <w:rPr>
          <w:b w:val="0"/>
          <w:bCs w:val="0"/>
        </w:rPr>
      </w:pPr>
      <w:bookmarkStart w:id="20" w:name="_Toc121327636"/>
      <w:r>
        <w:rPr>
          <w:rFonts w:hint="eastAsia"/>
          <w:b w:val="0"/>
          <w:bCs w:val="0"/>
        </w:rPr>
        <w:t>（二）样点灌区灌溉水有效利用系数测算分析</w:t>
      </w:r>
      <w:bookmarkEnd w:id="20"/>
    </w:p>
    <w:p>
      <w:pPr>
        <w:ind w:firstLine="640"/>
        <w:rPr>
          <w:b w:val="0"/>
          <w:bCs w:val="0"/>
        </w:rPr>
      </w:pPr>
      <w:r>
        <w:rPr>
          <w:rFonts w:hint="eastAsia"/>
          <w:b w:val="0"/>
          <w:bCs w:val="0"/>
        </w:rPr>
        <w:t>按照《技术指导细则》要求计算样点灌区灌溉水有效利用系数。</w:t>
      </w:r>
    </w:p>
    <w:p>
      <w:pPr>
        <w:pStyle w:val="3"/>
        <w:spacing w:before="0" w:beforeLines="0" w:after="0" w:afterLines="0"/>
        <w:ind w:firstLine="643"/>
        <w:rPr>
          <w:b w:val="0"/>
          <w:bCs w:val="0"/>
        </w:rPr>
      </w:pPr>
      <w:bookmarkStart w:id="21" w:name="_Toc121327637"/>
      <w:r>
        <w:rPr>
          <w:rFonts w:hint="eastAsia"/>
          <w:b w:val="0"/>
          <w:bCs w:val="0"/>
        </w:rPr>
        <w:t>（三）样点灌区测算分析成果合理性、可靠性分析</w:t>
      </w:r>
      <w:bookmarkEnd w:id="21"/>
    </w:p>
    <w:p>
      <w:pPr>
        <w:ind w:firstLine="640"/>
      </w:pPr>
      <w:r>
        <w:rPr>
          <w:rFonts w:hint="eastAsia"/>
        </w:rPr>
        <w:t>对全部样点灌区历年测算分析结果进行年际间纵向比较分析，并对相同规模与类型灌区的测算分析结果进行横向比较分析，对同规模与类型灌区灌溉水有效利用系数测算分析结果差异较大的灌区测算分析成果进行合理性分析。</w:t>
      </w:r>
    </w:p>
    <w:p>
      <w:pPr>
        <w:ind w:firstLine="640"/>
        <w:rPr>
          <w:rFonts w:ascii="仿宋" w:hAnsi="仿宋" w:cs="仿宋"/>
          <w:szCs w:val="32"/>
        </w:rPr>
      </w:pPr>
      <w:r>
        <w:rPr>
          <w:rFonts w:hint="eastAsia"/>
        </w:rPr>
        <w:t>分析比较时，可采用散点图、柱状图及其他统计方法，发现异常要及时找出原因并进行合理性分析，确保测算分析结果的可靠性。对于系数变化较大的灌区，要认真核实，并详细分析产生变化的原因。</w:t>
      </w:r>
    </w:p>
    <w:p>
      <w:pPr>
        <w:pStyle w:val="3"/>
        <w:spacing w:before="0" w:beforeLines="0" w:after="0" w:afterLines="0"/>
        <w:ind w:firstLine="643"/>
        <w:rPr>
          <w:b w:val="0"/>
          <w:bCs w:val="0"/>
        </w:rPr>
      </w:pPr>
      <w:bookmarkStart w:id="22" w:name="_Toc121327638"/>
      <w:r>
        <w:rPr>
          <w:rFonts w:hint="eastAsia"/>
          <w:b w:val="0"/>
          <w:bCs w:val="0"/>
        </w:rPr>
        <w:t>（四）特大型灌区测算分析成果及合理性分析</w:t>
      </w:r>
      <w:bookmarkEnd w:id="22"/>
    </w:p>
    <w:p>
      <w:pPr>
        <w:ind w:firstLine="640"/>
        <w:rPr>
          <w:rFonts w:ascii="仿宋" w:hAnsi="仿宋" w:cs="仿宋"/>
          <w:szCs w:val="32"/>
        </w:rPr>
      </w:pPr>
      <w:r>
        <w:rPr>
          <w:rFonts w:hint="eastAsia"/>
        </w:rPr>
        <w:t>四川、安徽、内蒙古、新疆、山东、宁夏6个省区的成果报告中，要在以上有关章节中分别对都江堰、淠史杭、河套、叶尔羌河、位山、青铜峡等6个特大型灌区进行单独说明，如基本情况、有效灌溉面积、毛灌溉用水量、测算分析方法、当年与累计工程投入、累计与2022年新增节水灌溉工程面积、灌溉水有效利用系数测算分析结果以及存在问题等。</w:t>
      </w:r>
    </w:p>
    <w:p>
      <w:pPr>
        <w:pStyle w:val="2"/>
        <w:spacing w:before="0" w:beforeLines="0" w:after="0" w:afterLines="0"/>
        <w:ind w:firstLine="643"/>
        <w:rPr>
          <w:b w:val="0"/>
          <w:bCs w:val="0"/>
        </w:rPr>
      </w:pPr>
      <w:bookmarkStart w:id="23" w:name="_Toc121327639"/>
      <w:r>
        <w:rPr>
          <w:rFonts w:hint="eastAsia"/>
          <w:b w:val="0"/>
          <w:bCs w:val="0"/>
        </w:rPr>
        <w:t>五、省级灌溉水有效利用系数测算分析成果</w:t>
      </w:r>
      <w:bookmarkEnd w:id="23"/>
    </w:p>
    <w:p>
      <w:pPr>
        <w:pStyle w:val="3"/>
        <w:spacing w:before="0" w:beforeLines="0" w:after="0" w:afterLines="0"/>
        <w:ind w:firstLine="643"/>
        <w:rPr>
          <w:b w:val="0"/>
          <w:bCs w:val="0"/>
        </w:rPr>
      </w:pPr>
      <w:bookmarkStart w:id="24" w:name="_Toc121327640"/>
      <w:r>
        <w:rPr>
          <w:rFonts w:hint="eastAsia"/>
          <w:b w:val="0"/>
          <w:bCs w:val="0"/>
        </w:rPr>
        <w:t>（一）全省灌溉水有效利用系数</w:t>
      </w:r>
      <w:bookmarkEnd w:id="24"/>
    </w:p>
    <w:p>
      <w:pPr>
        <w:ind w:firstLine="640"/>
        <w:rPr>
          <w:rFonts w:ascii="仿宋" w:hAnsi="仿宋" w:cs="仿宋"/>
          <w:b w:val="0"/>
          <w:bCs w:val="0"/>
          <w:szCs w:val="32"/>
        </w:rPr>
      </w:pPr>
      <w:r>
        <w:rPr>
          <w:rFonts w:hint="eastAsia"/>
          <w:b w:val="0"/>
          <w:bCs w:val="0"/>
        </w:rPr>
        <w:t>根据《技术指导细则》要求计算全省灌溉水有效利用系数。</w:t>
      </w:r>
    </w:p>
    <w:p>
      <w:pPr>
        <w:pStyle w:val="3"/>
        <w:spacing w:before="0" w:beforeLines="0" w:after="0" w:afterLines="0"/>
        <w:ind w:firstLine="643"/>
        <w:rPr>
          <w:b w:val="0"/>
          <w:bCs w:val="0"/>
        </w:rPr>
      </w:pPr>
      <w:bookmarkStart w:id="25" w:name="_Toc121327641"/>
      <w:r>
        <w:rPr>
          <w:rFonts w:hint="eastAsia"/>
          <w:b w:val="0"/>
          <w:bCs w:val="0"/>
        </w:rPr>
        <w:t>（二）不同规模与水源类型灌区灌溉水有效利用系数合理性分析</w:t>
      </w:r>
      <w:bookmarkEnd w:id="25"/>
    </w:p>
    <w:p>
      <w:pPr>
        <w:ind w:firstLine="640"/>
        <w:rPr>
          <w:b w:val="0"/>
          <w:bCs w:val="0"/>
        </w:rPr>
      </w:pPr>
      <w:r>
        <w:rPr>
          <w:rFonts w:hint="eastAsia"/>
          <w:b w:val="0"/>
          <w:bCs w:val="0"/>
        </w:rPr>
        <w:t>对相同规模与类型灌区的灌溉水有效利用系数进行年际间比较分析，对变化情况及其原因进行分析说明（6个特大型灌区要单独分析）。</w:t>
      </w:r>
    </w:p>
    <w:p>
      <w:pPr>
        <w:pStyle w:val="3"/>
        <w:spacing w:before="0" w:beforeLines="0" w:after="0" w:afterLines="0"/>
        <w:ind w:firstLine="643"/>
        <w:rPr>
          <w:b w:val="0"/>
          <w:bCs w:val="0"/>
        </w:rPr>
      </w:pPr>
      <w:bookmarkStart w:id="26" w:name="_Toc121327642"/>
      <w:r>
        <w:rPr>
          <w:rFonts w:hint="eastAsia"/>
          <w:b w:val="0"/>
          <w:bCs w:val="0"/>
        </w:rPr>
        <w:t>（三）全省灌溉水有效利用系数合理性分析</w:t>
      </w:r>
      <w:bookmarkEnd w:id="26"/>
    </w:p>
    <w:p>
      <w:pPr>
        <w:ind w:firstLine="640"/>
        <w:rPr>
          <w:rFonts w:ascii="仿宋" w:hAnsi="仿宋" w:cs="仿宋"/>
          <w:b w:val="0"/>
          <w:bCs w:val="0"/>
          <w:szCs w:val="32"/>
        </w:rPr>
      </w:pPr>
      <w:r>
        <w:rPr>
          <w:rFonts w:hint="eastAsia"/>
          <w:b w:val="0"/>
          <w:bCs w:val="0"/>
        </w:rPr>
        <w:t>除分析2022年测算分析成果是否合理可靠外，还应说明本年度全省系数结果与之前各年度测算分析结果间的变化情况及其原因（6个特大型灌区要单独分析）。</w:t>
      </w:r>
    </w:p>
    <w:p>
      <w:pPr>
        <w:pStyle w:val="2"/>
        <w:spacing w:before="0" w:beforeLines="0" w:after="0" w:afterLines="0"/>
        <w:ind w:firstLine="643"/>
        <w:rPr>
          <w:b w:val="0"/>
          <w:bCs w:val="0"/>
        </w:rPr>
      </w:pPr>
      <w:bookmarkStart w:id="27" w:name="_Toc121327643"/>
      <w:r>
        <w:rPr>
          <w:rFonts w:hint="eastAsia"/>
          <w:b w:val="0"/>
          <w:bCs w:val="0"/>
        </w:rPr>
        <w:t>六、结论与建议</w:t>
      </w:r>
      <w:bookmarkEnd w:id="27"/>
    </w:p>
    <w:p>
      <w:pPr>
        <w:pStyle w:val="3"/>
        <w:spacing w:before="0" w:beforeLines="0" w:after="0" w:afterLines="0"/>
        <w:ind w:firstLine="643"/>
        <w:rPr>
          <w:b w:val="0"/>
          <w:bCs w:val="0"/>
        </w:rPr>
      </w:pPr>
      <w:bookmarkStart w:id="28" w:name="_Toc121327644"/>
      <w:r>
        <w:rPr>
          <w:rFonts w:hint="eastAsia"/>
          <w:b w:val="0"/>
          <w:bCs w:val="0"/>
        </w:rPr>
        <w:t>（一）结论</w:t>
      </w:r>
      <w:bookmarkEnd w:id="28"/>
    </w:p>
    <w:p>
      <w:pPr>
        <w:pStyle w:val="3"/>
        <w:spacing w:before="0" w:beforeLines="0" w:after="0" w:afterLines="0"/>
        <w:ind w:firstLine="643"/>
        <w:rPr>
          <w:b w:val="0"/>
          <w:bCs w:val="0"/>
        </w:rPr>
      </w:pPr>
      <w:bookmarkStart w:id="29" w:name="_Toc121327645"/>
      <w:r>
        <w:rPr>
          <w:rFonts w:hint="eastAsia"/>
          <w:b w:val="0"/>
          <w:bCs w:val="0"/>
        </w:rPr>
        <w:t>（二）建议</w:t>
      </w:r>
      <w:bookmarkEnd w:id="29"/>
    </w:p>
    <w:p>
      <w:pPr>
        <w:ind w:firstLine="640"/>
        <w:rPr>
          <w:rFonts w:ascii="仿宋" w:hAnsi="仿宋" w:cs="仿宋"/>
          <w:szCs w:val="32"/>
        </w:rPr>
      </w:pPr>
      <w:r>
        <w:rPr>
          <w:rFonts w:hint="eastAsia" w:ascii="仿宋" w:hAnsi="仿宋" w:cs="仿宋"/>
          <w:szCs w:val="32"/>
        </w:rPr>
        <w:t>附表：按《技术指导细则》要求填写（不得改动格式和内容）</w:t>
      </w:r>
    </w:p>
    <w:p>
      <w:pPr>
        <w:pStyle w:val="9"/>
        <w:ind w:firstLine="643"/>
        <w:rPr>
          <w:b w:val="0"/>
          <w:bCs w:val="0"/>
        </w:rPr>
      </w:pPr>
      <w:r>
        <w:rPr>
          <w:rFonts w:hint="eastAsia"/>
          <w:b w:val="0"/>
          <w:bCs w:val="0"/>
        </w:rPr>
        <w:t>编写格式与装订要求说明</w:t>
      </w:r>
    </w:p>
    <w:p>
      <w:pPr>
        <w:ind w:firstLine="640"/>
        <w:rPr>
          <w:b w:val="0"/>
          <w:bCs w:val="0"/>
        </w:rPr>
      </w:pPr>
    </w:p>
    <w:p>
      <w:pPr>
        <w:pStyle w:val="2"/>
        <w:spacing w:before="0" w:beforeLines="0" w:after="0" w:afterLines="0"/>
        <w:ind w:firstLine="643"/>
        <w:rPr>
          <w:b w:val="0"/>
          <w:bCs w:val="0"/>
        </w:rPr>
      </w:pPr>
      <w:bookmarkStart w:id="30" w:name="_Toc121326578"/>
      <w:bookmarkStart w:id="31" w:name="_Toc121327646"/>
      <w:r>
        <w:rPr>
          <w:rFonts w:hint="eastAsia"/>
          <w:b w:val="0"/>
          <w:bCs w:val="0"/>
        </w:rPr>
        <w:t>一、文字格式要求</w:t>
      </w:r>
      <w:bookmarkEnd w:id="30"/>
      <w:bookmarkEnd w:id="31"/>
    </w:p>
    <w:p>
      <w:pPr>
        <w:pStyle w:val="3"/>
        <w:spacing w:before="0" w:beforeLines="0" w:after="0" w:afterLines="0"/>
        <w:ind w:firstLine="643"/>
        <w:rPr>
          <w:b w:val="0"/>
          <w:bCs w:val="0"/>
        </w:rPr>
      </w:pPr>
      <w:bookmarkStart w:id="32" w:name="_Toc121326579"/>
      <w:bookmarkStart w:id="33" w:name="_Toc121327647"/>
      <w:r>
        <w:rPr>
          <w:rFonts w:hint="eastAsia"/>
          <w:b w:val="0"/>
          <w:bCs w:val="0"/>
        </w:rPr>
        <w:t>1.封皮</w:t>
      </w:r>
      <w:bookmarkEnd w:id="32"/>
      <w:bookmarkEnd w:id="33"/>
    </w:p>
    <w:p>
      <w:pPr>
        <w:ind w:firstLine="640"/>
        <w:rPr>
          <w:b w:val="0"/>
          <w:bCs w:val="0"/>
        </w:rPr>
      </w:pPr>
      <w:r>
        <w:rPr>
          <w:rFonts w:hint="eastAsia"/>
          <w:b w:val="0"/>
          <w:bCs w:val="0"/>
        </w:rPr>
        <w:t>报告总标题选用黑体，小一号，加粗，居中，1.5倍行距，段前6行；</w:t>
      </w:r>
    </w:p>
    <w:p>
      <w:pPr>
        <w:ind w:firstLine="640"/>
        <w:rPr>
          <w:b w:val="0"/>
          <w:bCs w:val="0"/>
        </w:rPr>
      </w:pPr>
      <w:r>
        <w:rPr>
          <w:rFonts w:hint="eastAsia"/>
          <w:b w:val="0"/>
          <w:bCs w:val="0"/>
        </w:rPr>
        <w:t>单位署名和日期选用黑体，三号，加粗，居中，1.5倍行距，段后2行。</w:t>
      </w:r>
    </w:p>
    <w:p>
      <w:pPr>
        <w:pStyle w:val="3"/>
        <w:spacing w:before="0" w:beforeLines="0" w:after="0" w:afterLines="0"/>
        <w:ind w:firstLine="643"/>
        <w:rPr>
          <w:b w:val="0"/>
          <w:bCs w:val="0"/>
        </w:rPr>
      </w:pPr>
      <w:bookmarkStart w:id="34" w:name="_Toc121326580"/>
      <w:bookmarkStart w:id="35" w:name="_Toc121327648"/>
      <w:r>
        <w:rPr>
          <w:rFonts w:hint="eastAsia"/>
          <w:b w:val="0"/>
          <w:bCs w:val="0"/>
        </w:rPr>
        <w:t>2.目录</w:t>
      </w:r>
      <w:bookmarkEnd w:id="34"/>
      <w:bookmarkEnd w:id="35"/>
    </w:p>
    <w:p>
      <w:pPr>
        <w:ind w:firstLine="640"/>
        <w:rPr>
          <w:b w:val="0"/>
          <w:bCs w:val="0"/>
        </w:rPr>
      </w:pPr>
      <w:r>
        <w:rPr>
          <w:rFonts w:hint="eastAsia"/>
          <w:b w:val="0"/>
          <w:bCs w:val="0"/>
        </w:rPr>
        <w:t>“目录”选用黑体，三号，加粗，居中对齐，1.5倍行距，段前1行，段后1行；</w:t>
      </w:r>
    </w:p>
    <w:p>
      <w:pPr>
        <w:ind w:firstLine="640"/>
        <w:rPr>
          <w:b w:val="0"/>
          <w:bCs w:val="0"/>
        </w:rPr>
      </w:pPr>
      <w:r>
        <w:rPr>
          <w:rFonts w:hint="eastAsia"/>
          <w:b w:val="0"/>
          <w:bCs w:val="0"/>
        </w:rPr>
        <w:t>“标题”选用仿宋，四号，加粗，1.5倍行距。</w:t>
      </w:r>
    </w:p>
    <w:p>
      <w:pPr>
        <w:ind w:firstLine="640"/>
        <w:rPr>
          <w:b w:val="0"/>
          <w:bCs w:val="0"/>
        </w:rPr>
      </w:pPr>
      <w:r>
        <w:rPr>
          <w:rFonts w:hint="eastAsia"/>
          <w:b w:val="0"/>
          <w:bCs w:val="0"/>
        </w:rPr>
        <w:t>（目录中不出现三级标题）</w:t>
      </w:r>
    </w:p>
    <w:p>
      <w:pPr>
        <w:pStyle w:val="3"/>
        <w:spacing w:before="0" w:beforeLines="0" w:after="0" w:afterLines="0"/>
        <w:ind w:firstLine="643"/>
        <w:rPr>
          <w:b w:val="0"/>
          <w:bCs w:val="0"/>
        </w:rPr>
      </w:pPr>
      <w:bookmarkStart w:id="36" w:name="_Toc121327649"/>
      <w:bookmarkStart w:id="37" w:name="_Toc121326581"/>
      <w:r>
        <w:rPr>
          <w:rFonts w:hint="eastAsia"/>
          <w:b w:val="0"/>
          <w:bCs w:val="0"/>
        </w:rPr>
        <w:t>3.正文</w:t>
      </w:r>
      <w:bookmarkEnd w:id="36"/>
      <w:bookmarkEnd w:id="37"/>
    </w:p>
    <w:p>
      <w:pPr>
        <w:ind w:firstLine="640"/>
        <w:rPr>
          <w:b w:val="0"/>
          <w:bCs w:val="0"/>
        </w:rPr>
      </w:pPr>
      <w:r>
        <w:rPr>
          <w:rFonts w:hint="eastAsia"/>
          <w:b w:val="0"/>
          <w:bCs w:val="0"/>
        </w:rPr>
        <w:t>“一级标题”选用黑体，三号，加粗，1.5倍行距，段前0.5行，段后0.5行，左对齐，首行缩进2字符；</w:t>
      </w:r>
    </w:p>
    <w:p>
      <w:pPr>
        <w:ind w:firstLine="640"/>
        <w:rPr>
          <w:b w:val="0"/>
          <w:bCs w:val="0"/>
        </w:rPr>
      </w:pPr>
      <w:r>
        <w:rPr>
          <w:rFonts w:hint="eastAsia"/>
          <w:b w:val="0"/>
          <w:bCs w:val="0"/>
        </w:rPr>
        <w:t>“二级标题”楷体，三号，加粗，1.5倍行距，段前0.5行，段后0.5行，左对齐，首行缩进2字符；</w:t>
      </w:r>
    </w:p>
    <w:p>
      <w:pPr>
        <w:ind w:firstLine="640"/>
        <w:rPr>
          <w:b w:val="0"/>
          <w:bCs w:val="0"/>
        </w:rPr>
      </w:pPr>
      <w:r>
        <w:rPr>
          <w:rFonts w:hint="eastAsia"/>
          <w:b w:val="0"/>
          <w:bCs w:val="0"/>
        </w:rPr>
        <w:t>“正文”选用仿宋（中文）、Times New Roman（西文），四号，1.5倍行距，左对齐，首行缩进2字符。如需三级标题，则以“正文”格式处理；</w:t>
      </w:r>
    </w:p>
    <w:p>
      <w:pPr>
        <w:ind w:firstLine="640"/>
        <w:rPr>
          <w:rFonts w:ascii="仿宋" w:hAnsi="仿宋" w:cs="仿宋"/>
          <w:b w:val="0"/>
          <w:bCs w:val="0"/>
          <w:szCs w:val="32"/>
        </w:rPr>
      </w:pPr>
      <w:r>
        <w:rPr>
          <w:rFonts w:hint="eastAsia"/>
          <w:b w:val="0"/>
          <w:bCs w:val="0"/>
        </w:rPr>
        <w:t>正文中插图、表格标题均选用黑体，小四，1.5倍行距，段前0.5行，段后0.5行，居中对齐，无缩进。表格内文字选用宋体（中文）、Times New Roman（西文），五号，单倍行距，段前0行，段后0行，居中对齐，无缩进，如表2-1。如纸张篇幅不足，可适当缩小字号或单独成页。</w:t>
      </w:r>
    </w:p>
    <w:p>
      <w:pPr>
        <w:pStyle w:val="7"/>
        <w:spacing w:before="0" w:beforeLines="0" w:after="0" w:afterLines="0"/>
        <w:rPr>
          <w:b w:val="0"/>
          <w:bCs w:val="0"/>
        </w:rPr>
      </w:pPr>
      <w:r>
        <w:rPr>
          <w:rFonts w:hint="eastAsia"/>
          <w:b w:val="0"/>
          <w:bCs w:val="0"/>
        </w:rPr>
        <w:t>表2-1   样表</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787"/>
        <w:gridCol w:w="1206"/>
        <w:gridCol w:w="1206"/>
        <w:gridCol w:w="1693"/>
        <w:gridCol w:w="1774"/>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4" w:hRule="atLeast"/>
        </w:trPr>
        <w:tc>
          <w:tcPr>
            <w:tcW w:w="442" w:type="pct"/>
            <w:vAlign w:val="center"/>
          </w:tcPr>
          <w:p>
            <w:pPr>
              <w:pStyle w:val="14"/>
              <w:rPr>
                <w:b w:val="0"/>
                <w:bCs w:val="0"/>
              </w:rPr>
            </w:pPr>
            <w:r>
              <w:rPr>
                <w:b w:val="0"/>
                <w:bCs w:val="0"/>
              </w:rPr>
              <w:t>灌区</w:t>
            </w:r>
          </w:p>
          <w:p>
            <w:pPr>
              <w:pStyle w:val="14"/>
              <w:rPr>
                <w:b w:val="0"/>
                <w:bCs w:val="0"/>
              </w:rPr>
            </w:pPr>
            <w:r>
              <w:rPr>
                <w:b w:val="0"/>
                <w:bCs w:val="0"/>
              </w:rPr>
              <w:t>规模</w:t>
            </w:r>
          </w:p>
        </w:tc>
        <w:tc>
          <w:tcPr>
            <w:tcW w:w="677" w:type="pct"/>
            <w:vAlign w:val="center"/>
          </w:tcPr>
          <w:p>
            <w:pPr>
              <w:pStyle w:val="14"/>
              <w:rPr>
                <w:b w:val="0"/>
                <w:bCs w:val="0"/>
              </w:rPr>
            </w:pPr>
            <w:r>
              <w:rPr>
                <w:b w:val="0"/>
                <w:bCs w:val="0"/>
              </w:rPr>
              <w:t>灌区名称</w:t>
            </w:r>
          </w:p>
        </w:tc>
        <w:tc>
          <w:tcPr>
            <w:tcW w:w="677" w:type="pct"/>
            <w:vAlign w:val="center"/>
          </w:tcPr>
          <w:p>
            <w:pPr>
              <w:pStyle w:val="14"/>
              <w:rPr>
                <w:b w:val="0"/>
                <w:bCs w:val="0"/>
              </w:rPr>
            </w:pPr>
            <w:r>
              <w:rPr>
                <w:b w:val="0"/>
                <w:bCs w:val="0"/>
              </w:rPr>
              <w:t>灌区类型</w:t>
            </w:r>
          </w:p>
        </w:tc>
        <w:tc>
          <w:tcPr>
            <w:tcW w:w="950" w:type="pct"/>
            <w:vAlign w:val="center"/>
          </w:tcPr>
          <w:p>
            <w:pPr>
              <w:pStyle w:val="14"/>
              <w:rPr>
                <w:b w:val="0"/>
                <w:bCs w:val="0"/>
              </w:rPr>
            </w:pPr>
            <w:r>
              <w:rPr>
                <w:b w:val="0"/>
                <w:bCs w:val="0"/>
              </w:rPr>
              <w:t>毛灌溉用水量</w:t>
            </w:r>
          </w:p>
          <w:p>
            <w:pPr>
              <w:pStyle w:val="14"/>
              <w:rPr>
                <w:b w:val="0"/>
                <w:bCs w:val="0"/>
              </w:rPr>
            </w:pPr>
            <w:r>
              <w:rPr>
                <w:b w:val="0"/>
                <w:bCs w:val="0"/>
              </w:rPr>
              <w:t>（万m</w:t>
            </w:r>
            <w:r>
              <w:rPr>
                <w:b w:val="0"/>
                <w:bCs w:val="0"/>
                <w:vertAlign w:val="superscript"/>
              </w:rPr>
              <w:t>3</w:t>
            </w:r>
            <w:r>
              <w:rPr>
                <w:b w:val="0"/>
                <w:bCs w:val="0"/>
              </w:rPr>
              <w:t>）</w:t>
            </w:r>
          </w:p>
        </w:tc>
        <w:tc>
          <w:tcPr>
            <w:tcW w:w="996" w:type="pct"/>
            <w:vAlign w:val="center"/>
          </w:tcPr>
          <w:p>
            <w:pPr>
              <w:pStyle w:val="14"/>
              <w:rPr>
                <w:b w:val="0"/>
                <w:bCs w:val="0"/>
              </w:rPr>
            </w:pPr>
            <w:r>
              <w:rPr>
                <w:b w:val="0"/>
                <w:bCs w:val="0"/>
              </w:rPr>
              <w:t>有效灌溉面积</w:t>
            </w:r>
          </w:p>
          <w:p>
            <w:pPr>
              <w:pStyle w:val="14"/>
              <w:rPr>
                <w:b w:val="0"/>
                <w:bCs w:val="0"/>
              </w:rPr>
            </w:pPr>
            <w:r>
              <w:rPr>
                <w:b w:val="0"/>
                <w:bCs w:val="0"/>
              </w:rPr>
              <w:t>（万亩）</w:t>
            </w:r>
          </w:p>
        </w:tc>
        <w:tc>
          <w:tcPr>
            <w:tcW w:w="1254" w:type="pct"/>
            <w:vAlign w:val="center"/>
          </w:tcPr>
          <w:p>
            <w:pPr>
              <w:pStyle w:val="14"/>
              <w:rPr>
                <w:b w:val="0"/>
                <w:bCs w:val="0"/>
              </w:rPr>
            </w:pPr>
            <w:r>
              <w:rPr>
                <w:b w:val="0"/>
                <w:bCs w:val="0"/>
              </w:rPr>
              <w:t>灌溉水有效利用系数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1" w:hRule="atLeast"/>
        </w:trPr>
        <w:tc>
          <w:tcPr>
            <w:tcW w:w="442" w:type="pct"/>
            <w:vMerge w:val="restart"/>
            <w:vAlign w:val="center"/>
          </w:tcPr>
          <w:p>
            <w:pPr>
              <w:pStyle w:val="14"/>
              <w:rPr>
                <w:b w:val="0"/>
                <w:bCs w:val="0"/>
              </w:rPr>
            </w:pPr>
            <w:r>
              <w:rPr>
                <w:b w:val="0"/>
                <w:bCs w:val="0"/>
              </w:rPr>
              <w:t>大型</w:t>
            </w:r>
          </w:p>
          <w:p>
            <w:pPr>
              <w:pStyle w:val="14"/>
              <w:rPr>
                <w:b w:val="0"/>
                <w:bCs w:val="0"/>
              </w:rPr>
            </w:pPr>
            <w:r>
              <w:rPr>
                <w:b w:val="0"/>
                <w:bCs w:val="0"/>
              </w:rPr>
              <w:t>灌区</w:t>
            </w:r>
          </w:p>
        </w:tc>
        <w:tc>
          <w:tcPr>
            <w:tcW w:w="677" w:type="pct"/>
            <w:vAlign w:val="center"/>
          </w:tcPr>
          <w:p>
            <w:pPr>
              <w:pStyle w:val="14"/>
              <w:rPr>
                <w:b w:val="0"/>
                <w:bCs w:val="0"/>
              </w:rPr>
            </w:pPr>
          </w:p>
        </w:tc>
        <w:tc>
          <w:tcPr>
            <w:tcW w:w="677" w:type="pct"/>
            <w:vAlign w:val="center"/>
          </w:tcPr>
          <w:p>
            <w:pPr>
              <w:pStyle w:val="14"/>
              <w:rPr>
                <w:b w:val="0"/>
                <w:bCs w:val="0"/>
              </w:rPr>
            </w:pPr>
            <w:r>
              <w:rPr>
                <w:b w:val="0"/>
                <w:bCs w:val="0"/>
              </w:rPr>
              <w:t>提水</w:t>
            </w:r>
          </w:p>
        </w:tc>
        <w:tc>
          <w:tcPr>
            <w:tcW w:w="950" w:type="pct"/>
            <w:vAlign w:val="center"/>
          </w:tcPr>
          <w:p>
            <w:pPr>
              <w:pStyle w:val="14"/>
              <w:rPr>
                <w:b w:val="0"/>
                <w:bCs w:val="0"/>
              </w:rPr>
            </w:pPr>
            <w:r>
              <w:rPr>
                <w:b w:val="0"/>
                <w:bCs w:val="0"/>
              </w:rPr>
              <w:t>7389.00</w:t>
            </w:r>
          </w:p>
        </w:tc>
        <w:tc>
          <w:tcPr>
            <w:tcW w:w="996" w:type="pct"/>
            <w:vAlign w:val="center"/>
          </w:tcPr>
          <w:p>
            <w:pPr>
              <w:pStyle w:val="14"/>
              <w:rPr>
                <w:b w:val="0"/>
                <w:bCs w:val="0"/>
              </w:rPr>
            </w:pPr>
            <w:r>
              <w:rPr>
                <w:b w:val="0"/>
                <w:bCs w:val="0"/>
              </w:rPr>
              <w:t>78.59</w:t>
            </w:r>
          </w:p>
        </w:tc>
        <w:tc>
          <w:tcPr>
            <w:tcW w:w="1254" w:type="pct"/>
            <w:vAlign w:val="center"/>
          </w:tcPr>
          <w:p>
            <w:pPr>
              <w:pStyle w:val="14"/>
              <w:rPr>
                <w:b w:val="0"/>
                <w:bCs w:val="0"/>
              </w:rPr>
            </w:pPr>
            <w:r>
              <w:rPr>
                <w:b w:val="0"/>
                <w:bCs w:val="0"/>
              </w:rPr>
              <w:t>0.4421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1" w:hRule="atLeast"/>
        </w:trPr>
        <w:tc>
          <w:tcPr>
            <w:tcW w:w="442" w:type="pct"/>
            <w:vMerge w:val="continue"/>
            <w:vAlign w:val="center"/>
          </w:tcPr>
          <w:p>
            <w:pPr>
              <w:pStyle w:val="14"/>
              <w:rPr>
                <w:b w:val="0"/>
                <w:bCs w:val="0"/>
              </w:rPr>
            </w:pPr>
          </w:p>
        </w:tc>
        <w:tc>
          <w:tcPr>
            <w:tcW w:w="677" w:type="pct"/>
            <w:vAlign w:val="center"/>
          </w:tcPr>
          <w:p>
            <w:pPr>
              <w:pStyle w:val="14"/>
              <w:rPr>
                <w:b w:val="0"/>
                <w:bCs w:val="0"/>
              </w:rPr>
            </w:pPr>
          </w:p>
        </w:tc>
        <w:tc>
          <w:tcPr>
            <w:tcW w:w="677" w:type="pct"/>
            <w:vAlign w:val="center"/>
          </w:tcPr>
          <w:p>
            <w:pPr>
              <w:pStyle w:val="14"/>
              <w:rPr>
                <w:b w:val="0"/>
                <w:bCs w:val="0"/>
              </w:rPr>
            </w:pPr>
            <w:r>
              <w:rPr>
                <w:b w:val="0"/>
                <w:bCs w:val="0"/>
              </w:rPr>
              <w:t>提水</w:t>
            </w:r>
          </w:p>
        </w:tc>
        <w:tc>
          <w:tcPr>
            <w:tcW w:w="950" w:type="pct"/>
            <w:vAlign w:val="center"/>
          </w:tcPr>
          <w:p>
            <w:pPr>
              <w:pStyle w:val="14"/>
              <w:rPr>
                <w:b w:val="0"/>
                <w:bCs w:val="0"/>
              </w:rPr>
            </w:pPr>
            <w:r>
              <w:rPr>
                <w:b w:val="0"/>
                <w:bCs w:val="0"/>
              </w:rPr>
              <w:t>1410.00</w:t>
            </w:r>
          </w:p>
        </w:tc>
        <w:tc>
          <w:tcPr>
            <w:tcW w:w="996" w:type="pct"/>
            <w:vAlign w:val="center"/>
          </w:tcPr>
          <w:p>
            <w:pPr>
              <w:pStyle w:val="14"/>
              <w:rPr>
                <w:b w:val="0"/>
                <w:bCs w:val="0"/>
              </w:rPr>
            </w:pPr>
            <w:r>
              <w:rPr>
                <w:b w:val="0"/>
                <w:bCs w:val="0"/>
              </w:rPr>
              <w:t>19.53</w:t>
            </w:r>
          </w:p>
        </w:tc>
        <w:tc>
          <w:tcPr>
            <w:tcW w:w="1254" w:type="pct"/>
            <w:vAlign w:val="center"/>
          </w:tcPr>
          <w:p>
            <w:pPr>
              <w:pStyle w:val="14"/>
              <w:rPr>
                <w:b w:val="0"/>
                <w:bCs w:val="0"/>
              </w:rPr>
            </w:pPr>
            <w:r>
              <w:rPr>
                <w:b w:val="0"/>
                <w:bCs w:val="0"/>
              </w:rPr>
              <w:t>0.4338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1" w:hRule="atLeast"/>
        </w:trPr>
        <w:tc>
          <w:tcPr>
            <w:tcW w:w="442" w:type="pct"/>
            <w:vMerge w:val="continue"/>
            <w:vAlign w:val="center"/>
          </w:tcPr>
          <w:p>
            <w:pPr>
              <w:pStyle w:val="14"/>
              <w:rPr>
                <w:b w:val="0"/>
                <w:bCs w:val="0"/>
              </w:rPr>
            </w:pPr>
          </w:p>
        </w:tc>
        <w:tc>
          <w:tcPr>
            <w:tcW w:w="677" w:type="pct"/>
          </w:tcPr>
          <w:p>
            <w:pPr>
              <w:pStyle w:val="14"/>
              <w:rPr>
                <w:b w:val="0"/>
                <w:bCs w:val="0"/>
              </w:rPr>
            </w:pPr>
          </w:p>
        </w:tc>
        <w:tc>
          <w:tcPr>
            <w:tcW w:w="677" w:type="pct"/>
            <w:vAlign w:val="center"/>
          </w:tcPr>
          <w:p>
            <w:pPr>
              <w:pStyle w:val="14"/>
              <w:rPr>
                <w:b w:val="0"/>
                <w:bCs w:val="0"/>
              </w:rPr>
            </w:pPr>
            <w:r>
              <w:rPr>
                <w:b w:val="0"/>
                <w:bCs w:val="0"/>
              </w:rPr>
              <w:t>自流引水</w:t>
            </w:r>
          </w:p>
        </w:tc>
        <w:tc>
          <w:tcPr>
            <w:tcW w:w="950" w:type="pct"/>
            <w:vAlign w:val="center"/>
          </w:tcPr>
          <w:p>
            <w:pPr>
              <w:pStyle w:val="14"/>
              <w:rPr>
                <w:b w:val="0"/>
                <w:bCs w:val="0"/>
              </w:rPr>
            </w:pPr>
            <w:r>
              <w:rPr>
                <w:b w:val="0"/>
                <w:bCs w:val="0"/>
              </w:rPr>
              <w:t>6232.00</w:t>
            </w:r>
          </w:p>
        </w:tc>
        <w:tc>
          <w:tcPr>
            <w:tcW w:w="996" w:type="pct"/>
            <w:vAlign w:val="center"/>
          </w:tcPr>
          <w:p>
            <w:pPr>
              <w:pStyle w:val="14"/>
              <w:rPr>
                <w:b w:val="0"/>
                <w:bCs w:val="0"/>
              </w:rPr>
            </w:pPr>
            <w:r>
              <w:rPr>
                <w:b w:val="0"/>
                <w:bCs w:val="0"/>
              </w:rPr>
              <w:t>44.28</w:t>
            </w:r>
          </w:p>
        </w:tc>
        <w:tc>
          <w:tcPr>
            <w:tcW w:w="1254" w:type="pct"/>
            <w:vAlign w:val="center"/>
          </w:tcPr>
          <w:p>
            <w:pPr>
              <w:pStyle w:val="14"/>
              <w:rPr>
                <w:b w:val="0"/>
                <w:bCs w:val="0"/>
              </w:rPr>
            </w:pPr>
            <w:r>
              <w:rPr>
                <w:b w:val="0"/>
                <w:bCs w:val="0"/>
              </w:rPr>
              <w:t>0.5938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71" w:hRule="atLeast"/>
        </w:trPr>
        <w:tc>
          <w:tcPr>
            <w:tcW w:w="442" w:type="pct"/>
            <w:vMerge w:val="continue"/>
            <w:vAlign w:val="center"/>
          </w:tcPr>
          <w:p>
            <w:pPr>
              <w:pStyle w:val="14"/>
              <w:rPr>
                <w:b w:val="0"/>
                <w:bCs w:val="0"/>
              </w:rPr>
            </w:pPr>
          </w:p>
        </w:tc>
        <w:tc>
          <w:tcPr>
            <w:tcW w:w="677" w:type="pct"/>
          </w:tcPr>
          <w:p>
            <w:pPr>
              <w:pStyle w:val="14"/>
              <w:rPr>
                <w:b w:val="0"/>
                <w:bCs w:val="0"/>
              </w:rPr>
            </w:pPr>
          </w:p>
        </w:tc>
        <w:tc>
          <w:tcPr>
            <w:tcW w:w="677" w:type="pct"/>
            <w:vAlign w:val="center"/>
          </w:tcPr>
          <w:p>
            <w:pPr>
              <w:pStyle w:val="14"/>
              <w:rPr>
                <w:b w:val="0"/>
                <w:bCs w:val="0"/>
              </w:rPr>
            </w:pPr>
            <w:r>
              <w:rPr>
                <w:b w:val="0"/>
                <w:bCs w:val="0"/>
              </w:rPr>
              <w:t>自流引水</w:t>
            </w:r>
          </w:p>
        </w:tc>
        <w:tc>
          <w:tcPr>
            <w:tcW w:w="950" w:type="pct"/>
            <w:vAlign w:val="center"/>
          </w:tcPr>
          <w:p>
            <w:pPr>
              <w:pStyle w:val="14"/>
              <w:rPr>
                <w:b w:val="0"/>
                <w:bCs w:val="0"/>
              </w:rPr>
            </w:pPr>
            <w:r>
              <w:rPr>
                <w:b w:val="0"/>
                <w:bCs w:val="0"/>
              </w:rPr>
              <w:t>2871.80</w:t>
            </w:r>
          </w:p>
        </w:tc>
        <w:tc>
          <w:tcPr>
            <w:tcW w:w="996" w:type="pct"/>
            <w:vAlign w:val="center"/>
          </w:tcPr>
          <w:p>
            <w:pPr>
              <w:pStyle w:val="14"/>
              <w:rPr>
                <w:b w:val="0"/>
                <w:bCs w:val="0"/>
              </w:rPr>
            </w:pPr>
            <w:r>
              <w:rPr>
                <w:b w:val="0"/>
                <w:bCs w:val="0"/>
              </w:rPr>
              <w:t>21.17</w:t>
            </w:r>
          </w:p>
        </w:tc>
        <w:tc>
          <w:tcPr>
            <w:tcW w:w="1254" w:type="pct"/>
            <w:vAlign w:val="center"/>
          </w:tcPr>
          <w:p>
            <w:pPr>
              <w:pStyle w:val="14"/>
              <w:rPr>
                <w:b w:val="0"/>
                <w:bCs w:val="0"/>
              </w:rPr>
            </w:pPr>
            <w:r>
              <w:rPr>
                <w:b w:val="0"/>
                <w:bCs w:val="0"/>
              </w:rPr>
              <w:t>0.5529</w:t>
            </w:r>
          </w:p>
        </w:tc>
      </w:tr>
    </w:tbl>
    <w:p>
      <w:pPr>
        <w:pStyle w:val="3"/>
        <w:spacing w:before="0" w:beforeLines="0" w:after="0" w:afterLines="0"/>
        <w:ind w:firstLine="643"/>
        <w:rPr>
          <w:b w:val="0"/>
          <w:bCs w:val="0"/>
        </w:rPr>
      </w:pPr>
      <w:bookmarkStart w:id="38" w:name="_Toc121327650"/>
      <w:bookmarkStart w:id="39" w:name="_Toc121326582"/>
      <w:r>
        <w:rPr>
          <w:rFonts w:hint="eastAsia"/>
          <w:b w:val="0"/>
          <w:bCs w:val="0"/>
        </w:rPr>
        <w:t>4.单位</w:t>
      </w:r>
      <w:bookmarkEnd w:id="38"/>
      <w:bookmarkEnd w:id="39"/>
    </w:p>
    <w:p>
      <w:pPr>
        <w:ind w:firstLine="640"/>
        <w:rPr>
          <w:b w:val="0"/>
          <w:bCs w:val="0"/>
        </w:rPr>
      </w:pPr>
      <w:r>
        <w:rPr>
          <w:rFonts w:hint="eastAsia"/>
          <w:b w:val="0"/>
          <w:bCs w:val="0"/>
        </w:rPr>
        <w:t>成果报告中所有面积、水量均保留2位小数，各类型与规模灌区灌溉水有效利用系数保留4位小数，省级平均值保留3位小数；数量单位除“亩”外，其他均采用国际单位制，并用英文字母表示，如km、m</w:t>
      </w:r>
      <w:r>
        <w:rPr>
          <w:rFonts w:hint="eastAsia"/>
          <w:b w:val="0"/>
          <w:bCs w:val="0"/>
          <w:vertAlign w:val="superscript"/>
        </w:rPr>
        <w:t>3</w:t>
      </w:r>
      <w:r>
        <w:rPr>
          <w:rFonts w:hint="eastAsia"/>
          <w:b w:val="0"/>
          <w:bCs w:val="0"/>
        </w:rPr>
        <w:t>、kg等。（参见表2-1）</w:t>
      </w:r>
    </w:p>
    <w:p>
      <w:pPr>
        <w:pStyle w:val="3"/>
        <w:spacing w:before="0" w:beforeLines="0" w:after="0" w:afterLines="0"/>
        <w:ind w:firstLine="643"/>
        <w:rPr>
          <w:b w:val="0"/>
          <w:bCs w:val="0"/>
        </w:rPr>
      </w:pPr>
      <w:bookmarkStart w:id="40" w:name="_Toc121326583"/>
      <w:bookmarkStart w:id="41" w:name="_Toc121327651"/>
      <w:r>
        <w:rPr>
          <w:rFonts w:hint="eastAsia"/>
          <w:b w:val="0"/>
          <w:bCs w:val="0"/>
        </w:rPr>
        <w:t>5.附表</w:t>
      </w:r>
      <w:bookmarkEnd w:id="40"/>
      <w:bookmarkEnd w:id="41"/>
    </w:p>
    <w:p>
      <w:pPr>
        <w:ind w:firstLine="640"/>
        <w:rPr>
          <w:b w:val="0"/>
          <w:bCs w:val="0"/>
        </w:rPr>
      </w:pPr>
      <w:r>
        <w:rPr>
          <w:rFonts w:hint="eastAsia"/>
          <w:b w:val="0"/>
          <w:bCs w:val="0"/>
        </w:rPr>
        <w:t>按照《技术指导细则》中附表格式填写。</w:t>
      </w:r>
    </w:p>
    <w:p>
      <w:pPr>
        <w:pStyle w:val="2"/>
        <w:spacing w:before="0" w:beforeLines="0" w:after="0" w:afterLines="0"/>
        <w:ind w:firstLine="643"/>
        <w:rPr>
          <w:b w:val="0"/>
          <w:bCs w:val="0"/>
        </w:rPr>
      </w:pPr>
      <w:bookmarkStart w:id="42" w:name="_Toc121327652"/>
      <w:bookmarkStart w:id="43" w:name="_Toc121326584"/>
      <w:r>
        <w:rPr>
          <w:rFonts w:hint="eastAsia"/>
          <w:b w:val="0"/>
          <w:bCs w:val="0"/>
        </w:rPr>
        <w:t>二、装订要求</w:t>
      </w:r>
      <w:bookmarkEnd w:id="42"/>
      <w:bookmarkEnd w:id="43"/>
    </w:p>
    <w:p>
      <w:pPr>
        <w:ind w:firstLine="640"/>
        <w:rPr>
          <w:b w:val="0"/>
          <w:bCs w:val="0"/>
        </w:rPr>
      </w:pPr>
      <w:r>
        <w:rPr>
          <w:rFonts w:hint="eastAsia"/>
          <w:b w:val="0"/>
          <w:bCs w:val="0"/>
        </w:rPr>
        <w:t>成果报告统一采用A4纸，双面印刷，页码</w:t>
      </w:r>
      <w:r>
        <w:rPr>
          <w:b w:val="0"/>
          <w:bCs w:val="0"/>
        </w:rPr>
        <w:t>套正，</w:t>
      </w:r>
      <w:r>
        <w:rPr>
          <w:rFonts w:hint="eastAsia"/>
          <w:b w:val="0"/>
          <w:bCs w:val="0"/>
        </w:rPr>
        <w:t>胶装。</w:t>
      </w:r>
    </w:p>
    <w:p>
      <w:pPr>
        <w:ind w:firstLine="640"/>
        <w:rPr>
          <w:rFonts w:ascii="黑体" w:hAnsi="黑体" w:eastAsia="黑体" w:cs="黑体"/>
          <w:b w:val="0"/>
          <w:bCs w:val="0"/>
          <w:szCs w:val="32"/>
        </w:rPr>
      </w:pPr>
      <w:r>
        <w:rPr>
          <w:rFonts w:hint="eastAsia"/>
          <w:b w:val="0"/>
          <w:bCs w:val="0"/>
        </w:rPr>
        <w:t>装订顺序为：封皮、扉页、目录、正文、附表、附图。</w:t>
      </w:r>
    </w:p>
    <w:sectPr>
      <w:footerReference r:id="rId11" w:type="default"/>
      <w:pgSz w:w="11906" w:h="16838"/>
      <w:pgMar w:top="2098" w:right="1474" w:bottom="1984" w:left="1587" w:header="851" w:footer="68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spacing w:before="120" w:after="120"/>
                            <w:ind w:firstLine="420"/>
                            <w:jc w:val="center"/>
                          </w:pPr>
                          <w:r>
                            <w:rPr>
                              <w:sz w:val="21"/>
                            </w:rPr>
                            <w:fldChar w:fldCharType="begin"/>
                          </w:r>
                          <w:r>
                            <w:rPr>
                              <w:sz w:val="21"/>
                            </w:rPr>
                            <w:instrText xml:space="preserve"> PAGE   \* MERGEFORMAT </w:instrText>
                          </w:r>
                          <w:r>
                            <w:rPr>
                              <w:sz w:val="21"/>
                            </w:rPr>
                            <w:fldChar w:fldCharType="separate"/>
                          </w:r>
                          <w:r>
                            <w:t>11</w:t>
                          </w:r>
                          <w:r>
                            <w:rPr>
                              <w:sz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4"/>
                      <w:spacing w:before="120" w:after="120"/>
                      <w:ind w:firstLine="420"/>
                      <w:jc w:val="center"/>
                    </w:pPr>
                    <w:r>
                      <w:rPr>
                        <w:sz w:val="21"/>
                      </w:rPr>
                      <w:fldChar w:fldCharType="begin"/>
                    </w:r>
                    <w:r>
                      <w:rPr>
                        <w:sz w:val="21"/>
                      </w:rPr>
                      <w:instrText xml:space="preserve"> PAGE   \* MERGEFORMAT </w:instrText>
                    </w:r>
                    <w:r>
                      <w:rPr>
                        <w:sz w:val="21"/>
                      </w:rPr>
                      <w:fldChar w:fldCharType="separate"/>
                    </w:r>
                    <w:r>
                      <w:t>11</w:t>
                    </w:r>
                    <w:r>
                      <w:rPr>
                        <w:sz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YTNmOWQ5ZmEzNzkwNzE0ODk3MzY0YmU3MDU3YTAifQ=="/>
  </w:docVars>
  <w:rsids>
    <w:rsidRoot w:val="7B621244"/>
    <w:rsid w:val="00032D60"/>
    <w:rsid w:val="00092C4F"/>
    <w:rsid w:val="001153B4"/>
    <w:rsid w:val="0018608B"/>
    <w:rsid w:val="00392B53"/>
    <w:rsid w:val="003F5309"/>
    <w:rsid w:val="00533387"/>
    <w:rsid w:val="0057291D"/>
    <w:rsid w:val="005F42FC"/>
    <w:rsid w:val="006B0F5A"/>
    <w:rsid w:val="00BB07B9"/>
    <w:rsid w:val="00CD70F3"/>
    <w:rsid w:val="00E468EF"/>
    <w:rsid w:val="00E66CB2"/>
    <w:rsid w:val="0687687D"/>
    <w:rsid w:val="3CD5BDB5"/>
    <w:rsid w:val="4130659D"/>
    <w:rsid w:val="483C43D0"/>
    <w:rsid w:val="55AE1B1A"/>
    <w:rsid w:val="5AD94462"/>
    <w:rsid w:val="650241F6"/>
    <w:rsid w:val="66DF19FF"/>
    <w:rsid w:val="6F5D3901"/>
    <w:rsid w:val="7B1DA464"/>
    <w:rsid w:val="7B621244"/>
    <w:rsid w:val="7BFE398C"/>
    <w:rsid w:val="7C312E7E"/>
    <w:rsid w:val="7E5C004A"/>
    <w:rsid w:val="7EC26081"/>
    <w:rsid w:val="7FFEB514"/>
    <w:rsid w:val="A77F0233"/>
    <w:rsid w:val="B3A6376D"/>
    <w:rsid w:val="BFDE4073"/>
    <w:rsid w:val="BFED7833"/>
    <w:rsid w:val="DBFA0F46"/>
    <w:rsid w:val="E3AD7DB8"/>
    <w:rsid w:val="E721F36B"/>
    <w:rsid w:val="EF5FAF47"/>
    <w:rsid w:val="FF5F918B"/>
    <w:rsid w:val="FF97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both"/>
    </w:pPr>
    <w:rPr>
      <w:rFonts w:ascii="Times New Roman" w:hAnsi="Times New Roman" w:eastAsia="仿宋" w:cs="Times New Roman"/>
      <w:kern w:val="2"/>
      <w:sz w:val="32"/>
      <w:szCs w:val="24"/>
      <w:lang w:val="en-US" w:eastAsia="zh-CN" w:bidi="ar-SA"/>
    </w:rPr>
  </w:style>
  <w:style w:type="paragraph" w:styleId="2">
    <w:name w:val="heading 1"/>
    <w:next w:val="1"/>
    <w:qFormat/>
    <w:uiPriority w:val="0"/>
    <w:pPr>
      <w:widowControl w:val="0"/>
      <w:adjustRightInd w:val="0"/>
      <w:snapToGrid w:val="0"/>
      <w:spacing w:before="50" w:beforeLines="50" w:after="50" w:afterLines="50" w:line="360" w:lineRule="auto"/>
      <w:ind w:firstLine="200" w:firstLineChars="200"/>
      <w:outlineLvl w:val="0"/>
    </w:pPr>
    <w:rPr>
      <w:rFonts w:ascii="Times New Roman" w:hAnsi="Times New Roman" w:eastAsia="黑体" w:cs="Times New Roman"/>
      <w:b/>
      <w:bCs/>
      <w:kern w:val="44"/>
      <w:sz w:val="32"/>
      <w:szCs w:val="44"/>
      <w:lang w:val="en-US" w:eastAsia="zh-CN" w:bidi="ar-SA"/>
    </w:rPr>
  </w:style>
  <w:style w:type="paragraph" w:styleId="3">
    <w:name w:val="heading 2"/>
    <w:next w:val="1"/>
    <w:unhideWhenUsed/>
    <w:qFormat/>
    <w:uiPriority w:val="0"/>
    <w:pPr>
      <w:widowControl w:val="0"/>
      <w:adjustRightInd w:val="0"/>
      <w:snapToGrid w:val="0"/>
      <w:spacing w:before="50" w:beforeLines="50" w:after="50" w:afterLines="50" w:line="360" w:lineRule="auto"/>
      <w:ind w:firstLine="200" w:firstLineChars="200"/>
      <w:outlineLvl w:val="1"/>
    </w:pPr>
    <w:rPr>
      <w:rFonts w:ascii="Times New Roman" w:hAnsi="Times New Roman" w:eastAsia="楷体" w:cs="Times New Roman"/>
      <w:b/>
      <w:bCs/>
      <w:kern w:val="2"/>
      <w:sz w:val="32"/>
      <w:szCs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8948"/>
      </w:tabs>
    </w:pPr>
    <w:rPr>
      <w:rFonts w:eastAsia="黑体"/>
      <w:sz w:val="28"/>
      <w:szCs w:val="28"/>
    </w:rPr>
  </w:style>
  <w:style w:type="paragraph" w:styleId="7">
    <w:name w:val="Subtitle"/>
    <w:basedOn w:val="1"/>
    <w:next w:val="1"/>
    <w:qFormat/>
    <w:uiPriority w:val="0"/>
    <w:pPr>
      <w:spacing w:before="50" w:beforeLines="50" w:after="50" w:afterLines="50"/>
      <w:ind w:firstLine="0" w:firstLineChars="0"/>
      <w:jc w:val="center"/>
    </w:pPr>
    <w:rPr>
      <w:rFonts w:eastAsia="黑体"/>
      <w:sz w:val="24"/>
      <w:szCs w:val="28"/>
    </w:rPr>
  </w:style>
  <w:style w:type="paragraph" w:styleId="8">
    <w:name w:val="toc 2"/>
    <w:basedOn w:val="1"/>
    <w:next w:val="1"/>
    <w:qFormat/>
    <w:uiPriority w:val="39"/>
    <w:pPr>
      <w:tabs>
        <w:tab w:val="right" w:leader="dot" w:pos="8948"/>
      </w:tabs>
      <w:ind w:left="420" w:leftChars="200"/>
    </w:pPr>
    <w:rPr>
      <w:sz w:val="24"/>
    </w:rPr>
  </w:style>
  <w:style w:type="paragraph" w:styleId="9">
    <w:name w:val="Title"/>
    <w:basedOn w:val="1"/>
    <w:next w:val="1"/>
    <w:qFormat/>
    <w:uiPriority w:val="0"/>
    <w:pPr>
      <w:jc w:val="center"/>
    </w:pPr>
    <w:rPr>
      <w:rFonts w:ascii="黑体" w:hAnsi="黑体" w:eastAsia="黑体" w:cs="黑体"/>
      <w:szCs w:val="32"/>
    </w:rPr>
  </w:style>
  <w:style w:type="character" w:styleId="12">
    <w:name w:val="page number"/>
    <w:basedOn w:val="11"/>
    <w:qFormat/>
    <w:uiPriority w:val="0"/>
  </w:style>
  <w:style w:type="character" w:styleId="13">
    <w:name w:val="Hyperlink"/>
    <w:qFormat/>
    <w:uiPriority w:val="99"/>
    <w:rPr>
      <w:color w:val="0000FF"/>
      <w:u w:val="single"/>
    </w:rPr>
  </w:style>
  <w:style w:type="paragraph" w:customStyle="1" w:styleId="14">
    <w:name w:val="表内样式"/>
    <w:basedOn w:val="1"/>
    <w:qFormat/>
    <w:uiPriority w:val="0"/>
    <w:pPr>
      <w:widowControl/>
      <w:spacing w:line="240" w:lineRule="auto"/>
      <w:ind w:firstLine="0" w:firstLineChars="0"/>
      <w:jc w:val="center"/>
    </w:pPr>
    <w:rPr>
      <w:rFonts w:eastAsia="宋体" w:cs="宋体"/>
      <w:kern w:val="0"/>
      <w:sz w:val="21"/>
      <w:szCs w:val="21"/>
    </w:rPr>
  </w:style>
  <w:style w:type="character" w:customStyle="1" w:styleId="15">
    <w:name w:val="页码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1016</Words>
  <Characters>5796</Characters>
  <Lines>48</Lines>
  <Paragraphs>13</Paragraphs>
  <TotalTime>255</TotalTime>
  <ScaleCrop>false</ScaleCrop>
  <LinksUpToDate>false</LinksUpToDate>
  <CharactersWithSpaces>6799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2022-11-26T13:20:00Z</dcterms:created>
  <dc:creator>戴尔</dc:creator>
  <cp:lastModifiedBy>longhaiyou</cp:lastModifiedBy>
  <cp:lastPrinted>2023-01-07T11:37:00Z</cp:lastPrinted>
  <dcterms:modified xsi:type="dcterms:W3CDTF">2023-01-11T11:51:19Z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C55E094196C9447E9AB65D3665D7F761</vt:lpwstr>
  </property>
</Properties>
</file>